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0AB" w:rsidRPr="003852EE" w:rsidRDefault="00363907" w:rsidP="005730AB">
      <w:pPr>
        <w:pStyle w:val="Heading1"/>
        <w:spacing w:before="1560"/>
        <w:rPr>
          <w:color w:val="00746B"/>
        </w:rPr>
      </w:pPr>
      <w:r w:rsidRPr="003852EE">
        <w:rPr>
          <w:noProof/>
          <w:color w:val="00746B"/>
          <w:lang w:eastAsia="en-AU"/>
        </w:rPr>
        <mc:AlternateContent>
          <mc:Choice Requires="wpg">
            <w:drawing>
              <wp:anchor distT="0" distB="0" distL="114300" distR="114300" simplePos="0" relativeHeight="251659264" behindDoc="0" locked="0" layoutInCell="1" allowOverlap="1" wp14:anchorId="21543C84" wp14:editId="37A247BB">
                <wp:simplePos x="0" y="0"/>
                <wp:positionH relativeFrom="column">
                  <wp:posOffset>-729615</wp:posOffset>
                </wp:positionH>
                <wp:positionV relativeFrom="paragraph">
                  <wp:posOffset>-793115</wp:posOffset>
                </wp:positionV>
                <wp:extent cx="7623545" cy="1679944"/>
                <wp:effectExtent l="0" t="0" r="0" b="0"/>
                <wp:wrapNone/>
                <wp:docPr id="1" name="Group 1"/>
                <wp:cNvGraphicFramePr/>
                <a:graphic xmlns:a="http://schemas.openxmlformats.org/drawingml/2006/main">
                  <a:graphicData uri="http://schemas.microsoft.com/office/word/2010/wordprocessingGroup">
                    <wpg:wgp>
                      <wpg:cNvGrpSpPr/>
                      <wpg:grpSpPr>
                        <a:xfrm>
                          <a:off x="0" y="0"/>
                          <a:ext cx="7623545" cy="1679944"/>
                          <a:chOff x="19050" y="0"/>
                          <a:chExt cx="7623545" cy="1679944"/>
                        </a:xfrm>
                      </wpg:grpSpPr>
                      <pic:pic xmlns:pic="http://schemas.openxmlformats.org/drawingml/2006/picture">
                        <pic:nvPicPr>
                          <pic:cNvPr id="2" name="Picture 2" descr="Department of Employment"/>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19050" y="180753"/>
                            <a:ext cx="7623545" cy="1499191"/>
                          </a:xfrm>
                          <a:prstGeom prst="rect">
                            <a:avLst/>
                          </a:prstGeom>
                          <a:ln>
                            <a:noFill/>
                          </a:ln>
                          <a:extLst>
                            <a:ext uri="{53640926-AAD7-44D8-BBD7-CCE9431645EC}">
                              <a14:shadowObscured xmlns:a14="http://schemas.microsoft.com/office/drawing/2010/main"/>
                            </a:ext>
                          </a:extLst>
                        </pic:spPr>
                      </pic:pic>
                      <wps:wsp>
                        <wps:cNvPr id="307" name="Text Box 2"/>
                        <wps:cNvSpPr txBox="1">
                          <a:spLocks noChangeArrowheads="1"/>
                        </wps:cNvSpPr>
                        <wps:spPr bwMode="auto">
                          <a:xfrm>
                            <a:off x="3934047" y="0"/>
                            <a:ext cx="3263265" cy="1394682"/>
                          </a:xfrm>
                          <a:prstGeom prst="rect">
                            <a:avLst/>
                          </a:prstGeom>
                          <a:noFill/>
                          <a:ln w="9525">
                            <a:noFill/>
                            <a:miter lim="800000"/>
                            <a:headEnd/>
                            <a:tailEnd/>
                          </a:ln>
                        </wps:spPr>
                        <wps:txbx>
                          <w:txbxContent>
                            <w:p w:rsidR="00002279" w:rsidRPr="00363907" w:rsidRDefault="00002279" w:rsidP="00363907">
                              <w:pPr>
                                <w:pStyle w:val="Title"/>
                                <w:tabs>
                                  <w:tab w:val="left" w:pos="8789"/>
                                </w:tabs>
                                <w:ind w:left="-284" w:right="89"/>
                                <w:jc w:val="right"/>
                                <w:rPr>
                                  <w:color w:val="FFFFFF" w:themeColor="background1"/>
                                </w:rPr>
                              </w:pPr>
                              <w:r w:rsidRPr="00363907">
                                <w:rPr>
                                  <w:color w:val="FFFFFF" w:themeColor="background1"/>
                                </w:rPr>
                                <w:t>Vacancy Report</w:t>
                              </w:r>
                            </w:p>
                            <w:p w:rsidR="00002279" w:rsidRPr="00363907" w:rsidRDefault="00002279" w:rsidP="00363907">
                              <w:pPr>
                                <w:pStyle w:val="Subtitle"/>
                                <w:spacing w:after="0"/>
                                <w:ind w:left="-284"/>
                                <w:jc w:val="right"/>
                                <w:rPr>
                                  <w:color w:val="FFFFFF" w:themeColor="background1"/>
                                </w:rPr>
                              </w:pPr>
                              <w:r>
                                <w:rPr>
                                  <w:color w:val="FFFFFF" w:themeColor="background1"/>
                                </w:rPr>
                                <w:t>November 2015</w:t>
                              </w:r>
                            </w:p>
                            <w:p w:rsidR="00002279" w:rsidRPr="00363907" w:rsidRDefault="00002279" w:rsidP="00363907">
                              <w:pPr>
                                <w:jc w:val="right"/>
                                <w:rPr>
                                  <w:color w:val="FFFFFF" w:themeColor="background1"/>
                                </w:rPr>
                              </w:pPr>
                              <w:r>
                                <w:rPr>
                                  <w:color w:val="FFFFFF" w:themeColor="background1"/>
                                </w:rPr>
                                <w:t>Release date: 16 December 2015</w:t>
                              </w:r>
                            </w:p>
                            <w:p w:rsidR="00002279" w:rsidRPr="00930C49" w:rsidRDefault="00002279" w:rsidP="00363907">
                              <w:pPr>
                                <w:rPr>
                                  <w:color w:val="FFFFFF" w:themeColor="background1"/>
                                </w:rPr>
                              </w:pPr>
                            </w:p>
                          </w:txbxContent>
                        </wps:txbx>
                        <wps:bodyPr rot="0" vert="horz" wrap="square" lIns="91440" tIns="45720" rIns="91440" bIns="45720" anchor="t" anchorCtr="0">
                          <a:noAutofit/>
                        </wps:bodyPr>
                      </wps:wsp>
                    </wpg:wgp>
                  </a:graphicData>
                </a:graphic>
              </wp:anchor>
            </w:drawing>
          </mc:Choice>
          <mc:Fallback>
            <w:pict>
              <v:group id="Group 1" o:spid="_x0000_s1026" style="position:absolute;margin-left:-57.45pt;margin-top:-62.45pt;width:600.3pt;height:132.3pt;z-index:251659264" coordorigin="190" coordsize="76235,167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zfooor90Py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Department of Employment" style="position:absolute;left:190;top:1807;width:76235;height:14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sDWnDAAAA2gAAAA8AAABkcnMvZG93bnJldi54bWxEj09rwkAUxO8Fv8PyCr3VTT34J3WVohZ6&#10;k0QP7e2RfU1Cs2/D7lPTfvquIHgcZuY3zHI9uE6dKcTWs4GXcQaKuPK25drA8fD+PAcVBdli55kM&#10;/FKE9Wr0sMTc+gsXdC6lVgnCMUcDjUifax2rhhzGse+Jk/ftg0NJMtTaBrwkuOv0JMum2mHLaaHB&#10;njYNVT/lyRmQwm22exna2VdZ7BafGP7qaTDm6XF4ewUlNMg9fGt/WAMTuF5JN0Cv/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2wNacMAAADaAAAADwAAAAAAAAAAAAAAAACf&#10;AgAAZHJzL2Rvd25yZXYueG1sUEsFBgAAAAAEAAQA9wAAAI8DAAAAAA==&#10;">
                  <v:imagedata r:id="rId10" o:title="Department of Employment"/>
                  <v:path arrowok="t"/>
                </v:shape>
                <v:shapetype id="_x0000_t202" coordsize="21600,21600" o:spt="202" path="m,l,21600r21600,l21600,xe">
                  <v:stroke joinstyle="miter"/>
                  <v:path gradientshapeok="t" o:connecttype="rect"/>
                </v:shapetype>
                <v:shape id="Text Box 2" o:spid="_x0000_s1028" type="#_x0000_t202" style="position:absolute;left:39340;width:32633;height:13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002279" w:rsidRPr="00363907" w:rsidRDefault="00002279" w:rsidP="00363907">
                        <w:pPr>
                          <w:pStyle w:val="Title"/>
                          <w:tabs>
                            <w:tab w:val="left" w:pos="8789"/>
                          </w:tabs>
                          <w:ind w:left="-284" w:right="89"/>
                          <w:jc w:val="right"/>
                          <w:rPr>
                            <w:color w:val="FFFFFF" w:themeColor="background1"/>
                          </w:rPr>
                        </w:pPr>
                        <w:r w:rsidRPr="00363907">
                          <w:rPr>
                            <w:color w:val="FFFFFF" w:themeColor="background1"/>
                          </w:rPr>
                          <w:t>Vacancy Report</w:t>
                        </w:r>
                      </w:p>
                      <w:p w:rsidR="00002279" w:rsidRPr="00363907" w:rsidRDefault="00002279" w:rsidP="00363907">
                        <w:pPr>
                          <w:pStyle w:val="Subtitle"/>
                          <w:spacing w:after="0"/>
                          <w:ind w:left="-284"/>
                          <w:jc w:val="right"/>
                          <w:rPr>
                            <w:color w:val="FFFFFF" w:themeColor="background1"/>
                          </w:rPr>
                        </w:pPr>
                        <w:r>
                          <w:rPr>
                            <w:color w:val="FFFFFF" w:themeColor="background1"/>
                          </w:rPr>
                          <w:t>November 2015</w:t>
                        </w:r>
                      </w:p>
                      <w:p w:rsidR="00002279" w:rsidRPr="00363907" w:rsidRDefault="00002279" w:rsidP="00363907">
                        <w:pPr>
                          <w:jc w:val="right"/>
                          <w:rPr>
                            <w:color w:val="FFFFFF" w:themeColor="background1"/>
                          </w:rPr>
                        </w:pPr>
                        <w:r>
                          <w:rPr>
                            <w:color w:val="FFFFFF" w:themeColor="background1"/>
                          </w:rPr>
                          <w:t>Release date: 16 December 2015</w:t>
                        </w:r>
                      </w:p>
                      <w:p w:rsidR="00002279" w:rsidRPr="00930C49" w:rsidRDefault="00002279" w:rsidP="00363907">
                        <w:pPr>
                          <w:rPr>
                            <w:color w:val="FFFFFF" w:themeColor="background1"/>
                          </w:rPr>
                        </w:pPr>
                      </w:p>
                    </w:txbxContent>
                  </v:textbox>
                </v:shape>
              </v:group>
            </w:pict>
          </mc:Fallback>
        </mc:AlternateContent>
      </w:r>
      <w:r w:rsidR="001B0866" w:rsidRPr="003852EE">
        <w:rPr>
          <w:color w:val="00746B"/>
        </w:rPr>
        <w:t>Key</w:t>
      </w:r>
      <w:r w:rsidR="00930C49" w:rsidRPr="003852EE">
        <w:rPr>
          <w:color w:val="00746B"/>
        </w:rPr>
        <w:t xml:space="preserve"> Points</w:t>
      </w:r>
    </w:p>
    <w:p w:rsidR="00122C10" w:rsidRPr="00C44562" w:rsidRDefault="00E33864" w:rsidP="00E17F7F">
      <w:pPr>
        <w:pStyle w:val="BodyTextIndent"/>
        <w:tabs>
          <w:tab w:val="left" w:pos="-1843"/>
          <w:tab w:val="left" w:pos="426"/>
          <w:tab w:val="left" w:pos="1701"/>
        </w:tabs>
        <w:ind w:left="0"/>
        <w:jc w:val="both"/>
        <w:rPr>
          <w:rFonts w:asciiTheme="minorHAnsi" w:hAnsiTheme="minorHAnsi" w:cstheme="minorHAnsi"/>
          <w:szCs w:val="22"/>
        </w:rPr>
      </w:pPr>
      <w:r w:rsidRPr="003852EE">
        <w:rPr>
          <w:rFonts w:asciiTheme="minorHAnsi" w:hAnsiTheme="minorHAnsi" w:cstheme="minorHAnsi"/>
          <w:szCs w:val="22"/>
        </w:rPr>
        <w:t xml:space="preserve">The Internet Vacancy Index (IVI) </w:t>
      </w:r>
      <w:r w:rsidR="00B233FF" w:rsidRPr="003852EE">
        <w:rPr>
          <w:rFonts w:asciiTheme="minorHAnsi" w:hAnsiTheme="minorHAnsi" w:cstheme="minorHAnsi"/>
          <w:szCs w:val="22"/>
        </w:rPr>
        <w:t>increased</w:t>
      </w:r>
      <w:r w:rsidRPr="003852EE">
        <w:rPr>
          <w:rFonts w:asciiTheme="minorHAnsi" w:hAnsiTheme="minorHAnsi" w:cstheme="minorHAnsi"/>
          <w:szCs w:val="22"/>
        </w:rPr>
        <w:t xml:space="preserve"> by </w:t>
      </w:r>
      <w:r w:rsidR="003852EE" w:rsidRPr="003852EE">
        <w:rPr>
          <w:rFonts w:asciiTheme="minorHAnsi" w:hAnsiTheme="minorHAnsi" w:cstheme="minorHAnsi"/>
          <w:szCs w:val="22"/>
        </w:rPr>
        <w:t>1.2</w:t>
      </w:r>
      <w:r w:rsidRPr="003852EE">
        <w:rPr>
          <w:rFonts w:asciiTheme="minorHAnsi" w:hAnsiTheme="minorHAnsi" w:cstheme="minorHAnsi"/>
          <w:szCs w:val="22"/>
        </w:rPr>
        <w:t xml:space="preserve">% in trend terms in </w:t>
      </w:r>
      <w:r w:rsidR="003852EE" w:rsidRPr="003852EE">
        <w:rPr>
          <w:rFonts w:asciiTheme="minorHAnsi" w:hAnsiTheme="minorHAnsi" w:cstheme="minorHAnsi"/>
          <w:szCs w:val="22"/>
        </w:rPr>
        <w:t xml:space="preserve">November </w:t>
      </w:r>
      <w:r w:rsidRPr="003852EE">
        <w:rPr>
          <w:rFonts w:asciiTheme="minorHAnsi" w:hAnsiTheme="minorHAnsi" w:cstheme="minorHAnsi"/>
          <w:szCs w:val="22"/>
        </w:rPr>
        <w:t xml:space="preserve">2015, </w:t>
      </w:r>
      <w:r w:rsidR="00CF0E65" w:rsidRPr="003852EE">
        <w:rPr>
          <w:rFonts w:asciiTheme="minorHAnsi" w:hAnsiTheme="minorHAnsi" w:cstheme="minorHAnsi"/>
          <w:szCs w:val="22"/>
        </w:rPr>
        <w:t>and is</w:t>
      </w:r>
      <w:r w:rsidR="00990114" w:rsidRPr="003852EE">
        <w:rPr>
          <w:rFonts w:asciiTheme="minorHAnsi" w:hAnsiTheme="minorHAnsi" w:cstheme="minorHAnsi"/>
          <w:szCs w:val="22"/>
        </w:rPr>
        <w:t xml:space="preserve"> </w:t>
      </w:r>
      <w:r w:rsidR="003852EE" w:rsidRPr="003852EE">
        <w:rPr>
          <w:rFonts w:asciiTheme="minorHAnsi" w:hAnsiTheme="minorHAnsi" w:cstheme="minorHAnsi"/>
          <w:szCs w:val="22"/>
        </w:rPr>
        <w:t>6.5</w:t>
      </w:r>
      <w:r w:rsidRPr="003852EE">
        <w:rPr>
          <w:rFonts w:asciiTheme="minorHAnsi" w:hAnsiTheme="minorHAnsi" w:cstheme="minorHAnsi"/>
          <w:szCs w:val="22"/>
        </w:rPr>
        <w:t xml:space="preserve">% </w:t>
      </w:r>
      <w:r w:rsidR="00CF0E65" w:rsidRPr="003852EE">
        <w:rPr>
          <w:rFonts w:asciiTheme="minorHAnsi" w:hAnsiTheme="minorHAnsi" w:cstheme="minorHAnsi"/>
          <w:szCs w:val="22"/>
        </w:rPr>
        <w:t>higher</w:t>
      </w:r>
      <w:r w:rsidRPr="003852EE">
        <w:rPr>
          <w:rFonts w:asciiTheme="minorHAnsi" w:hAnsiTheme="minorHAnsi" w:cstheme="minorHAnsi"/>
          <w:szCs w:val="22"/>
        </w:rPr>
        <w:t xml:space="preserve"> than the level recorded a year ago.</w:t>
      </w:r>
      <w:r w:rsidR="00B233FF" w:rsidRPr="003852EE">
        <w:rPr>
          <w:rFonts w:asciiTheme="minorHAnsi" w:hAnsiTheme="minorHAnsi" w:cstheme="minorHAnsi"/>
          <w:szCs w:val="22"/>
        </w:rPr>
        <w:t xml:space="preserve"> </w:t>
      </w:r>
      <w:r w:rsidR="005B1365" w:rsidRPr="003852EE">
        <w:rPr>
          <w:rFonts w:asciiTheme="minorHAnsi" w:hAnsiTheme="minorHAnsi" w:cstheme="minorHAnsi"/>
          <w:szCs w:val="22"/>
        </w:rPr>
        <w:t>Despite this increase, t</w:t>
      </w:r>
      <w:r w:rsidRPr="003852EE">
        <w:rPr>
          <w:rFonts w:asciiTheme="minorHAnsi" w:hAnsiTheme="minorHAnsi" w:cstheme="minorHAnsi"/>
          <w:szCs w:val="22"/>
        </w:rPr>
        <w:t xml:space="preserve">he level of vacancies </w:t>
      </w:r>
      <w:r w:rsidR="005B1365" w:rsidRPr="003852EE">
        <w:rPr>
          <w:rFonts w:asciiTheme="minorHAnsi" w:hAnsiTheme="minorHAnsi" w:cstheme="minorHAnsi"/>
          <w:szCs w:val="22"/>
        </w:rPr>
        <w:t xml:space="preserve">remains </w:t>
      </w:r>
      <w:r w:rsidR="003852EE" w:rsidRPr="003852EE">
        <w:rPr>
          <w:rFonts w:asciiTheme="minorHAnsi" w:hAnsiTheme="minorHAnsi" w:cstheme="minorHAnsi"/>
          <w:szCs w:val="22"/>
        </w:rPr>
        <w:t>142,</w:t>
      </w:r>
      <w:r w:rsidR="002D6603" w:rsidRPr="003852EE">
        <w:rPr>
          <w:rFonts w:asciiTheme="minorHAnsi" w:hAnsiTheme="minorHAnsi" w:cstheme="minorHAnsi"/>
          <w:szCs w:val="22"/>
        </w:rPr>
        <w:t>8</w:t>
      </w:r>
      <w:r w:rsidR="00537D1C">
        <w:rPr>
          <w:rFonts w:asciiTheme="minorHAnsi" w:hAnsiTheme="minorHAnsi" w:cstheme="minorHAnsi"/>
          <w:szCs w:val="22"/>
        </w:rPr>
        <w:t>30</w:t>
      </w:r>
      <w:r w:rsidRPr="003852EE">
        <w:rPr>
          <w:rFonts w:asciiTheme="minorHAnsi" w:hAnsiTheme="minorHAnsi" w:cstheme="minorHAnsi"/>
          <w:szCs w:val="22"/>
        </w:rPr>
        <w:t xml:space="preserve"> (or </w:t>
      </w:r>
      <w:r w:rsidR="003852EE" w:rsidRPr="003852EE">
        <w:rPr>
          <w:rFonts w:asciiTheme="minorHAnsi" w:hAnsiTheme="minorHAnsi" w:cstheme="minorHAnsi"/>
          <w:szCs w:val="22"/>
        </w:rPr>
        <w:t>46.6</w:t>
      </w:r>
      <w:r w:rsidR="00F178D1" w:rsidRPr="003852EE">
        <w:rPr>
          <w:rFonts w:asciiTheme="minorHAnsi" w:hAnsiTheme="minorHAnsi" w:cstheme="minorHAnsi"/>
          <w:szCs w:val="22"/>
        </w:rPr>
        <w:t>%</w:t>
      </w:r>
      <w:r w:rsidRPr="003852EE">
        <w:rPr>
          <w:rFonts w:asciiTheme="minorHAnsi" w:hAnsiTheme="minorHAnsi" w:cstheme="minorHAnsi"/>
          <w:szCs w:val="22"/>
        </w:rPr>
        <w:t xml:space="preserve">) </w:t>
      </w:r>
      <w:r w:rsidRPr="00C44562">
        <w:rPr>
          <w:rFonts w:asciiTheme="minorHAnsi" w:hAnsiTheme="minorHAnsi" w:cstheme="minorHAnsi"/>
          <w:szCs w:val="22"/>
        </w:rPr>
        <w:t xml:space="preserve">below the March 2008 peak. </w:t>
      </w:r>
    </w:p>
    <w:tbl>
      <w:tblPr>
        <w:tblpPr w:leftFromText="180" w:rightFromText="180" w:vertAnchor="text" w:horzAnchor="margin" w:tblpY="9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62"/>
        <w:gridCol w:w="5069"/>
      </w:tblGrid>
      <w:tr w:rsidR="006A5700" w:rsidRPr="00C44562" w:rsidTr="006A5700">
        <w:trPr>
          <w:tblHeader/>
        </w:trPr>
        <w:tc>
          <w:tcPr>
            <w:tcW w:w="4962" w:type="dxa"/>
            <w:shd w:val="clear" w:color="auto" w:fill="auto"/>
          </w:tcPr>
          <w:p w:rsidR="006A5700" w:rsidRPr="00C44562" w:rsidRDefault="006A5700" w:rsidP="006A5700">
            <w:pPr>
              <w:pStyle w:val="Heading2"/>
              <w:spacing w:before="0" w:line="240" w:lineRule="auto"/>
              <w:contextualSpacing/>
              <w:rPr>
                <w:color w:val="00746B"/>
              </w:rPr>
            </w:pPr>
            <w:r w:rsidRPr="00C44562">
              <w:rPr>
                <w:color w:val="00746B"/>
              </w:rPr>
              <w:t>Trend Summary</w:t>
            </w:r>
          </w:p>
          <w:p w:rsidR="006A5700" w:rsidRPr="00C44562" w:rsidRDefault="006A5700" w:rsidP="006A5700">
            <w:pPr>
              <w:pStyle w:val="Heading3"/>
              <w:spacing w:before="60" w:line="240" w:lineRule="auto"/>
              <w:contextualSpacing/>
            </w:pPr>
            <w:r w:rsidRPr="00C44562">
              <w:t>Annual Change</w:t>
            </w:r>
          </w:p>
          <w:p w:rsidR="006A5700" w:rsidRPr="00C44562" w:rsidRDefault="004F0547" w:rsidP="006A5700">
            <w:pPr>
              <w:pStyle w:val="ListParagraph"/>
              <w:numPr>
                <w:ilvl w:val="0"/>
                <w:numId w:val="1"/>
              </w:numPr>
              <w:spacing w:after="0" w:line="240" w:lineRule="auto"/>
              <w:ind w:left="357" w:hanging="357"/>
              <w:rPr>
                <w:sz w:val="20"/>
                <w:szCs w:val="20"/>
              </w:rPr>
            </w:pPr>
            <w:r w:rsidRPr="00C44562">
              <w:rPr>
                <w:sz w:val="20"/>
                <w:szCs w:val="20"/>
              </w:rPr>
              <w:t>Increased</w:t>
            </w:r>
            <w:r w:rsidR="006A5700" w:rsidRPr="00C44562">
              <w:rPr>
                <w:sz w:val="20"/>
                <w:szCs w:val="20"/>
              </w:rPr>
              <w:t xml:space="preserve"> by </w:t>
            </w:r>
            <w:r w:rsidR="00680340" w:rsidRPr="00C44562">
              <w:rPr>
                <w:sz w:val="20"/>
                <w:szCs w:val="20"/>
              </w:rPr>
              <w:t>6.5</w:t>
            </w:r>
            <w:r w:rsidR="00D126B2" w:rsidRPr="00C44562">
              <w:rPr>
                <w:sz w:val="20"/>
                <w:szCs w:val="20"/>
              </w:rPr>
              <w:t xml:space="preserve">% to </w:t>
            </w:r>
            <w:r w:rsidR="005730AB" w:rsidRPr="00C44562">
              <w:rPr>
                <w:sz w:val="20"/>
                <w:szCs w:val="20"/>
              </w:rPr>
              <w:t>7</w:t>
            </w:r>
            <w:r w:rsidR="00680340" w:rsidRPr="00C44562">
              <w:rPr>
                <w:sz w:val="20"/>
                <w:szCs w:val="20"/>
              </w:rPr>
              <w:t>6</w:t>
            </w:r>
            <w:r w:rsidR="005730AB" w:rsidRPr="00C44562">
              <w:rPr>
                <w:sz w:val="20"/>
                <w:szCs w:val="20"/>
              </w:rPr>
              <w:t>.</w:t>
            </w:r>
            <w:r w:rsidR="00680340" w:rsidRPr="00C44562">
              <w:rPr>
                <w:sz w:val="20"/>
                <w:szCs w:val="20"/>
              </w:rPr>
              <w:t>5</w:t>
            </w:r>
            <w:r w:rsidR="00A2070A" w:rsidRPr="00C44562">
              <w:rPr>
                <w:sz w:val="20"/>
                <w:szCs w:val="20"/>
              </w:rPr>
              <w:t xml:space="preserve"> </w:t>
            </w:r>
            <w:r w:rsidR="006A5700" w:rsidRPr="00C44562">
              <w:rPr>
                <w:sz w:val="20"/>
                <w:szCs w:val="20"/>
              </w:rPr>
              <w:t>(Jan 2006 = 100).</w:t>
            </w:r>
          </w:p>
          <w:p w:rsidR="00D077CB" w:rsidRPr="00C44562" w:rsidRDefault="004F0547" w:rsidP="00D077CB">
            <w:pPr>
              <w:pStyle w:val="ListParagraph"/>
              <w:numPr>
                <w:ilvl w:val="0"/>
                <w:numId w:val="1"/>
              </w:numPr>
              <w:spacing w:after="0" w:line="240" w:lineRule="auto"/>
              <w:ind w:left="357" w:hanging="357"/>
              <w:rPr>
                <w:sz w:val="20"/>
                <w:szCs w:val="20"/>
              </w:rPr>
            </w:pPr>
            <w:r w:rsidRPr="00C44562">
              <w:rPr>
                <w:sz w:val="20"/>
                <w:szCs w:val="20"/>
              </w:rPr>
              <w:t>Increased</w:t>
            </w:r>
            <w:r w:rsidR="00D077CB" w:rsidRPr="00C44562">
              <w:rPr>
                <w:sz w:val="20"/>
                <w:szCs w:val="20"/>
              </w:rPr>
              <w:t xml:space="preserve"> in </w:t>
            </w:r>
            <w:r w:rsidR="002D6603" w:rsidRPr="00C44562">
              <w:rPr>
                <w:sz w:val="20"/>
                <w:szCs w:val="20"/>
              </w:rPr>
              <w:t>six</w:t>
            </w:r>
            <w:r w:rsidR="00D077CB" w:rsidRPr="00C44562">
              <w:rPr>
                <w:sz w:val="20"/>
                <w:szCs w:val="20"/>
              </w:rPr>
              <w:t xml:space="preserve"> of the eight occupational groups, with the strongest </w:t>
            </w:r>
            <w:r w:rsidRPr="00C44562">
              <w:rPr>
                <w:sz w:val="20"/>
                <w:szCs w:val="20"/>
              </w:rPr>
              <w:t>rises</w:t>
            </w:r>
            <w:r w:rsidR="00D077CB" w:rsidRPr="00C44562">
              <w:rPr>
                <w:sz w:val="20"/>
                <w:szCs w:val="20"/>
              </w:rPr>
              <w:t xml:space="preserve"> recorded for </w:t>
            </w:r>
            <w:r w:rsidRPr="00C44562">
              <w:rPr>
                <w:sz w:val="20"/>
                <w:szCs w:val="20"/>
              </w:rPr>
              <w:t>Professionals</w:t>
            </w:r>
            <w:r w:rsidR="00D077CB" w:rsidRPr="00C44562">
              <w:rPr>
                <w:sz w:val="20"/>
                <w:szCs w:val="20"/>
              </w:rPr>
              <w:t xml:space="preserve"> (</w:t>
            </w:r>
            <w:r w:rsidRPr="00C44562">
              <w:rPr>
                <w:sz w:val="20"/>
                <w:szCs w:val="20"/>
              </w:rPr>
              <w:t>up</w:t>
            </w:r>
            <w:r w:rsidR="00D077CB" w:rsidRPr="00C44562">
              <w:rPr>
                <w:sz w:val="20"/>
                <w:szCs w:val="20"/>
              </w:rPr>
              <w:t xml:space="preserve"> by </w:t>
            </w:r>
            <w:r w:rsidR="00680340" w:rsidRPr="00C44562">
              <w:rPr>
                <w:sz w:val="20"/>
                <w:szCs w:val="20"/>
              </w:rPr>
              <w:t>14.4</w:t>
            </w:r>
            <w:r w:rsidR="00D077CB" w:rsidRPr="00C44562">
              <w:rPr>
                <w:sz w:val="20"/>
                <w:szCs w:val="20"/>
              </w:rPr>
              <w:t>%)</w:t>
            </w:r>
            <w:r w:rsidR="007D3870" w:rsidRPr="00C44562">
              <w:rPr>
                <w:sz w:val="20"/>
                <w:szCs w:val="20"/>
              </w:rPr>
              <w:t xml:space="preserve"> and </w:t>
            </w:r>
            <w:r w:rsidRPr="00C44562">
              <w:rPr>
                <w:sz w:val="20"/>
                <w:szCs w:val="20"/>
              </w:rPr>
              <w:t>Managers</w:t>
            </w:r>
            <w:r w:rsidR="006F5734" w:rsidRPr="00C44562">
              <w:rPr>
                <w:sz w:val="20"/>
                <w:szCs w:val="20"/>
              </w:rPr>
              <w:t xml:space="preserve"> (</w:t>
            </w:r>
            <w:r w:rsidR="00680340" w:rsidRPr="00C44562">
              <w:rPr>
                <w:sz w:val="20"/>
                <w:szCs w:val="20"/>
              </w:rPr>
              <w:t>11.1</w:t>
            </w:r>
            <w:r w:rsidR="007D3870" w:rsidRPr="00C44562">
              <w:rPr>
                <w:sz w:val="20"/>
                <w:szCs w:val="20"/>
              </w:rPr>
              <w:t>%)</w:t>
            </w:r>
            <w:r w:rsidR="00D077CB" w:rsidRPr="00C44562">
              <w:rPr>
                <w:sz w:val="20"/>
                <w:szCs w:val="20"/>
              </w:rPr>
              <w:t>.</w:t>
            </w:r>
          </w:p>
          <w:p w:rsidR="00D077CB" w:rsidRPr="00C44562" w:rsidRDefault="004F0547" w:rsidP="00D077CB">
            <w:pPr>
              <w:pStyle w:val="ListParagraph"/>
              <w:numPr>
                <w:ilvl w:val="0"/>
                <w:numId w:val="1"/>
              </w:numPr>
              <w:spacing w:after="0" w:line="240" w:lineRule="auto"/>
              <w:ind w:left="357" w:hanging="357"/>
              <w:rPr>
                <w:sz w:val="20"/>
                <w:szCs w:val="20"/>
              </w:rPr>
            </w:pPr>
            <w:r w:rsidRPr="00C44562">
              <w:rPr>
                <w:sz w:val="20"/>
                <w:szCs w:val="20"/>
              </w:rPr>
              <w:t>Increased</w:t>
            </w:r>
            <w:r w:rsidR="00D077CB" w:rsidRPr="00C44562">
              <w:rPr>
                <w:sz w:val="20"/>
                <w:szCs w:val="20"/>
              </w:rPr>
              <w:t xml:space="preserve"> in the </w:t>
            </w:r>
            <w:r w:rsidRPr="00C44562">
              <w:rPr>
                <w:sz w:val="20"/>
                <w:szCs w:val="20"/>
              </w:rPr>
              <w:t>Australian Capital</w:t>
            </w:r>
            <w:r w:rsidR="00D077CB" w:rsidRPr="00C44562">
              <w:rPr>
                <w:sz w:val="20"/>
                <w:szCs w:val="20"/>
              </w:rPr>
              <w:t xml:space="preserve"> Territory</w:t>
            </w:r>
            <w:r w:rsidR="002D6603" w:rsidRPr="00C44562">
              <w:rPr>
                <w:sz w:val="20"/>
                <w:szCs w:val="20"/>
              </w:rPr>
              <w:t xml:space="preserve"> (up b</w:t>
            </w:r>
            <w:r w:rsidR="00680340" w:rsidRPr="00C44562">
              <w:rPr>
                <w:sz w:val="20"/>
                <w:szCs w:val="20"/>
              </w:rPr>
              <w:t>y 25.1</w:t>
            </w:r>
            <w:r w:rsidR="002D6603" w:rsidRPr="00C44562">
              <w:rPr>
                <w:sz w:val="20"/>
                <w:szCs w:val="20"/>
              </w:rPr>
              <w:t xml:space="preserve">%), </w:t>
            </w:r>
            <w:r w:rsidR="00680340" w:rsidRPr="00C44562">
              <w:rPr>
                <w:sz w:val="20"/>
                <w:szCs w:val="20"/>
              </w:rPr>
              <w:t>New South Wales (11.7</w:t>
            </w:r>
            <w:r w:rsidRPr="00C44562">
              <w:rPr>
                <w:sz w:val="20"/>
                <w:szCs w:val="20"/>
              </w:rPr>
              <w:t>%)</w:t>
            </w:r>
            <w:r w:rsidR="00680340" w:rsidRPr="00C44562">
              <w:rPr>
                <w:sz w:val="20"/>
                <w:szCs w:val="20"/>
              </w:rPr>
              <w:t>, Victoria (11.6%) and Queensland (3.9</w:t>
            </w:r>
            <w:r w:rsidR="00F5141B" w:rsidRPr="00C44562">
              <w:rPr>
                <w:sz w:val="20"/>
                <w:szCs w:val="20"/>
              </w:rPr>
              <w:t>%)</w:t>
            </w:r>
            <w:r w:rsidR="00D077CB" w:rsidRPr="00C44562">
              <w:rPr>
                <w:sz w:val="20"/>
                <w:szCs w:val="20"/>
              </w:rPr>
              <w:t xml:space="preserve">. </w:t>
            </w:r>
          </w:p>
          <w:p w:rsidR="006A5700" w:rsidRPr="00C44562" w:rsidRDefault="006A5700" w:rsidP="006A5700">
            <w:pPr>
              <w:pStyle w:val="Heading3"/>
              <w:spacing w:before="60" w:line="240" w:lineRule="auto"/>
              <w:contextualSpacing/>
            </w:pPr>
            <w:r w:rsidRPr="00C44562">
              <w:t>Monthly Change</w:t>
            </w:r>
          </w:p>
          <w:p w:rsidR="005730AB" w:rsidRPr="00C44562" w:rsidRDefault="005730AB" w:rsidP="005730AB">
            <w:pPr>
              <w:pStyle w:val="ListParagraph"/>
              <w:numPr>
                <w:ilvl w:val="0"/>
                <w:numId w:val="1"/>
              </w:numPr>
              <w:spacing w:after="0" w:line="240" w:lineRule="auto"/>
              <w:ind w:left="357" w:hanging="357"/>
              <w:rPr>
                <w:sz w:val="20"/>
                <w:szCs w:val="20"/>
              </w:rPr>
            </w:pPr>
            <w:r w:rsidRPr="00C44562">
              <w:rPr>
                <w:sz w:val="20"/>
                <w:szCs w:val="20"/>
              </w:rPr>
              <w:t xml:space="preserve">Vacancies </w:t>
            </w:r>
            <w:r w:rsidR="00B233FF" w:rsidRPr="00C44562">
              <w:rPr>
                <w:sz w:val="20"/>
                <w:szCs w:val="20"/>
              </w:rPr>
              <w:t>increased</w:t>
            </w:r>
            <w:r w:rsidRPr="00C44562">
              <w:rPr>
                <w:sz w:val="20"/>
                <w:szCs w:val="20"/>
              </w:rPr>
              <w:t xml:space="preserve"> by </w:t>
            </w:r>
            <w:r w:rsidR="00680340" w:rsidRPr="00C44562">
              <w:rPr>
                <w:sz w:val="20"/>
                <w:szCs w:val="20"/>
              </w:rPr>
              <w:t>1.2</w:t>
            </w:r>
            <w:r w:rsidR="00BF5F2C" w:rsidRPr="00C44562">
              <w:rPr>
                <w:sz w:val="20"/>
                <w:szCs w:val="20"/>
              </w:rPr>
              <w:t>%</w:t>
            </w:r>
            <w:r w:rsidRPr="00C44562">
              <w:rPr>
                <w:sz w:val="20"/>
                <w:szCs w:val="20"/>
              </w:rPr>
              <w:t xml:space="preserve"> over the month.</w:t>
            </w:r>
          </w:p>
          <w:p w:rsidR="006A5700" w:rsidRPr="00C44562" w:rsidRDefault="00932216" w:rsidP="006A5700">
            <w:pPr>
              <w:pStyle w:val="ListParagraph"/>
              <w:numPr>
                <w:ilvl w:val="0"/>
                <w:numId w:val="1"/>
              </w:numPr>
              <w:spacing w:after="0" w:line="240" w:lineRule="auto"/>
              <w:ind w:left="357" w:hanging="357"/>
              <w:rPr>
                <w:sz w:val="20"/>
                <w:szCs w:val="20"/>
              </w:rPr>
            </w:pPr>
            <w:r w:rsidRPr="00C44562">
              <w:rPr>
                <w:sz w:val="20"/>
                <w:szCs w:val="20"/>
              </w:rPr>
              <w:t>Increased</w:t>
            </w:r>
            <w:r w:rsidR="006A5700" w:rsidRPr="00C44562">
              <w:rPr>
                <w:sz w:val="20"/>
                <w:szCs w:val="20"/>
              </w:rPr>
              <w:t xml:space="preserve"> in </w:t>
            </w:r>
            <w:r w:rsidR="00680340" w:rsidRPr="00C44562">
              <w:rPr>
                <w:sz w:val="20"/>
                <w:szCs w:val="20"/>
              </w:rPr>
              <w:t xml:space="preserve">all </w:t>
            </w:r>
            <w:r w:rsidR="006A5700" w:rsidRPr="00C44562">
              <w:rPr>
                <w:sz w:val="20"/>
                <w:szCs w:val="20"/>
              </w:rPr>
              <w:t>eight occupational groups</w:t>
            </w:r>
            <w:r w:rsidR="0068548C" w:rsidRPr="00C44562">
              <w:rPr>
                <w:sz w:val="20"/>
                <w:szCs w:val="20"/>
              </w:rPr>
              <w:t xml:space="preserve">, with the </w:t>
            </w:r>
            <w:r w:rsidR="00C545F7" w:rsidRPr="00C44562">
              <w:rPr>
                <w:sz w:val="20"/>
                <w:szCs w:val="20"/>
              </w:rPr>
              <w:t xml:space="preserve">strongest </w:t>
            </w:r>
            <w:r w:rsidRPr="00C44562">
              <w:rPr>
                <w:sz w:val="20"/>
                <w:szCs w:val="20"/>
              </w:rPr>
              <w:t>rise</w:t>
            </w:r>
            <w:r w:rsidR="00BF5F2C" w:rsidRPr="00C44562">
              <w:rPr>
                <w:sz w:val="20"/>
                <w:szCs w:val="20"/>
              </w:rPr>
              <w:t>s</w:t>
            </w:r>
            <w:r w:rsidR="005C56A1" w:rsidRPr="00C44562">
              <w:rPr>
                <w:sz w:val="20"/>
                <w:szCs w:val="20"/>
              </w:rPr>
              <w:t xml:space="preserve"> </w:t>
            </w:r>
            <w:r w:rsidR="00D9036A" w:rsidRPr="00C44562">
              <w:rPr>
                <w:sz w:val="20"/>
                <w:szCs w:val="20"/>
              </w:rPr>
              <w:t>recorded</w:t>
            </w:r>
            <w:r w:rsidR="0068548C" w:rsidRPr="00C44562">
              <w:rPr>
                <w:sz w:val="20"/>
                <w:szCs w:val="20"/>
              </w:rPr>
              <w:t xml:space="preserve"> for </w:t>
            </w:r>
            <w:r w:rsidR="00BF5F2C" w:rsidRPr="00C44562">
              <w:rPr>
                <w:sz w:val="20"/>
                <w:szCs w:val="20"/>
              </w:rPr>
              <w:t>Labourers</w:t>
            </w:r>
            <w:r w:rsidR="00680340" w:rsidRPr="00C44562">
              <w:rPr>
                <w:sz w:val="20"/>
                <w:szCs w:val="20"/>
              </w:rPr>
              <w:t xml:space="preserve">, Managers and Community and Personal Service Workers </w:t>
            </w:r>
            <w:r w:rsidR="00BF5F2C" w:rsidRPr="00C44562">
              <w:rPr>
                <w:sz w:val="20"/>
                <w:szCs w:val="20"/>
              </w:rPr>
              <w:t>(</w:t>
            </w:r>
            <w:r w:rsidR="00680340" w:rsidRPr="00C44562">
              <w:rPr>
                <w:sz w:val="20"/>
                <w:szCs w:val="20"/>
              </w:rPr>
              <w:t xml:space="preserve">all up by </w:t>
            </w:r>
            <w:r w:rsidR="00BF5F2C" w:rsidRPr="00C44562">
              <w:rPr>
                <w:sz w:val="20"/>
                <w:szCs w:val="20"/>
              </w:rPr>
              <w:t>1.6%)</w:t>
            </w:r>
            <w:r w:rsidR="00570E82" w:rsidRPr="00C44562">
              <w:rPr>
                <w:sz w:val="20"/>
                <w:szCs w:val="20"/>
              </w:rPr>
              <w:t>.</w:t>
            </w:r>
          </w:p>
          <w:p w:rsidR="007D3870" w:rsidRPr="00C44562" w:rsidRDefault="0062553A" w:rsidP="007D3870">
            <w:pPr>
              <w:pStyle w:val="ListParagraph"/>
              <w:numPr>
                <w:ilvl w:val="0"/>
                <w:numId w:val="1"/>
              </w:numPr>
              <w:spacing w:after="0" w:line="240" w:lineRule="auto"/>
              <w:ind w:left="357" w:hanging="357"/>
              <w:rPr>
                <w:sz w:val="20"/>
                <w:szCs w:val="20"/>
              </w:rPr>
            </w:pPr>
            <w:r w:rsidRPr="00C44562">
              <w:rPr>
                <w:sz w:val="20"/>
                <w:szCs w:val="20"/>
              </w:rPr>
              <w:t>Increased</w:t>
            </w:r>
            <w:r w:rsidR="006A5700" w:rsidRPr="00C44562">
              <w:rPr>
                <w:sz w:val="20"/>
                <w:szCs w:val="20"/>
              </w:rPr>
              <w:t xml:space="preserve"> in </w:t>
            </w:r>
            <w:r w:rsidR="00680340" w:rsidRPr="00C44562">
              <w:rPr>
                <w:sz w:val="20"/>
                <w:szCs w:val="20"/>
              </w:rPr>
              <w:t>five</w:t>
            </w:r>
            <w:r w:rsidR="005C56A1" w:rsidRPr="00C44562">
              <w:rPr>
                <w:sz w:val="20"/>
                <w:szCs w:val="20"/>
              </w:rPr>
              <w:t xml:space="preserve"> states</w:t>
            </w:r>
            <w:r w:rsidRPr="00C44562">
              <w:rPr>
                <w:sz w:val="20"/>
                <w:szCs w:val="20"/>
              </w:rPr>
              <w:t xml:space="preserve"> and the Australian Capital Territory</w:t>
            </w:r>
            <w:r w:rsidR="007D3870" w:rsidRPr="00C44562">
              <w:rPr>
                <w:sz w:val="20"/>
                <w:szCs w:val="20"/>
              </w:rPr>
              <w:t xml:space="preserve">, </w:t>
            </w:r>
            <w:r w:rsidR="00680340" w:rsidRPr="00C44562">
              <w:rPr>
                <w:sz w:val="20"/>
                <w:szCs w:val="20"/>
              </w:rPr>
              <w:t xml:space="preserve">with </w:t>
            </w:r>
            <w:r w:rsidR="00BF5F2C" w:rsidRPr="00C44562">
              <w:rPr>
                <w:sz w:val="20"/>
                <w:szCs w:val="20"/>
              </w:rPr>
              <w:t>the strongest rise</w:t>
            </w:r>
            <w:r w:rsidR="00680340" w:rsidRPr="00C44562">
              <w:rPr>
                <w:sz w:val="20"/>
                <w:szCs w:val="20"/>
              </w:rPr>
              <w:t>s</w:t>
            </w:r>
            <w:r w:rsidR="00BF5F2C" w:rsidRPr="00C44562">
              <w:rPr>
                <w:sz w:val="20"/>
                <w:szCs w:val="20"/>
              </w:rPr>
              <w:t xml:space="preserve"> </w:t>
            </w:r>
            <w:r w:rsidR="00680340" w:rsidRPr="00C44562">
              <w:rPr>
                <w:sz w:val="20"/>
                <w:szCs w:val="20"/>
              </w:rPr>
              <w:t xml:space="preserve">recorded in </w:t>
            </w:r>
            <w:r w:rsidR="00BF5F2C" w:rsidRPr="00C44562">
              <w:rPr>
                <w:sz w:val="20"/>
                <w:szCs w:val="20"/>
              </w:rPr>
              <w:t xml:space="preserve">New South Wales </w:t>
            </w:r>
            <w:r w:rsidR="00680340" w:rsidRPr="00C44562">
              <w:rPr>
                <w:sz w:val="20"/>
                <w:szCs w:val="20"/>
              </w:rPr>
              <w:t xml:space="preserve">(up by 1.8%) </w:t>
            </w:r>
            <w:r w:rsidR="00BF5F2C" w:rsidRPr="00C44562">
              <w:rPr>
                <w:sz w:val="20"/>
                <w:szCs w:val="20"/>
              </w:rPr>
              <w:t>and Victoria (</w:t>
            </w:r>
            <w:r w:rsidR="00680340" w:rsidRPr="00C44562">
              <w:rPr>
                <w:sz w:val="20"/>
                <w:szCs w:val="20"/>
              </w:rPr>
              <w:t>1.5</w:t>
            </w:r>
            <w:r w:rsidR="00BF5F2C" w:rsidRPr="00C44562">
              <w:rPr>
                <w:sz w:val="20"/>
                <w:szCs w:val="20"/>
              </w:rPr>
              <w:t>%)</w:t>
            </w:r>
            <w:r w:rsidR="007D3870" w:rsidRPr="00C44562">
              <w:rPr>
                <w:sz w:val="20"/>
                <w:szCs w:val="20"/>
              </w:rPr>
              <w:t>.</w:t>
            </w:r>
          </w:p>
          <w:p w:rsidR="006A5700" w:rsidRPr="00C44562" w:rsidRDefault="00680340" w:rsidP="00BF5F2C">
            <w:pPr>
              <w:pStyle w:val="ListParagraph"/>
              <w:spacing w:after="0" w:line="240" w:lineRule="auto"/>
              <w:ind w:left="0"/>
              <w:contextualSpacing w:val="0"/>
              <w:jc w:val="center"/>
              <w:rPr>
                <w:b/>
                <w:sz w:val="20"/>
                <w:szCs w:val="20"/>
              </w:rPr>
            </w:pPr>
            <w:r w:rsidRPr="00C44562">
              <w:rPr>
                <w:b/>
              </w:rPr>
              <w:t>(163</w:t>
            </w:r>
            <w:r w:rsidR="00FF2906" w:rsidRPr="00C44562">
              <w:rPr>
                <w:b/>
              </w:rPr>
              <w:t>,</w:t>
            </w:r>
            <w:r w:rsidRPr="00C44562">
              <w:rPr>
                <w:b/>
              </w:rPr>
              <w:t>460</w:t>
            </w:r>
            <w:r w:rsidR="006A5700" w:rsidRPr="00C44562">
              <w:rPr>
                <w:b/>
              </w:rPr>
              <w:t xml:space="preserve"> vacancies)</w:t>
            </w:r>
          </w:p>
        </w:tc>
        <w:tc>
          <w:tcPr>
            <w:tcW w:w="5069" w:type="dxa"/>
            <w:shd w:val="clear" w:color="auto" w:fill="auto"/>
          </w:tcPr>
          <w:p w:rsidR="006A5700" w:rsidRPr="00C44562" w:rsidRDefault="006A5700" w:rsidP="006A5700">
            <w:pPr>
              <w:pStyle w:val="Heading2"/>
              <w:spacing w:before="0" w:line="240" w:lineRule="auto"/>
              <w:contextualSpacing/>
              <w:rPr>
                <w:color w:val="00746B"/>
              </w:rPr>
            </w:pPr>
            <w:r w:rsidRPr="00C44562">
              <w:rPr>
                <w:color w:val="00746B"/>
              </w:rPr>
              <w:t>Seasonally Adjusted Summary</w:t>
            </w:r>
          </w:p>
          <w:p w:rsidR="006A5700" w:rsidRPr="00C44562" w:rsidRDefault="006A5700" w:rsidP="006A5700">
            <w:pPr>
              <w:pStyle w:val="Heading3"/>
              <w:spacing w:before="60" w:line="240" w:lineRule="auto"/>
              <w:contextualSpacing/>
            </w:pPr>
            <w:r w:rsidRPr="00C44562">
              <w:t>Annual Change</w:t>
            </w:r>
          </w:p>
          <w:p w:rsidR="006A5700" w:rsidRPr="00C44562" w:rsidRDefault="00840606" w:rsidP="006A5700">
            <w:pPr>
              <w:pStyle w:val="ListParagraph"/>
              <w:numPr>
                <w:ilvl w:val="0"/>
                <w:numId w:val="1"/>
              </w:numPr>
              <w:spacing w:after="0" w:line="240" w:lineRule="auto"/>
              <w:ind w:left="357" w:hanging="357"/>
              <w:rPr>
                <w:sz w:val="20"/>
                <w:szCs w:val="20"/>
              </w:rPr>
            </w:pPr>
            <w:r w:rsidRPr="00C44562">
              <w:rPr>
                <w:sz w:val="20"/>
                <w:szCs w:val="20"/>
              </w:rPr>
              <w:t>Increased</w:t>
            </w:r>
            <w:r w:rsidR="006A5700" w:rsidRPr="00C44562">
              <w:rPr>
                <w:sz w:val="20"/>
                <w:szCs w:val="20"/>
              </w:rPr>
              <w:t xml:space="preserve"> by </w:t>
            </w:r>
            <w:r w:rsidR="00C44562">
              <w:rPr>
                <w:sz w:val="20"/>
                <w:szCs w:val="20"/>
              </w:rPr>
              <w:t>8.8</w:t>
            </w:r>
            <w:r w:rsidR="006A5700" w:rsidRPr="00C44562">
              <w:rPr>
                <w:sz w:val="20"/>
                <w:szCs w:val="20"/>
              </w:rPr>
              <w:t xml:space="preserve">% to </w:t>
            </w:r>
            <w:r w:rsidR="00D126B2" w:rsidRPr="00C44562">
              <w:rPr>
                <w:sz w:val="20"/>
                <w:szCs w:val="20"/>
              </w:rPr>
              <w:t>7</w:t>
            </w:r>
            <w:r w:rsidR="00C44562">
              <w:rPr>
                <w:sz w:val="20"/>
                <w:szCs w:val="20"/>
              </w:rPr>
              <w:t>7</w:t>
            </w:r>
            <w:r w:rsidR="00D126B2" w:rsidRPr="00C44562">
              <w:rPr>
                <w:sz w:val="20"/>
                <w:szCs w:val="20"/>
              </w:rPr>
              <w:t>.</w:t>
            </w:r>
            <w:r w:rsidR="00C44562">
              <w:rPr>
                <w:sz w:val="20"/>
                <w:szCs w:val="20"/>
              </w:rPr>
              <w:t>7</w:t>
            </w:r>
            <w:r w:rsidR="006A5700" w:rsidRPr="00C44562">
              <w:rPr>
                <w:sz w:val="20"/>
                <w:szCs w:val="20"/>
              </w:rPr>
              <w:t xml:space="preserve"> (Jan 2006 = 100).</w:t>
            </w:r>
          </w:p>
          <w:p w:rsidR="006A5700" w:rsidRPr="00C44562" w:rsidRDefault="00840606" w:rsidP="00901557">
            <w:pPr>
              <w:pStyle w:val="ListParagraph"/>
              <w:numPr>
                <w:ilvl w:val="0"/>
                <w:numId w:val="1"/>
              </w:numPr>
              <w:spacing w:after="0" w:line="240" w:lineRule="auto"/>
              <w:rPr>
                <w:sz w:val="20"/>
                <w:szCs w:val="20"/>
              </w:rPr>
            </w:pPr>
            <w:r w:rsidRPr="00C44562">
              <w:rPr>
                <w:sz w:val="20"/>
                <w:szCs w:val="20"/>
              </w:rPr>
              <w:t>Increased</w:t>
            </w:r>
            <w:r w:rsidR="006A5700" w:rsidRPr="00C44562">
              <w:rPr>
                <w:sz w:val="20"/>
                <w:szCs w:val="20"/>
              </w:rPr>
              <w:t xml:space="preserve"> in </w:t>
            </w:r>
            <w:r w:rsidR="00BF5F2C" w:rsidRPr="00C44562">
              <w:rPr>
                <w:sz w:val="20"/>
                <w:szCs w:val="20"/>
              </w:rPr>
              <w:t>six</w:t>
            </w:r>
            <w:r w:rsidR="00A2070A" w:rsidRPr="00C44562">
              <w:rPr>
                <w:sz w:val="20"/>
                <w:szCs w:val="20"/>
              </w:rPr>
              <w:t xml:space="preserve"> </w:t>
            </w:r>
            <w:r w:rsidR="00F9106F" w:rsidRPr="00C44562">
              <w:rPr>
                <w:sz w:val="20"/>
                <w:szCs w:val="20"/>
              </w:rPr>
              <w:t xml:space="preserve">of </w:t>
            </w:r>
            <w:r w:rsidR="00194362" w:rsidRPr="00C44562">
              <w:rPr>
                <w:sz w:val="20"/>
                <w:szCs w:val="20"/>
              </w:rPr>
              <w:t xml:space="preserve">the </w:t>
            </w:r>
            <w:r w:rsidR="006A5700" w:rsidRPr="00C44562">
              <w:rPr>
                <w:sz w:val="20"/>
                <w:szCs w:val="20"/>
              </w:rPr>
              <w:t>eight occupational groups, with the</w:t>
            </w:r>
            <w:r w:rsidR="00C545F7" w:rsidRPr="00C44562">
              <w:rPr>
                <w:sz w:val="20"/>
                <w:szCs w:val="20"/>
              </w:rPr>
              <w:t xml:space="preserve"> strongest</w:t>
            </w:r>
            <w:r w:rsidR="00FD32C6" w:rsidRPr="00C44562">
              <w:rPr>
                <w:sz w:val="20"/>
                <w:szCs w:val="20"/>
              </w:rPr>
              <w:t xml:space="preserve"> </w:t>
            </w:r>
            <w:r w:rsidRPr="00C44562">
              <w:rPr>
                <w:sz w:val="20"/>
                <w:szCs w:val="20"/>
              </w:rPr>
              <w:t>rise</w:t>
            </w:r>
            <w:r w:rsidR="00C43DF6" w:rsidRPr="00C44562">
              <w:rPr>
                <w:sz w:val="20"/>
                <w:szCs w:val="20"/>
              </w:rPr>
              <w:t>s</w:t>
            </w:r>
            <w:r w:rsidR="00FD32C6" w:rsidRPr="00C44562">
              <w:rPr>
                <w:sz w:val="20"/>
                <w:szCs w:val="20"/>
              </w:rPr>
              <w:t xml:space="preserve"> recorded for </w:t>
            </w:r>
            <w:r w:rsidR="00C44562" w:rsidRPr="00C44562">
              <w:rPr>
                <w:sz w:val="20"/>
                <w:szCs w:val="20"/>
              </w:rPr>
              <w:t>Managers (</w:t>
            </w:r>
            <w:r w:rsidR="00C44562">
              <w:rPr>
                <w:sz w:val="20"/>
                <w:szCs w:val="20"/>
              </w:rPr>
              <w:t>16.8</w:t>
            </w:r>
            <w:r w:rsidR="00C44562" w:rsidRPr="00C44562">
              <w:rPr>
                <w:sz w:val="20"/>
                <w:szCs w:val="20"/>
              </w:rPr>
              <w:t>%)</w:t>
            </w:r>
            <w:r w:rsidR="00C44562">
              <w:rPr>
                <w:sz w:val="20"/>
                <w:szCs w:val="20"/>
              </w:rPr>
              <w:t xml:space="preserve"> and </w:t>
            </w:r>
            <w:r w:rsidR="00BF5F2C" w:rsidRPr="00C44562">
              <w:rPr>
                <w:sz w:val="20"/>
                <w:szCs w:val="20"/>
              </w:rPr>
              <w:t xml:space="preserve">Professionals </w:t>
            </w:r>
            <w:r w:rsidR="00FD32C6" w:rsidRPr="00C44562">
              <w:rPr>
                <w:sz w:val="20"/>
                <w:szCs w:val="20"/>
              </w:rPr>
              <w:t>(</w:t>
            </w:r>
            <w:r w:rsidRPr="00C44562">
              <w:rPr>
                <w:sz w:val="20"/>
                <w:szCs w:val="20"/>
              </w:rPr>
              <w:t>up</w:t>
            </w:r>
            <w:r w:rsidR="00FD32C6" w:rsidRPr="00C44562">
              <w:rPr>
                <w:sz w:val="20"/>
                <w:szCs w:val="20"/>
              </w:rPr>
              <w:t xml:space="preserve"> by </w:t>
            </w:r>
            <w:r w:rsidR="00C44562">
              <w:rPr>
                <w:sz w:val="20"/>
                <w:szCs w:val="20"/>
              </w:rPr>
              <w:t>16.4%)</w:t>
            </w:r>
            <w:r w:rsidR="006A5700" w:rsidRPr="00C44562">
              <w:rPr>
                <w:sz w:val="20"/>
                <w:szCs w:val="20"/>
              </w:rPr>
              <w:t>.</w:t>
            </w:r>
          </w:p>
          <w:p w:rsidR="005C56A1" w:rsidRPr="00C44562" w:rsidRDefault="00840606" w:rsidP="005C56A1">
            <w:pPr>
              <w:pStyle w:val="ListParagraph"/>
              <w:numPr>
                <w:ilvl w:val="0"/>
                <w:numId w:val="1"/>
              </w:numPr>
              <w:spacing w:after="0" w:line="240" w:lineRule="auto"/>
              <w:ind w:left="357" w:hanging="357"/>
              <w:rPr>
                <w:sz w:val="20"/>
                <w:szCs w:val="20"/>
              </w:rPr>
            </w:pPr>
            <w:r w:rsidRPr="00C44562">
              <w:rPr>
                <w:sz w:val="20"/>
                <w:szCs w:val="20"/>
              </w:rPr>
              <w:t>Increased in the Australian Capital Territory</w:t>
            </w:r>
            <w:r w:rsidR="00C44562">
              <w:rPr>
                <w:sz w:val="20"/>
                <w:szCs w:val="20"/>
              </w:rPr>
              <w:t xml:space="preserve"> (up by 25.4</w:t>
            </w:r>
            <w:r w:rsidR="008811F5" w:rsidRPr="00C44562">
              <w:rPr>
                <w:sz w:val="20"/>
                <w:szCs w:val="20"/>
              </w:rPr>
              <w:t>%</w:t>
            </w:r>
            <w:r w:rsidRPr="00C44562">
              <w:rPr>
                <w:sz w:val="20"/>
                <w:szCs w:val="20"/>
              </w:rPr>
              <w:t>)</w:t>
            </w:r>
            <w:r w:rsidR="000B5BDB">
              <w:rPr>
                <w:sz w:val="20"/>
                <w:szCs w:val="20"/>
              </w:rPr>
              <w:t>, New South Wales (15.4%), Victoria (14.5%) and Queensland (6.3%)</w:t>
            </w:r>
            <w:r w:rsidRPr="00C44562">
              <w:rPr>
                <w:sz w:val="20"/>
                <w:szCs w:val="20"/>
              </w:rPr>
              <w:t>.</w:t>
            </w:r>
          </w:p>
          <w:p w:rsidR="006A5700" w:rsidRPr="00C44562" w:rsidRDefault="006A5700" w:rsidP="006A5700">
            <w:pPr>
              <w:pStyle w:val="Heading3"/>
              <w:spacing w:before="60" w:line="240" w:lineRule="auto"/>
              <w:contextualSpacing/>
            </w:pPr>
            <w:r w:rsidRPr="00C44562">
              <w:t>Monthly Change</w:t>
            </w:r>
          </w:p>
          <w:p w:rsidR="00D126B2" w:rsidRPr="00C44562" w:rsidRDefault="00D126B2" w:rsidP="00D126B2">
            <w:pPr>
              <w:pStyle w:val="ListParagraph"/>
              <w:numPr>
                <w:ilvl w:val="0"/>
                <w:numId w:val="1"/>
              </w:numPr>
              <w:spacing w:after="0" w:line="240" w:lineRule="auto"/>
              <w:ind w:left="357" w:hanging="357"/>
              <w:rPr>
                <w:sz w:val="20"/>
                <w:szCs w:val="20"/>
              </w:rPr>
            </w:pPr>
            <w:r w:rsidRPr="00C44562">
              <w:rPr>
                <w:sz w:val="20"/>
                <w:szCs w:val="20"/>
              </w:rPr>
              <w:t xml:space="preserve">Vacancies </w:t>
            </w:r>
            <w:r w:rsidR="00A03341">
              <w:rPr>
                <w:sz w:val="20"/>
                <w:szCs w:val="20"/>
              </w:rPr>
              <w:t>in</w:t>
            </w:r>
            <w:r w:rsidR="00BF5F2C" w:rsidRPr="00C44562">
              <w:rPr>
                <w:sz w:val="20"/>
                <w:szCs w:val="20"/>
              </w:rPr>
              <w:t xml:space="preserve">creased </w:t>
            </w:r>
            <w:r w:rsidRPr="00C44562">
              <w:rPr>
                <w:sz w:val="20"/>
                <w:szCs w:val="20"/>
              </w:rPr>
              <w:t xml:space="preserve">by </w:t>
            </w:r>
            <w:r w:rsidR="00C44562">
              <w:rPr>
                <w:sz w:val="20"/>
                <w:szCs w:val="20"/>
              </w:rPr>
              <w:t>3</w:t>
            </w:r>
            <w:r w:rsidR="00BF5F2C" w:rsidRPr="00C44562">
              <w:rPr>
                <w:sz w:val="20"/>
                <w:szCs w:val="20"/>
              </w:rPr>
              <w:t>.7</w:t>
            </w:r>
            <w:r w:rsidRPr="00C44562">
              <w:rPr>
                <w:sz w:val="20"/>
                <w:szCs w:val="20"/>
              </w:rPr>
              <w:t>% over the month.</w:t>
            </w:r>
          </w:p>
          <w:p w:rsidR="006A5700" w:rsidRPr="00C44562" w:rsidRDefault="00C44562" w:rsidP="00901557">
            <w:pPr>
              <w:pStyle w:val="ListParagraph"/>
              <w:numPr>
                <w:ilvl w:val="0"/>
                <w:numId w:val="1"/>
              </w:numPr>
              <w:spacing w:after="0" w:line="240" w:lineRule="auto"/>
              <w:rPr>
                <w:sz w:val="20"/>
                <w:szCs w:val="20"/>
              </w:rPr>
            </w:pPr>
            <w:r>
              <w:rPr>
                <w:sz w:val="20"/>
                <w:szCs w:val="20"/>
              </w:rPr>
              <w:t xml:space="preserve">Increased </w:t>
            </w:r>
            <w:r w:rsidR="006A5700" w:rsidRPr="00C44562">
              <w:rPr>
                <w:sz w:val="20"/>
                <w:szCs w:val="20"/>
              </w:rPr>
              <w:t xml:space="preserve">in </w:t>
            </w:r>
            <w:r>
              <w:rPr>
                <w:sz w:val="20"/>
                <w:szCs w:val="20"/>
              </w:rPr>
              <w:t xml:space="preserve">all </w:t>
            </w:r>
            <w:r w:rsidR="007D3870" w:rsidRPr="00C44562">
              <w:rPr>
                <w:sz w:val="20"/>
                <w:szCs w:val="20"/>
              </w:rPr>
              <w:t>eight</w:t>
            </w:r>
            <w:r w:rsidR="006A5700" w:rsidRPr="00C44562">
              <w:rPr>
                <w:sz w:val="20"/>
                <w:szCs w:val="20"/>
              </w:rPr>
              <w:t xml:space="preserve"> occupational groups</w:t>
            </w:r>
            <w:r w:rsidR="00D9036A" w:rsidRPr="00C44562">
              <w:rPr>
                <w:sz w:val="20"/>
                <w:szCs w:val="20"/>
              </w:rPr>
              <w:t xml:space="preserve">, with the </w:t>
            </w:r>
            <w:r w:rsidR="006F5734" w:rsidRPr="00C44562">
              <w:rPr>
                <w:sz w:val="20"/>
                <w:szCs w:val="20"/>
              </w:rPr>
              <w:t>strongest</w:t>
            </w:r>
            <w:r w:rsidR="00FD32C6" w:rsidRPr="00C44562">
              <w:rPr>
                <w:sz w:val="20"/>
                <w:szCs w:val="20"/>
              </w:rPr>
              <w:t xml:space="preserve"> </w:t>
            </w:r>
            <w:r>
              <w:rPr>
                <w:sz w:val="20"/>
                <w:szCs w:val="20"/>
              </w:rPr>
              <w:t xml:space="preserve">rises </w:t>
            </w:r>
            <w:r w:rsidR="00A27C49" w:rsidRPr="00C44562">
              <w:rPr>
                <w:sz w:val="20"/>
                <w:szCs w:val="20"/>
              </w:rPr>
              <w:t>recorded for</w:t>
            </w:r>
            <w:r w:rsidR="005730AB" w:rsidRPr="00C44562">
              <w:rPr>
                <w:sz w:val="20"/>
                <w:szCs w:val="20"/>
              </w:rPr>
              <w:t xml:space="preserve"> </w:t>
            </w:r>
            <w:r>
              <w:rPr>
                <w:sz w:val="20"/>
                <w:szCs w:val="20"/>
              </w:rPr>
              <w:t xml:space="preserve">Professionals </w:t>
            </w:r>
            <w:r w:rsidR="00FD32C6" w:rsidRPr="00C44562">
              <w:rPr>
                <w:sz w:val="20"/>
                <w:szCs w:val="20"/>
              </w:rPr>
              <w:t>(</w:t>
            </w:r>
            <w:r>
              <w:rPr>
                <w:sz w:val="20"/>
                <w:szCs w:val="20"/>
              </w:rPr>
              <w:t xml:space="preserve">up </w:t>
            </w:r>
            <w:r w:rsidR="00FD32C6" w:rsidRPr="00C44562">
              <w:rPr>
                <w:sz w:val="20"/>
                <w:szCs w:val="20"/>
              </w:rPr>
              <w:t xml:space="preserve">by </w:t>
            </w:r>
            <w:r>
              <w:rPr>
                <w:sz w:val="20"/>
                <w:szCs w:val="20"/>
              </w:rPr>
              <w:t>6.8</w:t>
            </w:r>
            <w:r w:rsidR="006F5734" w:rsidRPr="00C44562">
              <w:rPr>
                <w:sz w:val="20"/>
                <w:szCs w:val="20"/>
              </w:rPr>
              <w:t>%)</w:t>
            </w:r>
            <w:r>
              <w:rPr>
                <w:sz w:val="20"/>
                <w:szCs w:val="20"/>
              </w:rPr>
              <w:t>, Community and Personal Service Workers (6.0%) and Managers (5.3%)</w:t>
            </w:r>
            <w:r w:rsidR="008C4133" w:rsidRPr="00C44562">
              <w:rPr>
                <w:sz w:val="20"/>
                <w:szCs w:val="20"/>
              </w:rPr>
              <w:t>.</w:t>
            </w:r>
            <w:r w:rsidR="007D3870" w:rsidRPr="00C44562">
              <w:rPr>
                <w:sz w:val="20"/>
                <w:szCs w:val="20"/>
              </w:rPr>
              <w:t xml:space="preserve"> </w:t>
            </w:r>
          </w:p>
          <w:p w:rsidR="005D349A" w:rsidRPr="00C44562" w:rsidRDefault="00C44562" w:rsidP="005D349A">
            <w:pPr>
              <w:pStyle w:val="ListParagraph"/>
              <w:numPr>
                <w:ilvl w:val="0"/>
                <w:numId w:val="1"/>
              </w:numPr>
              <w:spacing w:after="0" w:line="240" w:lineRule="auto"/>
              <w:ind w:left="357" w:hanging="357"/>
              <w:rPr>
                <w:b/>
              </w:rPr>
            </w:pPr>
            <w:r>
              <w:rPr>
                <w:sz w:val="20"/>
                <w:szCs w:val="20"/>
              </w:rPr>
              <w:t xml:space="preserve">Increased </w:t>
            </w:r>
            <w:r w:rsidR="006A5700" w:rsidRPr="00C44562">
              <w:rPr>
                <w:sz w:val="20"/>
                <w:szCs w:val="20"/>
              </w:rPr>
              <w:t xml:space="preserve">in </w:t>
            </w:r>
            <w:r w:rsidR="005A534F" w:rsidRPr="00C44562">
              <w:rPr>
                <w:sz w:val="20"/>
                <w:szCs w:val="20"/>
              </w:rPr>
              <w:t xml:space="preserve">five </w:t>
            </w:r>
            <w:r w:rsidR="00FD32C6" w:rsidRPr="00C44562">
              <w:rPr>
                <w:sz w:val="20"/>
                <w:szCs w:val="20"/>
              </w:rPr>
              <w:t xml:space="preserve">states, with </w:t>
            </w:r>
            <w:r w:rsidR="0012630A" w:rsidRPr="00C44562">
              <w:rPr>
                <w:sz w:val="20"/>
                <w:szCs w:val="20"/>
              </w:rPr>
              <w:t xml:space="preserve">strongest </w:t>
            </w:r>
            <w:r>
              <w:rPr>
                <w:sz w:val="20"/>
                <w:szCs w:val="20"/>
              </w:rPr>
              <w:t xml:space="preserve">rises </w:t>
            </w:r>
            <w:r w:rsidR="0012630A" w:rsidRPr="00C44562">
              <w:rPr>
                <w:sz w:val="20"/>
                <w:szCs w:val="20"/>
              </w:rPr>
              <w:t xml:space="preserve">recorded in </w:t>
            </w:r>
            <w:r>
              <w:rPr>
                <w:sz w:val="20"/>
                <w:szCs w:val="20"/>
              </w:rPr>
              <w:t xml:space="preserve">New South Wales </w:t>
            </w:r>
            <w:r w:rsidR="00FD32C6" w:rsidRPr="00C44562">
              <w:rPr>
                <w:sz w:val="20"/>
                <w:szCs w:val="20"/>
              </w:rPr>
              <w:t>(</w:t>
            </w:r>
            <w:r>
              <w:rPr>
                <w:sz w:val="20"/>
                <w:szCs w:val="20"/>
              </w:rPr>
              <w:t xml:space="preserve">up </w:t>
            </w:r>
            <w:r w:rsidR="00FD32C6" w:rsidRPr="00C44562">
              <w:rPr>
                <w:sz w:val="20"/>
                <w:szCs w:val="20"/>
              </w:rPr>
              <w:t>by </w:t>
            </w:r>
            <w:r>
              <w:rPr>
                <w:sz w:val="20"/>
                <w:szCs w:val="20"/>
              </w:rPr>
              <w:t>5.0</w:t>
            </w:r>
            <w:r w:rsidR="00FD32C6" w:rsidRPr="00C44562">
              <w:rPr>
                <w:sz w:val="20"/>
                <w:szCs w:val="20"/>
              </w:rPr>
              <w:t>%)</w:t>
            </w:r>
            <w:r>
              <w:rPr>
                <w:sz w:val="20"/>
                <w:szCs w:val="20"/>
              </w:rPr>
              <w:t>, Victoria (3.9%) and Queensland (3.5%)</w:t>
            </w:r>
            <w:r w:rsidR="004153D7" w:rsidRPr="00C44562">
              <w:rPr>
                <w:sz w:val="20"/>
                <w:szCs w:val="20"/>
              </w:rPr>
              <w:t>.</w:t>
            </w:r>
          </w:p>
          <w:p w:rsidR="006A5700" w:rsidRPr="00C44562" w:rsidRDefault="0077104A" w:rsidP="005D349A">
            <w:pPr>
              <w:pStyle w:val="ListParagraph"/>
              <w:spacing w:after="0" w:line="240" w:lineRule="auto"/>
              <w:ind w:left="357"/>
              <w:jc w:val="center"/>
              <w:rPr>
                <w:b/>
              </w:rPr>
            </w:pPr>
            <w:r w:rsidRPr="00C44562">
              <w:rPr>
                <w:b/>
              </w:rPr>
              <w:t>(1</w:t>
            </w:r>
            <w:r w:rsidR="00C44562">
              <w:rPr>
                <w:b/>
              </w:rPr>
              <w:t>64</w:t>
            </w:r>
            <w:r w:rsidRPr="00C44562">
              <w:rPr>
                <w:b/>
              </w:rPr>
              <w:t>,</w:t>
            </w:r>
            <w:r w:rsidR="006F5734" w:rsidRPr="00C44562">
              <w:rPr>
                <w:b/>
              </w:rPr>
              <w:t>9</w:t>
            </w:r>
            <w:r w:rsidR="00C44562">
              <w:rPr>
                <w:b/>
              </w:rPr>
              <w:t>69</w:t>
            </w:r>
            <w:r w:rsidR="006A5700" w:rsidRPr="00C44562">
              <w:rPr>
                <w:b/>
              </w:rPr>
              <w:t xml:space="preserve"> vacancies)</w:t>
            </w:r>
          </w:p>
        </w:tc>
      </w:tr>
    </w:tbl>
    <w:p w:rsidR="00930C49" w:rsidRPr="003852EE" w:rsidRDefault="00930C49" w:rsidP="008F143E">
      <w:pPr>
        <w:pStyle w:val="Heading3"/>
        <w:spacing w:before="180" w:line="240" w:lineRule="auto"/>
        <w:jc w:val="center"/>
        <w:rPr>
          <w:color w:val="00746B"/>
        </w:rPr>
      </w:pPr>
      <w:r w:rsidRPr="003852EE">
        <w:rPr>
          <w:color w:val="00746B"/>
        </w:rPr>
        <w:t xml:space="preserve">Internet </w:t>
      </w:r>
      <w:r w:rsidR="00AB58F8" w:rsidRPr="003852EE">
        <w:rPr>
          <w:color w:val="00746B"/>
        </w:rPr>
        <w:t>Vacancies - seasonally adjusted and trend</w:t>
      </w:r>
      <w:r w:rsidR="00E03D76" w:rsidRPr="003852EE">
        <w:rPr>
          <w:color w:val="00746B"/>
        </w:rPr>
        <w:t xml:space="preserve"> series</w:t>
      </w:r>
    </w:p>
    <w:p w:rsidR="003852EE" w:rsidRPr="003852EE" w:rsidRDefault="003852EE" w:rsidP="002727E8">
      <w:pPr>
        <w:ind w:left="-142"/>
        <w:jc w:val="center"/>
        <w:rPr>
          <w:highlight w:val="yellow"/>
        </w:rPr>
      </w:pPr>
      <w:r>
        <w:rPr>
          <w:noProof/>
          <w:lang w:eastAsia="en-AU"/>
        </w:rPr>
        <w:drawing>
          <wp:inline distT="0" distB="0" distL="0" distR="0" wp14:anchorId="254642AD">
            <wp:extent cx="6400800" cy="3506540"/>
            <wp:effectExtent l="0" t="0" r="0" b="0"/>
            <wp:docPr id="4" name="Picture 4" descr="Graphic representation of the Interenet Vacancy Index in seasonally adjusted and trend te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8608" cy="3516296"/>
                    </a:xfrm>
                    <a:prstGeom prst="rect">
                      <a:avLst/>
                    </a:prstGeom>
                    <a:noFill/>
                  </pic:spPr>
                </pic:pic>
              </a:graphicData>
            </a:graphic>
          </wp:inline>
        </w:drawing>
      </w:r>
    </w:p>
    <w:p w:rsidR="005C7880" w:rsidRPr="00C865CF" w:rsidRDefault="005C7880" w:rsidP="00016120">
      <w:pPr>
        <w:jc w:val="center"/>
        <w:rPr>
          <w:highlight w:val="yellow"/>
        </w:rPr>
      </w:pPr>
    </w:p>
    <w:p w:rsidR="00930C49" w:rsidRPr="008659D6" w:rsidRDefault="00930C49" w:rsidP="00930C49">
      <w:pPr>
        <w:pStyle w:val="Heading2"/>
        <w:rPr>
          <w:color w:val="00746B"/>
        </w:rPr>
      </w:pPr>
      <w:r w:rsidRPr="008659D6">
        <w:rPr>
          <w:color w:val="00746B"/>
        </w:rPr>
        <w:lastRenderedPageBreak/>
        <w:t>Internet Vacancy Index – Trend Series</w:t>
      </w:r>
    </w:p>
    <w:p w:rsidR="00B62292" w:rsidRPr="008659D6" w:rsidRDefault="00A15233" w:rsidP="00B62292">
      <w:pPr>
        <w:spacing w:after="120" w:line="240" w:lineRule="auto"/>
        <w:jc w:val="both"/>
      </w:pPr>
      <w:r w:rsidRPr="008659D6">
        <w:t xml:space="preserve">In trend terms, the IVI </w:t>
      </w:r>
      <w:r w:rsidR="004D5920" w:rsidRPr="008659D6">
        <w:t>rose</w:t>
      </w:r>
      <w:r w:rsidR="00BB3C9A" w:rsidRPr="008659D6">
        <w:t xml:space="preserve"> by </w:t>
      </w:r>
      <w:r w:rsidR="002727E8" w:rsidRPr="008659D6">
        <w:t>1.2</w:t>
      </w:r>
      <w:r w:rsidR="00BB3C9A" w:rsidRPr="008659D6">
        <w:t>%</w:t>
      </w:r>
      <w:r w:rsidR="004B26B3" w:rsidRPr="008659D6">
        <w:t xml:space="preserve"> </w:t>
      </w:r>
      <w:r w:rsidR="006A5700" w:rsidRPr="008659D6">
        <w:t>in</w:t>
      </w:r>
      <w:r w:rsidR="00930C49" w:rsidRPr="008659D6">
        <w:t xml:space="preserve"> </w:t>
      </w:r>
      <w:r w:rsidR="002727E8" w:rsidRPr="008659D6">
        <w:t xml:space="preserve">November </w:t>
      </w:r>
      <w:r w:rsidR="005447CF" w:rsidRPr="008659D6">
        <w:t>2015</w:t>
      </w:r>
      <w:r w:rsidR="0093503B" w:rsidRPr="008659D6">
        <w:t xml:space="preserve"> with increases </w:t>
      </w:r>
      <w:r w:rsidR="00762713" w:rsidRPr="008659D6">
        <w:t xml:space="preserve">in </w:t>
      </w:r>
      <w:r w:rsidR="002727E8" w:rsidRPr="008659D6">
        <w:t xml:space="preserve">all </w:t>
      </w:r>
      <w:r w:rsidR="00762713" w:rsidRPr="008659D6">
        <w:t>eight occupational groups,</w:t>
      </w:r>
      <w:r w:rsidR="005E37B1" w:rsidRPr="008659D6">
        <w:t xml:space="preserve"> and in </w:t>
      </w:r>
      <w:r w:rsidR="002727E8" w:rsidRPr="008659D6">
        <w:t xml:space="preserve">five </w:t>
      </w:r>
      <w:r w:rsidR="00B252F5" w:rsidRPr="008659D6">
        <w:t>states and the Australian Capital Territory</w:t>
      </w:r>
      <w:r w:rsidR="0093503B" w:rsidRPr="008659D6">
        <w:t>.</w:t>
      </w:r>
    </w:p>
    <w:p w:rsidR="00182734" w:rsidRPr="008659D6" w:rsidRDefault="00930C49" w:rsidP="00487086">
      <w:pPr>
        <w:spacing w:after="120" w:line="240" w:lineRule="auto"/>
        <w:jc w:val="both"/>
      </w:pPr>
      <w:r w:rsidRPr="008659D6">
        <w:t xml:space="preserve">Over the year to </w:t>
      </w:r>
      <w:r w:rsidR="002727E8" w:rsidRPr="008659D6">
        <w:t xml:space="preserve">November </w:t>
      </w:r>
      <w:r w:rsidR="005447CF" w:rsidRPr="008659D6">
        <w:t>2015</w:t>
      </w:r>
      <w:r w:rsidRPr="008659D6">
        <w:t>, vacancies</w:t>
      </w:r>
      <w:r w:rsidR="00A15233" w:rsidRPr="008659D6">
        <w:t xml:space="preserve"> </w:t>
      </w:r>
      <w:r w:rsidR="00B252F5" w:rsidRPr="008659D6">
        <w:t>increased</w:t>
      </w:r>
      <w:r w:rsidR="00A15233" w:rsidRPr="008659D6">
        <w:t xml:space="preserve"> by </w:t>
      </w:r>
      <w:r w:rsidR="002727E8" w:rsidRPr="008659D6">
        <w:t>6.5</w:t>
      </w:r>
      <w:r w:rsidR="00A15233" w:rsidRPr="008659D6">
        <w:t>%</w:t>
      </w:r>
      <w:r w:rsidR="002328BE" w:rsidRPr="008659D6">
        <w:t>.</w:t>
      </w:r>
      <w:r w:rsidRPr="008659D6">
        <w:t xml:space="preserve"> </w:t>
      </w:r>
      <w:r w:rsidR="00552387" w:rsidRPr="008659D6">
        <w:t xml:space="preserve">Vacancies </w:t>
      </w:r>
      <w:r w:rsidR="00B252F5" w:rsidRPr="008659D6">
        <w:t>rose</w:t>
      </w:r>
      <w:r w:rsidR="00702F27" w:rsidRPr="008659D6">
        <w:t xml:space="preserve"> in </w:t>
      </w:r>
      <w:r w:rsidR="005D349A" w:rsidRPr="008659D6">
        <w:t>six</w:t>
      </w:r>
      <w:r w:rsidR="00552387" w:rsidRPr="008659D6">
        <w:t xml:space="preserve"> of </w:t>
      </w:r>
      <w:r w:rsidR="00531E8D" w:rsidRPr="008659D6">
        <w:t xml:space="preserve">the </w:t>
      </w:r>
      <w:r w:rsidR="00552387" w:rsidRPr="008659D6">
        <w:t xml:space="preserve">eight occupational groups, with the strongest </w:t>
      </w:r>
      <w:r w:rsidR="00B252F5" w:rsidRPr="008659D6">
        <w:t>rises</w:t>
      </w:r>
      <w:r w:rsidR="00552387" w:rsidRPr="008659D6">
        <w:t xml:space="preserve"> recorded for </w:t>
      </w:r>
      <w:r w:rsidR="00B252F5" w:rsidRPr="008659D6">
        <w:t>Professionals</w:t>
      </w:r>
      <w:r w:rsidR="00552387" w:rsidRPr="008659D6">
        <w:t xml:space="preserve"> (</w:t>
      </w:r>
      <w:r w:rsidR="00B252F5" w:rsidRPr="008659D6">
        <w:t>up</w:t>
      </w:r>
      <w:r w:rsidR="00762713" w:rsidRPr="008659D6">
        <w:t xml:space="preserve"> by </w:t>
      </w:r>
      <w:r w:rsidR="002727E8" w:rsidRPr="008659D6">
        <w:t>14.4</w:t>
      </w:r>
      <w:r w:rsidR="00552387" w:rsidRPr="008659D6">
        <w:t xml:space="preserve">%) and </w:t>
      </w:r>
      <w:r w:rsidR="009F78D7" w:rsidRPr="008659D6">
        <w:t>M</w:t>
      </w:r>
      <w:r w:rsidR="00B252F5" w:rsidRPr="008659D6">
        <w:t>anager</w:t>
      </w:r>
      <w:r w:rsidR="009F78D7" w:rsidRPr="008659D6">
        <w:t>s</w:t>
      </w:r>
      <w:r w:rsidR="001B7BC8" w:rsidRPr="008659D6">
        <w:t xml:space="preserve"> </w:t>
      </w:r>
      <w:r w:rsidR="001F22E4" w:rsidRPr="008659D6">
        <w:t>(</w:t>
      </w:r>
      <w:r w:rsidR="002727E8" w:rsidRPr="008659D6">
        <w:t>11</w:t>
      </w:r>
      <w:r w:rsidR="00B252F5" w:rsidRPr="008659D6">
        <w:t>.</w:t>
      </w:r>
      <w:r w:rsidR="002727E8" w:rsidRPr="008659D6">
        <w:t>1</w:t>
      </w:r>
      <w:r w:rsidR="009F78D7" w:rsidRPr="008659D6">
        <w:t>%)</w:t>
      </w:r>
      <w:r w:rsidR="002223B7" w:rsidRPr="008659D6">
        <w:t>,</w:t>
      </w:r>
      <w:r w:rsidR="009F78D7" w:rsidRPr="008659D6">
        <w:t xml:space="preserve"> </w:t>
      </w:r>
      <w:r w:rsidR="00537D1C">
        <w:t xml:space="preserve">while </w:t>
      </w:r>
      <w:r w:rsidR="00B252F5" w:rsidRPr="008659D6">
        <w:t>declines</w:t>
      </w:r>
      <w:r w:rsidR="009F78D7" w:rsidRPr="008659D6">
        <w:t xml:space="preserve"> </w:t>
      </w:r>
      <w:r w:rsidR="00537D1C">
        <w:t xml:space="preserve">were </w:t>
      </w:r>
      <w:r w:rsidR="009F78D7" w:rsidRPr="008659D6">
        <w:t xml:space="preserve">recorded for </w:t>
      </w:r>
      <w:r w:rsidR="00B252F5" w:rsidRPr="008659D6">
        <w:t>Labourer</w:t>
      </w:r>
      <w:r w:rsidR="009F78D7" w:rsidRPr="008659D6">
        <w:t>s (</w:t>
      </w:r>
      <w:r w:rsidR="00B252F5" w:rsidRPr="008659D6">
        <w:t>down</w:t>
      </w:r>
      <w:r w:rsidR="009F78D7" w:rsidRPr="008659D6">
        <w:t xml:space="preserve"> by </w:t>
      </w:r>
      <w:r w:rsidR="002727E8" w:rsidRPr="008659D6">
        <w:t>11.1</w:t>
      </w:r>
      <w:r w:rsidR="009F78D7" w:rsidRPr="008659D6">
        <w:t xml:space="preserve">%) and </w:t>
      </w:r>
      <w:r w:rsidR="00B252F5" w:rsidRPr="008659D6">
        <w:t>Machinery Operators and Drivers</w:t>
      </w:r>
      <w:r w:rsidR="00762713" w:rsidRPr="008659D6">
        <w:t xml:space="preserve"> </w:t>
      </w:r>
      <w:r w:rsidR="009F78D7" w:rsidRPr="008659D6">
        <w:t>(</w:t>
      </w:r>
      <w:r w:rsidR="002727E8" w:rsidRPr="008659D6">
        <w:t>2.6</w:t>
      </w:r>
      <w:r w:rsidR="009F78D7" w:rsidRPr="008659D6">
        <w:t xml:space="preserve">%). </w:t>
      </w:r>
      <w:r w:rsidR="00F8715D" w:rsidRPr="008659D6">
        <w:t xml:space="preserve">Over the year to </w:t>
      </w:r>
      <w:r w:rsidR="002727E8" w:rsidRPr="008659D6">
        <w:t xml:space="preserve">November </w:t>
      </w:r>
      <w:r w:rsidR="00F8715D" w:rsidRPr="008659D6">
        <w:t>2015</w:t>
      </w:r>
      <w:r w:rsidR="00793079" w:rsidRPr="008659D6">
        <w:t>,</w:t>
      </w:r>
      <w:r w:rsidR="00F8715D" w:rsidRPr="008659D6">
        <w:t xml:space="preserve"> t</w:t>
      </w:r>
      <w:r w:rsidRPr="008659D6">
        <w:t xml:space="preserve">he IVI </w:t>
      </w:r>
      <w:r w:rsidR="00B252F5" w:rsidRPr="008659D6">
        <w:t>increased in the Austra</w:t>
      </w:r>
      <w:r w:rsidR="002727E8" w:rsidRPr="008659D6">
        <w:t>lian Capital Territory (up by 25.1</w:t>
      </w:r>
      <w:r w:rsidR="005D349A" w:rsidRPr="008659D6">
        <w:t xml:space="preserve">%), </w:t>
      </w:r>
      <w:r w:rsidR="002727E8" w:rsidRPr="008659D6">
        <w:t>New South Wales (11.7%), Victoria (11.6</w:t>
      </w:r>
      <w:r w:rsidR="005D349A" w:rsidRPr="008659D6">
        <w:t xml:space="preserve">%) </w:t>
      </w:r>
      <w:r w:rsidR="002727E8" w:rsidRPr="008659D6">
        <w:t>and Queensland (3.9</w:t>
      </w:r>
      <w:r w:rsidR="005D349A" w:rsidRPr="008659D6">
        <w:t>%)</w:t>
      </w:r>
      <w:r w:rsidR="00B252F5" w:rsidRPr="008659D6">
        <w:t>.</w:t>
      </w:r>
      <w:r w:rsidRPr="008659D6">
        <w:t xml:space="preserve"> </w:t>
      </w:r>
      <w:r w:rsidR="00B252F5" w:rsidRPr="008659D6">
        <w:t xml:space="preserve">The strongest declines were recorded in the </w:t>
      </w:r>
      <w:r w:rsidR="008659D6" w:rsidRPr="008659D6">
        <w:t>Northern Territory (down by 17.2</w:t>
      </w:r>
      <w:r w:rsidR="00B252F5" w:rsidRPr="008659D6">
        <w:t xml:space="preserve">%) and </w:t>
      </w:r>
      <w:r w:rsidR="008659D6" w:rsidRPr="008659D6">
        <w:t>Western Australia (13.3</w:t>
      </w:r>
      <w:r w:rsidR="00B252F5" w:rsidRPr="008659D6">
        <w:t>%).</w:t>
      </w:r>
      <w:r w:rsidR="009F78D7" w:rsidRPr="008659D6">
        <w:t xml:space="preserve"> </w:t>
      </w:r>
      <w:r w:rsidR="008659D6" w:rsidRPr="008659D6">
        <w:t>Around 163</w:t>
      </w:r>
      <w:r w:rsidR="001B7BC8" w:rsidRPr="008659D6">
        <w:t>,</w:t>
      </w:r>
      <w:r w:rsidR="008659D6" w:rsidRPr="008659D6">
        <w:t>46</w:t>
      </w:r>
      <w:r w:rsidR="001B7BC8" w:rsidRPr="008659D6">
        <w:t xml:space="preserve">0 newly lodged vacancies were advertised during </w:t>
      </w:r>
      <w:r w:rsidR="008659D6" w:rsidRPr="008659D6">
        <w:t xml:space="preserve">November </w:t>
      </w:r>
      <w:r w:rsidR="001B7BC8" w:rsidRPr="008659D6">
        <w:t>2015.</w:t>
      </w:r>
    </w:p>
    <w:tbl>
      <w:tblPr>
        <w:tblpPr w:leftFromText="180" w:rightFromText="180" w:vertAnchor="text" w:horzAnchor="margin" w:tblpXSpec="center" w:tblpY="3"/>
        <w:tblW w:w="8380" w:type="dxa"/>
        <w:tblLook w:val="04E0" w:firstRow="1" w:lastRow="1" w:firstColumn="1" w:lastColumn="0" w:noHBand="0" w:noVBand="1"/>
      </w:tblPr>
      <w:tblGrid>
        <w:gridCol w:w="3900"/>
        <w:gridCol w:w="1120"/>
        <w:gridCol w:w="1120"/>
        <w:gridCol w:w="1120"/>
        <w:gridCol w:w="1120"/>
      </w:tblGrid>
      <w:tr w:rsidR="00930C49" w:rsidRPr="003852EE" w:rsidTr="006F5A46">
        <w:trPr>
          <w:trHeight w:val="397"/>
        </w:trPr>
        <w:tc>
          <w:tcPr>
            <w:tcW w:w="3900" w:type="dxa"/>
            <w:tcBorders>
              <w:top w:val="nil"/>
              <w:left w:val="single" w:sz="4" w:space="0" w:color="auto"/>
              <w:bottom w:val="single" w:sz="4" w:space="0" w:color="auto"/>
              <w:right w:val="nil"/>
            </w:tcBorders>
            <w:shd w:val="clear" w:color="000000" w:fill="0F243E"/>
            <w:noWrap/>
            <w:vAlign w:val="center"/>
            <w:hideMark/>
          </w:tcPr>
          <w:p w:rsidR="00930C49" w:rsidRPr="003852EE" w:rsidRDefault="00930C49" w:rsidP="007F669C">
            <w:pPr>
              <w:autoSpaceDE w:val="0"/>
              <w:autoSpaceDN w:val="0"/>
              <w:adjustRightInd w:val="0"/>
              <w:spacing w:after="0" w:line="240" w:lineRule="auto"/>
              <w:jc w:val="center"/>
              <w:rPr>
                <w:rFonts w:cs="Calibri"/>
                <w:b/>
                <w:bCs/>
                <w:color w:val="FFFFFF"/>
                <w:sz w:val="18"/>
                <w:szCs w:val="18"/>
                <w:lang w:eastAsia="en-AU"/>
              </w:rPr>
            </w:pPr>
            <w:r w:rsidRPr="003852EE">
              <w:rPr>
                <w:rFonts w:cs="Calibri"/>
                <w:b/>
                <w:bCs/>
                <w:color w:val="FFFFFF"/>
                <w:sz w:val="18"/>
                <w:szCs w:val="18"/>
                <w:lang w:eastAsia="en-AU"/>
              </w:rPr>
              <w:t>IVI - Trend</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3852EE" w:rsidRDefault="00930C49" w:rsidP="007F669C">
            <w:pPr>
              <w:autoSpaceDE w:val="0"/>
              <w:autoSpaceDN w:val="0"/>
              <w:adjustRightInd w:val="0"/>
              <w:spacing w:after="0" w:line="240" w:lineRule="auto"/>
              <w:jc w:val="center"/>
              <w:rPr>
                <w:rFonts w:cs="Calibri"/>
                <w:b/>
                <w:bCs/>
                <w:color w:val="FFFFFF"/>
                <w:sz w:val="18"/>
                <w:szCs w:val="18"/>
                <w:lang w:eastAsia="en-AU"/>
              </w:rPr>
            </w:pPr>
            <w:r w:rsidRPr="003852EE">
              <w:rPr>
                <w:rFonts w:cs="Calibri"/>
                <w:b/>
                <w:bCs/>
                <w:color w:val="FFFFFF"/>
                <w:sz w:val="18"/>
                <w:szCs w:val="18"/>
                <w:lang w:eastAsia="en-AU"/>
              </w:rPr>
              <w:t>Index (Jan '06 = 100)</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3852EE" w:rsidRDefault="00930C49" w:rsidP="007F669C">
            <w:pPr>
              <w:autoSpaceDE w:val="0"/>
              <w:autoSpaceDN w:val="0"/>
              <w:adjustRightInd w:val="0"/>
              <w:spacing w:after="0" w:line="240" w:lineRule="auto"/>
              <w:jc w:val="center"/>
              <w:rPr>
                <w:rFonts w:cs="Calibri"/>
                <w:b/>
                <w:bCs/>
                <w:color w:val="FFFFFF"/>
                <w:sz w:val="18"/>
                <w:szCs w:val="18"/>
                <w:lang w:eastAsia="en-AU"/>
              </w:rPr>
            </w:pPr>
            <w:r w:rsidRPr="003852EE">
              <w:rPr>
                <w:rFonts w:cs="Calibri"/>
                <w:b/>
                <w:bCs/>
                <w:color w:val="FFFFFF"/>
                <w:sz w:val="18"/>
                <w:szCs w:val="18"/>
                <w:lang w:eastAsia="en-AU"/>
              </w:rPr>
              <w:t xml:space="preserve">Monthly </w:t>
            </w:r>
            <w:r w:rsidRPr="003852EE">
              <w:rPr>
                <w:rFonts w:cs="Calibri"/>
                <w:b/>
                <w:bCs/>
                <w:color w:val="FFFFFF"/>
                <w:sz w:val="18"/>
                <w:szCs w:val="18"/>
                <w:lang w:eastAsia="en-AU"/>
              </w:rPr>
              <w:br/>
              <w:t>% change</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3852EE" w:rsidRDefault="00930C49" w:rsidP="007F669C">
            <w:pPr>
              <w:autoSpaceDE w:val="0"/>
              <w:autoSpaceDN w:val="0"/>
              <w:adjustRightInd w:val="0"/>
              <w:spacing w:after="0" w:line="240" w:lineRule="auto"/>
              <w:jc w:val="center"/>
              <w:rPr>
                <w:rFonts w:cs="Calibri"/>
                <w:b/>
                <w:bCs/>
                <w:color w:val="FFFFFF"/>
                <w:sz w:val="18"/>
                <w:szCs w:val="18"/>
                <w:lang w:eastAsia="en-AU"/>
              </w:rPr>
            </w:pPr>
            <w:r w:rsidRPr="003852EE">
              <w:rPr>
                <w:rFonts w:cs="Calibri"/>
                <w:b/>
                <w:bCs/>
                <w:color w:val="FFFFFF"/>
                <w:sz w:val="18"/>
                <w:szCs w:val="18"/>
                <w:lang w:eastAsia="en-AU"/>
              </w:rPr>
              <w:t xml:space="preserve">Yearly </w:t>
            </w:r>
            <w:r w:rsidRPr="003852EE">
              <w:rPr>
                <w:rFonts w:cs="Calibri"/>
                <w:b/>
                <w:bCs/>
                <w:color w:val="FFFFFF"/>
                <w:sz w:val="18"/>
                <w:szCs w:val="18"/>
                <w:lang w:eastAsia="en-AU"/>
              </w:rPr>
              <w:br/>
              <w:t>% change</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3852EE" w:rsidRDefault="00930C49" w:rsidP="007F669C">
            <w:pPr>
              <w:autoSpaceDE w:val="0"/>
              <w:autoSpaceDN w:val="0"/>
              <w:adjustRightInd w:val="0"/>
              <w:spacing w:after="0" w:line="240" w:lineRule="auto"/>
              <w:jc w:val="center"/>
              <w:rPr>
                <w:rFonts w:cs="Calibri"/>
                <w:b/>
                <w:bCs/>
                <w:color w:val="FFFFFF"/>
                <w:sz w:val="18"/>
                <w:szCs w:val="18"/>
                <w:lang w:eastAsia="en-AU"/>
              </w:rPr>
            </w:pPr>
            <w:r w:rsidRPr="003852EE">
              <w:rPr>
                <w:rFonts w:cs="Calibri"/>
                <w:b/>
                <w:bCs/>
                <w:color w:val="FFFFFF"/>
                <w:sz w:val="18"/>
                <w:szCs w:val="18"/>
                <w:lang w:eastAsia="en-AU"/>
              </w:rPr>
              <w:t>Number of vacancies</w:t>
            </w:r>
          </w:p>
        </w:tc>
      </w:tr>
      <w:tr w:rsidR="003852EE" w:rsidRPr="003852EE" w:rsidTr="00D57955">
        <w:trPr>
          <w:trHeight w:val="225"/>
        </w:trPr>
        <w:tc>
          <w:tcPr>
            <w:tcW w:w="3900" w:type="dxa"/>
            <w:tcBorders>
              <w:top w:val="single" w:sz="4" w:space="0" w:color="auto"/>
              <w:left w:val="single" w:sz="4" w:space="0" w:color="auto"/>
              <w:bottom w:val="nil"/>
              <w:right w:val="nil"/>
            </w:tcBorders>
            <w:shd w:val="clear" w:color="auto" w:fill="auto"/>
            <w:vAlign w:val="bottom"/>
            <w:hideMark/>
          </w:tcPr>
          <w:p w:rsidR="003852EE" w:rsidRPr="003852EE" w:rsidRDefault="003852EE"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Managers</w:t>
            </w:r>
          </w:p>
        </w:tc>
        <w:tc>
          <w:tcPr>
            <w:tcW w:w="1120" w:type="dxa"/>
            <w:tcBorders>
              <w:top w:val="single" w:sz="4" w:space="0" w:color="auto"/>
              <w:left w:val="single" w:sz="4" w:space="0" w:color="auto"/>
              <w:bottom w:val="nil"/>
              <w:right w:val="nil"/>
            </w:tcBorders>
            <w:shd w:val="clear" w:color="auto" w:fill="auto"/>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107.3</w:t>
            </w:r>
          </w:p>
        </w:tc>
        <w:tc>
          <w:tcPr>
            <w:tcW w:w="1120" w:type="dxa"/>
            <w:tcBorders>
              <w:top w:val="single" w:sz="4" w:space="0" w:color="auto"/>
              <w:left w:val="single" w:sz="4" w:space="0" w:color="auto"/>
              <w:bottom w:val="nil"/>
              <w:right w:val="nil"/>
            </w:tcBorders>
            <w:shd w:val="clear" w:color="auto" w:fill="auto"/>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1.6</w:t>
            </w:r>
          </w:p>
        </w:tc>
        <w:tc>
          <w:tcPr>
            <w:tcW w:w="1120" w:type="dxa"/>
            <w:tcBorders>
              <w:top w:val="single" w:sz="4" w:space="0" w:color="auto"/>
              <w:left w:val="single" w:sz="4" w:space="0" w:color="auto"/>
              <w:bottom w:val="nil"/>
              <w:right w:val="nil"/>
            </w:tcBorders>
            <w:shd w:val="clear" w:color="auto" w:fill="auto"/>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11.1</w:t>
            </w:r>
          </w:p>
        </w:tc>
        <w:tc>
          <w:tcPr>
            <w:tcW w:w="1120" w:type="dxa"/>
            <w:tcBorders>
              <w:top w:val="single" w:sz="4" w:space="0" w:color="auto"/>
              <w:left w:val="single" w:sz="4" w:space="0" w:color="auto"/>
              <w:bottom w:val="nil"/>
              <w:right w:val="single" w:sz="4" w:space="0" w:color="auto"/>
            </w:tcBorders>
            <w:shd w:val="clear" w:color="auto" w:fill="auto"/>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22,476</w:t>
            </w:r>
          </w:p>
        </w:tc>
      </w:tr>
      <w:tr w:rsidR="003852EE" w:rsidRPr="003852EE" w:rsidTr="00D57955">
        <w:trPr>
          <w:trHeight w:val="225"/>
        </w:trPr>
        <w:tc>
          <w:tcPr>
            <w:tcW w:w="3900" w:type="dxa"/>
            <w:tcBorders>
              <w:top w:val="nil"/>
              <w:left w:val="single" w:sz="4" w:space="0" w:color="auto"/>
              <w:bottom w:val="nil"/>
              <w:right w:val="nil"/>
            </w:tcBorders>
            <w:shd w:val="clear" w:color="auto" w:fill="auto"/>
            <w:vAlign w:val="bottom"/>
            <w:hideMark/>
          </w:tcPr>
          <w:p w:rsidR="003852EE" w:rsidRPr="003852EE" w:rsidRDefault="003852EE"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Professionals</w:t>
            </w:r>
          </w:p>
        </w:tc>
        <w:tc>
          <w:tcPr>
            <w:tcW w:w="1120" w:type="dxa"/>
            <w:tcBorders>
              <w:top w:val="nil"/>
              <w:left w:val="single" w:sz="4" w:space="0" w:color="auto"/>
              <w:bottom w:val="nil"/>
              <w:right w:val="nil"/>
            </w:tcBorders>
            <w:shd w:val="clear" w:color="auto" w:fill="auto"/>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94.2</w:t>
            </w:r>
          </w:p>
        </w:tc>
        <w:tc>
          <w:tcPr>
            <w:tcW w:w="1120" w:type="dxa"/>
            <w:tcBorders>
              <w:top w:val="nil"/>
              <w:left w:val="single" w:sz="4" w:space="0" w:color="auto"/>
              <w:bottom w:val="nil"/>
              <w:right w:val="nil"/>
            </w:tcBorders>
            <w:shd w:val="clear" w:color="auto" w:fill="auto"/>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1.2</w:t>
            </w:r>
          </w:p>
        </w:tc>
        <w:tc>
          <w:tcPr>
            <w:tcW w:w="1120" w:type="dxa"/>
            <w:tcBorders>
              <w:top w:val="nil"/>
              <w:left w:val="single" w:sz="4" w:space="0" w:color="auto"/>
              <w:bottom w:val="nil"/>
              <w:right w:val="nil"/>
            </w:tcBorders>
            <w:shd w:val="clear" w:color="auto" w:fill="auto"/>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14.4</w:t>
            </w:r>
          </w:p>
        </w:tc>
        <w:tc>
          <w:tcPr>
            <w:tcW w:w="1120" w:type="dxa"/>
            <w:tcBorders>
              <w:top w:val="nil"/>
              <w:left w:val="single" w:sz="4" w:space="0" w:color="auto"/>
              <w:bottom w:val="nil"/>
              <w:right w:val="single" w:sz="4" w:space="0" w:color="auto"/>
            </w:tcBorders>
            <w:shd w:val="clear" w:color="auto" w:fill="auto"/>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45,286</w:t>
            </w:r>
          </w:p>
        </w:tc>
      </w:tr>
      <w:tr w:rsidR="003852EE" w:rsidRPr="003852EE" w:rsidTr="00D57955">
        <w:trPr>
          <w:trHeight w:val="225"/>
        </w:trPr>
        <w:tc>
          <w:tcPr>
            <w:tcW w:w="3900" w:type="dxa"/>
            <w:tcBorders>
              <w:top w:val="nil"/>
              <w:left w:val="single" w:sz="4" w:space="0" w:color="auto"/>
              <w:bottom w:val="nil"/>
              <w:right w:val="nil"/>
            </w:tcBorders>
            <w:shd w:val="clear" w:color="auto" w:fill="auto"/>
            <w:vAlign w:val="bottom"/>
            <w:hideMark/>
          </w:tcPr>
          <w:p w:rsidR="003852EE" w:rsidRPr="003852EE" w:rsidRDefault="003852EE"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Technicians and Trades Workers</w:t>
            </w:r>
          </w:p>
        </w:tc>
        <w:tc>
          <w:tcPr>
            <w:tcW w:w="1120" w:type="dxa"/>
            <w:tcBorders>
              <w:top w:val="nil"/>
              <w:left w:val="single" w:sz="4" w:space="0" w:color="auto"/>
              <w:bottom w:val="nil"/>
              <w:right w:val="nil"/>
            </w:tcBorders>
            <w:shd w:val="clear" w:color="auto" w:fill="auto"/>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82.7</w:t>
            </w:r>
          </w:p>
        </w:tc>
        <w:tc>
          <w:tcPr>
            <w:tcW w:w="1120" w:type="dxa"/>
            <w:tcBorders>
              <w:top w:val="nil"/>
              <w:left w:val="single" w:sz="4" w:space="0" w:color="auto"/>
              <w:bottom w:val="nil"/>
              <w:right w:val="nil"/>
            </w:tcBorders>
            <w:shd w:val="clear" w:color="auto" w:fill="auto"/>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0.3</w:t>
            </w:r>
          </w:p>
        </w:tc>
        <w:tc>
          <w:tcPr>
            <w:tcW w:w="1120" w:type="dxa"/>
            <w:tcBorders>
              <w:top w:val="nil"/>
              <w:left w:val="single" w:sz="4" w:space="0" w:color="auto"/>
              <w:bottom w:val="nil"/>
              <w:right w:val="nil"/>
            </w:tcBorders>
            <w:shd w:val="clear" w:color="auto" w:fill="auto"/>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3.2</w:t>
            </w:r>
          </w:p>
        </w:tc>
        <w:tc>
          <w:tcPr>
            <w:tcW w:w="1120" w:type="dxa"/>
            <w:tcBorders>
              <w:top w:val="nil"/>
              <w:left w:val="single" w:sz="4" w:space="0" w:color="auto"/>
              <w:bottom w:val="nil"/>
              <w:right w:val="single" w:sz="4" w:space="0" w:color="auto"/>
            </w:tcBorders>
            <w:shd w:val="clear" w:color="auto" w:fill="auto"/>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20,237</w:t>
            </w:r>
          </w:p>
        </w:tc>
      </w:tr>
      <w:tr w:rsidR="003852EE" w:rsidRPr="003852EE" w:rsidTr="00D57955">
        <w:trPr>
          <w:trHeight w:val="225"/>
        </w:trPr>
        <w:tc>
          <w:tcPr>
            <w:tcW w:w="3900" w:type="dxa"/>
            <w:tcBorders>
              <w:top w:val="nil"/>
              <w:left w:val="single" w:sz="4" w:space="0" w:color="auto"/>
              <w:bottom w:val="nil"/>
              <w:right w:val="nil"/>
            </w:tcBorders>
            <w:shd w:val="clear" w:color="auto" w:fill="auto"/>
            <w:vAlign w:val="bottom"/>
            <w:hideMark/>
          </w:tcPr>
          <w:p w:rsidR="003852EE" w:rsidRPr="003852EE" w:rsidRDefault="003852EE"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Community and Personal Service Workers</w:t>
            </w:r>
          </w:p>
        </w:tc>
        <w:tc>
          <w:tcPr>
            <w:tcW w:w="1120" w:type="dxa"/>
            <w:tcBorders>
              <w:top w:val="nil"/>
              <w:left w:val="single" w:sz="4" w:space="0" w:color="auto"/>
              <w:bottom w:val="nil"/>
              <w:right w:val="nil"/>
            </w:tcBorders>
            <w:shd w:val="clear" w:color="auto" w:fill="auto"/>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100.3</w:t>
            </w:r>
          </w:p>
        </w:tc>
        <w:tc>
          <w:tcPr>
            <w:tcW w:w="1120" w:type="dxa"/>
            <w:tcBorders>
              <w:top w:val="nil"/>
              <w:left w:val="single" w:sz="4" w:space="0" w:color="auto"/>
              <w:bottom w:val="nil"/>
              <w:right w:val="nil"/>
            </w:tcBorders>
            <w:shd w:val="clear" w:color="auto" w:fill="auto"/>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1.6</w:t>
            </w:r>
          </w:p>
        </w:tc>
        <w:tc>
          <w:tcPr>
            <w:tcW w:w="1120" w:type="dxa"/>
            <w:tcBorders>
              <w:top w:val="nil"/>
              <w:left w:val="single" w:sz="4" w:space="0" w:color="auto"/>
              <w:bottom w:val="nil"/>
              <w:right w:val="nil"/>
            </w:tcBorders>
            <w:shd w:val="clear" w:color="auto" w:fill="auto"/>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3.6</w:t>
            </w:r>
          </w:p>
        </w:tc>
        <w:tc>
          <w:tcPr>
            <w:tcW w:w="1120" w:type="dxa"/>
            <w:tcBorders>
              <w:top w:val="nil"/>
              <w:left w:val="single" w:sz="4" w:space="0" w:color="auto"/>
              <w:bottom w:val="nil"/>
              <w:right w:val="single" w:sz="4" w:space="0" w:color="auto"/>
            </w:tcBorders>
            <w:shd w:val="clear" w:color="auto" w:fill="auto"/>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12,855</w:t>
            </w:r>
          </w:p>
        </w:tc>
      </w:tr>
      <w:tr w:rsidR="003852EE" w:rsidRPr="003852EE" w:rsidTr="00D57955">
        <w:trPr>
          <w:trHeight w:val="225"/>
        </w:trPr>
        <w:tc>
          <w:tcPr>
            <w:tcW w:w="3900" w:type="dxa"/>
            <w:tcBorders>
              <w:top w:val="nil"/>
              <w:left w:val="single" w:sz="4" w:space="0" w:color="auto"/>
              <w:bottom w:val="nil"/>
              <w:right w:val="nil"/>
            </w:tcBorders>
            <w:shd w:val="clear" w:color="auto" w:fill="auto"/>
            <w:vAlign w:val="bottom"/>
            <w:hideMark/>
          </w:tcPr>
          <w:p w:rsidR="003852EE" w:rsidRPr="003852EE" w:rsidRDefault="003852EE"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Clerical and Administrative Workers</w:t>
            </w:r>
          </w:p>
        </w:tc>
        <w:tc>
          <w:tcPr>
            <w:tcW w:w="1120" w:type="dxa"/>
            <w:tcBorders>
              <w:top w:val="nil"/>
              <w:left w:val="single" w:sz="4" w:space="0" w:color="auto"/>
              <w:bottom w:val="nil"/>
              <w:right w:val="nil"/>
            </w:tcBorders>
            <w:shd w:val="clear" w:color="auto" w:fill="auto"/>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68.8</w:t>
            </w:r>
          </w:p>
        </w:tc>
        <w:tc>
          <w:tcPr>
            <w:tcW w:w="1120" w:type="dxa"/>
            <w:tcBorders>
              <w:top w:val="nil"/>
              <w:left w:val="single" w:sz="4" w:space="0" w:color="auto"/>
              <w:bottom w:val="nil"/>
              <w:right w:val="nil"/>
            </w:tcBorders>
            <w:shd w:val="clear" w:color="auto" w:fill="auto"/>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0.4</w:t>
            </w:r>
          </w:p>
        </w:tc>
        <w:tc>
          <w:tcPr>
            <w:tcW w:w="1120" w:type="dxa"/>
            <w:tcBorders>
              <w:top w:val="nil"/>
              <w:left w:val="single" w:sz="4" w:space="0" w:color="auto"/>
              <w:bottom w:val="nil"/>
              <w:right w:val="nil"/>
            </w:tcBorders>
            <w:shd w:val="clear" w:color="auto" w:fill="auto"/>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4.4</w:t>
            </w:r>
          </w:p>
        </w:tc>
        <w:tc>
          <w:tcPr>
            <w:tcW w:w="1120" w:type="dxa"/>
            <w:tcBorders>
              <w:top w:val="nil"/>
              <w:left w:val="single" w:sz="4" w:space="0" w:color="auto"/>
              <w:bottom w:val="nil"/>
              <w:right w:val="single" w:sz="4" w:space="0" w:color="auto"/>
            </w:tcBorders>
            <w:shd w:val="clear" w:color="auto" w:fill="auto"/>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28,524</w:t>
            </w:r>
          </w:p>
        </w:tc>
      </w:tr>
      <w:tr w:rsidR="003852EE" w:rsidRPr="003852EE" w:rsidTr="00D57955">
        <w:trPr>
          <w:trHeight w:val="225"/>
        </w:trPr>
        <w:tc>
          <w:tcPr>
            <w:tcW w:w="3900" w:type="dxa"/>
            <w:tcBorders>
              <w:top w:val="nil"/>
              <w:left w:val="single" w:sz="4" w:space="0" w:color="auto"/>
              <w:bottom w:val="nil"/>
              <w:right w:val="nil"/>
            </w:tcBorders>
            <w:shd w:val="clear" w:color="auto" w:fill="auto"/>
            <w:vAlign w:val="bottom"/>
            <w:hideMark/>
          </w:tcPr>
          <w:p w:rsidR="003852EE" w:rsidRPr="003852EE" w:rsidRDefault="003852EE"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Sales Workers</w:t>
            </w:r>
          </w:p>
        </w:tc>
        <w:tc>
          <w:tcPr>
            <w:tcW w:w="1120" w:type="dxa"/>
            <w:tcBorders>
              <w:top w:val="nil"/>
              <w:left w:val="single" w:sz="4" w:space="0" w:color="auto"/>
              <w:bottom w:val="nil"/>
              <w:right w:val="nil"/>
            </w:tcBorders>
            <w:shd w:val="clear" w:color="auto" w:fill="auto"/>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69.5</w:t>
            </w:r>
          </w:p>
        </w:tc>
        <w:tc>
          <w:tcPr>
            <w:tcW w:w="1120" w:type="dxa"/>
            <w:tcBorders>
              <w:top w:val="nil"/>
              <w:left w:val="single" w:sz="4" w:space="0" w:color="auto"/>
              <w:bottom w:val="nil"/>
              <w:right w:val="nil"/>
            </w:tcBorders>
            <w:shd w:val="clear" w:color="auto" w:fill="auto"/>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0.5</w:t>
            </w:r>
          </w:p>
        </w:tc>
        <w:tc>
          <w:tcPr>
            <w:tcW w:w="1120" w:type="dxa"/>
            <w:tcBorders>
              <w:top w:val="nil"/>
              <w:left w:val="single" w:sz="4" w:space="0" w:color="auto"/>
              <w:bottom w:val="nil"/>
              <w:right w:val="nil"/>
            </w:tcBorders>
            <w:shd w:val="clear" w:color="auto" w:fill="auto"/>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5.2</w:t>
            </w:r>
          </w:p>
        </w:tc>
        <w:tc>
          <w:tcPr>
            <w:tcW w:w="1120" w:type="dxa"/>
            <w:tcBorders>
              <w:top w:val="nil"/>
              <w:left w:val="single" w:sz="4" w:space="0" w:color="auto"/>
              <w:bottom w:val="nil"/>
              <w:right w:val="single" w:sz="4" w:space="0" w:color="auto"/>
            </w:tcBorders>
            <w:shd w:val="clear" w:color="auto" w:fill="auto"/>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16,313</w:t>
            </w:r>
          </w:p>
        </w:tc>
      </w:tr>
      <w:tr w:rsidR="003852EE" w:rsidRPr="003852EE" w:rsidTr="00D57955">
        <w:trPr>
          <w:trHeight w:val="225"/>
        </w:trPr>
        <w:tc>
          <w:tcPr>
            <w:tcW w:w="3900" w:type="dxa"/>
            <w:tcBorders>
              <w:top w:val="nil"/>
              <w:left w:val="single" w:sz="4" w:space="0" w:color="auto"/>
              <w:bottom w:val="nil"/>
              <w:right w:val="nil"/>
            </w:tcBorders>
            <w:shd w:val="clear" w:color="auto" w:fill="auto"/>
            <w:vAlign w:val="bottom"/>
            <w:hideMark/>
          </w:tcPr>
          <w:p w:rsidR="003852EE" w:rsidRPr="003852EE" w:rsidRDefault="003852EE"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Machinery Operators and Drivers</w:t>
            </w:r>
          </w:p>
        </w:tc>
        <w:tc>
          <w:tcPr>
            <w:tcW w:w="1120" w:type="dxa"/>
            <w:tcBorders>
              <w:top w:val="nil"/>
              <w:left w:val="single" w:sz="4" w:space="0" w:color="auto"/>
              <w:bottom w:val="nil"/>
              <w:right w:val="nil"/>
            </w:tcBorders>
            <w:shd w:val="clear" w:color="auto" w:fill="auto"/>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55.8</w:t>
            </w:r>
          </w:p>
        </w:tc>
        <w:tc>
          <w:tcPr>
            <w:tcW w:w="1120" w:type="dxa"/>
            <w:tcBorders>
              <w:top w:val="nil"/>
              <w:left w:val="single" w:sz="4" w:space="0" w:color="auto"/>
              <w:bottom w:val="nil"/>
              <w:right w:val="nil"/>
            </w:tcBorders>
            <w:shd w:val="clear" w:color="auto" w:fill="auto"/>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0.7</w:t>
            </w:r>
          </w:p>
        </w:tc>
        <w:tc>
          <w:tcPr>
            <w:tcW w:w="1120" w:type="dxa"/>
            <w:tcBorders>
              <w:top w:val="nil"/>
              <w:left w:val="single" w:sz="4" w:space="0" w:color="auto"/>
              <w:bottom w:val="nil"/>
              <w:right w:val="nil"/>
            </w:tcBorders>
            <w:shd w:val="clear" w:color="auto" w:fill="auto"/>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-2.6</w:t>
            </w:r>
          </w:p>
        </w:tc>
        <w:tc>
          <w:tcPr>
            <w:tcW w:w="1120" w:type="dxa"/>
            <w:tcBorders>
              <w:top w:val="nil"/>
              <w:left w:val="single" w:sz="4" w:space="0" w:color="auto"/>
              <w:bottom w:val="nil"/>
              <w:right w:val="single" w:sz="4" w:space="0" w:color="auto"/>
            </w:tcBorders>
            <w:shd w:val="clear" w:color="auto" w:fill="auto"/>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7,122</w:t>
            </w:r>
          </w:p>
        </w:tc>
      </w:tr>
      <w:tr w:rsidR="003852EE" w:rsidRPr="003852EE" w:rsidTr="00D57955">
        <w:trPr>
          <w:trHeight w:val="225"/>
        </w:trPr>
        <w:tc>
          <w:tcPr>
            <w:tcW w:w="3900" w:type="dxa"/>
            <w:tcBorders>
              <w:top w:val="nil"/>
              <w:left w:val="single" w:sz="4" w:space="0" w:color="auto"/>
              <w:bottom w:val="nil"/>
              <w:right w:val="nil"/>
            </w:tcBorders>
            <w:shd w:val="clear" w:color="auto" w:fill="auto"/>
            <w:vAlign w:val="bottom"/>
            <w:hideMark/>
          </w:tcPr>
          <w:p w:rsidR="003852EE" w:rsidRPr="003852EE" w:rsidRDefault="003852EE"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Labourers</w:t>
            </w:r>
          </w:p>
        </w:tc>
        <w:tc>
          <w:tcPr>
            <w:tcW w:w="1120" w:type="dxa"/>
            <w:tcBorders>
              <w:top w:val="nil"/>
              <w:left w:val="single" w:sz="4" w:space="0" w:color="auto"/>
              <w:bottom w:val="nil"/>
              <w:right w:val="nil"/>
            </w:tcBorders>
            <w:shd w:val="clear" w:color="auto" w:fill="auto"/>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36.3</w:t>
            </w:r>
          </w:p>
        </w:tc>
        <w:tc>
          <w:tcPr>
            <w:tcW w:w="1120" w:type="dxa"/>
            <w:tcBorders>
              <w:top w:val="nil"/>
              <w:left w:val="single" w:sz="4" w:space="0" w:color="auto"/>
              <w:bottom w:val="nil"/>
              <w:right w:val="nil"/>
            </w:tcBorders>
            <w:shd w:val="clear" w:color="auto" w:fill="auto"/>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1.6</w:t>
            </w:r>
          </w:p>
        </w:tc>
        <w:tc>
          <w:tcPr>
            <w:tcW w:w="1120" w:type="dxa"/>
            <w:tcBorders>
              <w:top w:val="nil"/>
              <w:left w:val="single" w:sz="4" w:space="0" w:color="auto"/>
              <w:bottom w:val="nil"/>
              <w:right w:val="nil"/>
            </w:tcBorders>
            <w:shd w:val="clear" w:color="auto" w:fill="auto"/>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-11.1</w:t>
            </w:r>
          </w:p>
        </w:tc>
        <w:tc>
          <w:tcPr>
            <w:tcW w:w="1120" w:type="dxa"/>
            <w:tcBorders>
              <w:top w:val="nil"/>
              <w:left w:val="single" w:sz="4" w:space="0" w:color="auto"/>
              <w:bottom w:val="nil"/>
              <w:right w:val="single" w:sz="4" w:space="0" w:color="auto"/>
            </w:tcBorders>
            <w:shd w:val="clear" w:color="auto" w:fill="auto"/>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10,574</w:t>
            </w:r>
          </w:p>
        </w:tc>
      </w:tr>
      <w:tr w:rsidR="00E03D76" w:rsidRPr="003852EE" w:rsidTr="00DB4259">
        <w:trPr>
          <w:trHeight w:val="225"/>
        </w:trPr>
        <w:tc>
          <w:tcPr>
            <w:tcW w:w="3900" w:type="dxa"/>
            <w:tcBorders>
              <w:top w:val="single" w:sz="4" w:space="0" w:color="auto"/>
              <w:left w:val="single" w:sz="4" w:space="0" w:color="auto"/>
              <w:bottom w:val="nil"/>
              <w:right w:val="nil"/>
            </w:tcBorders>
            <w:shd w:val="clear" w:color="auto" w:fill="00746B"/>
            <w:hideMark/>
          </w:tcPr>
          <w:p w:rsidR="00E03D76" w:rsidRPr="003852EE" w:rsidRDefault="00E03D76">
            <w:pPr>
              <w:autoSpaceDE w:val="0"/>
              <w:autoSpaceDN w:val="0"/>
              <w:adjustRightInd w:val="0"/>
              <w:spacing w:after="0" w:line="240" w:lineRule="auto"/>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States and Territories</w:t>
            </w:r>
          </w:p>
        </w:tc>
        <w:tc>
          <w:tcPr>
            <w:tcW w:w="1120" w:type="dxa"/>
            <w:tcBorders>
              <w:top w:val="single" w:sz="4" w:space="0" w:color="auto"/>
              <w:left w:val="nil"/>
              <w:bottom w:val="nil"/>
              <w:right w:val="nil"/>
            </w:tcBorders>
            <w:shd w:val="clear" w:color="auto" w:fill="00746B"/>
            <w:hideMark/>
          </w:tcPr>
          <w:p w:rsidR="00E03D76" w:rsidRPr="003852EE" w:rsidRDefault="00E03D76">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single" w:sz="4" w:space="0" w:color="auto"/>
              <w:left w:val="nil"/>
              <w:bottom w:val="nil"/>
              <w:right w:val="nil"/>
            </w:tcBorders>
            <w:shd w:val="clear" w:color="auto" w:fill="00746B"/>
            <w:hideMark/>
          </w:tcPr>
          <w:p w:rsidR="00E03D76" w:rsidRPr="003852EE" w:rsidRDefault="00E03D76">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single" w:sz="4" w:space="0" w:color="auto"/>
              <w:left w:val="nil"/>
              <w:bottom w:val="nil"/>
              <w:right w:val="nil"/>
            </w:tcBorders>
            <w:shd w:val="clear" w:color="auto" w:fill="00746B"/>
            <w:hideMark/>
          </w:tcPr>
          <w:p w:rsidR="00E03D76" w:rsidRPr="003852EE" w:rsidRDefault="00E03D76">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single" w:sz="4" w:space="0" w:color="auto"/>
              <w:left w:val="nil"/>
              <w:bottom w:val="nil"/>
              <w:right w:val="single" w:sz="4" w:space="0" w:color="auto"/>
            </w:tcBorders>
            <w:shd w:val="clear" w:color="auto" w:fill="00746B"/>
            <w:hideMark/>
          </w:tcPr>
          <w:p w:rsidR="00E03D76" w:rsidRPr="003852EE" w:rsidRDefault="00E03D76">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3852EE" w:rsidRPr="003852EE" w:rsidTr="007F07D7">
        <w:trPr>
          <w:trHeight w:val="70"/>
        </w:trPr>
        <w:tc>
          <w:tcPr>
            <w:tcW w:w="3900" w:type="dxa"/>
            <w:tcBorders>
              <w:top w:val="single" w:sz="4" w:space="0" w:color="auto"/>
              <w:left w:val="single" w:sz="4" w:space="0" w:color="auto"/>
              <w:bottom w:val="nil"/>
              <w:right w:val="nil"/>
            </w:tcBorders>
            <w:shd w:val="clear" w:color="auto" w:fill="auto"/>
            <w:vAlign w:val="bottom"/>
            <w:hideMark/>
          </w:tcPr>
          <w:p w:rsidR="003852EE" w:rsidRPr="003852EE" w:rsidRDefault="003852EE"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New South Wales</w:t>
            </w:r>
          </w:p>
        </w:tc>
        <w:tc>
          <w:tcPr>
            <w:tcW w:w="1120" w:type="dxa"/>
            <w:tcBorders>
              <w:top w:val="single" w:sz="4" w:space="0" w:color="auto"/>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86.0</w:t>
            </w:r>
          </w:p>
        </w:tc>
        <w:tc>
          <w:tcPr>
            <w:tcW w:w="1120" w:type="dxa"/>
            <w:tcBorders>
              <w:top w:val="single" w:sz="4" w:space="0" w:color="auto"/>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1.8</w:t>
            </w:r>
          </w:p>
        </w:tc>
        <w:tc>
          <w:tcPr>
            <w:tcW w:w="1120" w:type="dxa"/>
            <w:tcBorders>
              <w:top w:val="single" w:sz="4" w:space="0" w:color="auto"/>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11.7</w:t>
            </w:r>
          </w:p>
        </w:tc>
        <w:tc>
          <w:tcPr>
            <w:tcW w:w="1120" w:type="dxa"/>
            <w:tcBorders>
              <w:top w:val="single" w:sz="4" w:space="0" w:color="auto"/>
              <w:left w:val="single" w:sz="4" w:space="0" w:color="auto"/>
              <w:bottom w:val="nil"/>
              <w:right w:val="single" w:sz="4" w:space="0" w:color="auto"/>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62,922</w:t>
            </w:r>
          </w:p>
        </w:tc>
      </w:tr>
      <w:tr w:rsidR="003852EE" w:rsidRPr="003852EE" w:rsidTr="007F07D7">
        <w:trPr>
          <w:trHeight w:val="225"/>
        </w:trPr>
        <w:tc>
          <w:tcPr>
            <w:tcW w:w="3900" w:type="dxa"/>
            <w:tcBorders>
              <w:top w:val="nil"/>
              <w:left w:val="single" w:sz="4" w:space="0" w:color="auto"/>
              <w:bottom w:val="nil"/>
              <w:right w:val="nil"/>
            </w:tcBorders>
            <w:shd w:val="clear" w:color="auto" w:fill="auto"/>
            <w:vAlign w:val="bottom"/>
            <w:hideMark/>
          </w:tcPr>
          <w:p w:rsidR="003852EE" w:rsidRPr="003852EE" w:rsidRDefault="003852EE"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Victoria</w:t>
            </w:r>
          </w:p>
        </w:tc>
        <w:tc>
          <w:tcPr>
            <w:tcW w:w="11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82.2</w:t>
            </w:r>
          </w:p>
        </w:tc>
        <w:tc>
          <w:tcPr>
            <w:tcW w:w="11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1.5</w:t>
            </w:r>
          </w:p>
        </w:tc>
        <w:tc>
          <w:tcPr>
            <w:tcW w:w="11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11.6</w:t>
            </w:r>
          </w:p>
        </w:tc>
        <w:tc>
          <w:tcPr>
            <w:tcW w:w="1120" w:type="dxa"/>
            <w:tcBorders>
              <w:top w:val="nil"/>
              <w:left w:val="single" w:sz="4" w:space="0" w:color="auto"/>
              <w:bottom w:val="nil"/>
              <w:right w:val="single" w:sz="4" w:space="0" w:color="auto"/>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41,269</w:t>
            </w:r>
          </w:p>
        </w:tc>
      </w:tr>
      <w:tr w:rsidR="003852EE" w:rsidRPr="003852EE" w:rsidTr="007F07D7">
        <w:trPr>
          <w:trHeight w:val="225"/>
        </w:trPr>
        <w:tc>
          <w:tcPr>
            <w:tcW w:w="3900" w:type="dxa"/>
            <w:tcBorders>
              <w:top w:val="nil"/>
              <w:left w:val="single" w:sz="4" w:space="0" w:color="auto"/>
              <w:bottom w:val="nil"/>
              <w:right w:val="nil"/>
            </w:tcBorders>
            <w:shd w:val="clear" w:color="auto" w:fill="auto"/>
            <w:vAlign w:val="bottom"/>
            <w:hideMark/>
          </w:tcPr>
          <w:p w:rsidR="003852EE" w:rsidRPr="003852EE" w:rsidRDefault="003852EE"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Queensland</w:t>
            </w:r>
          </w:p>
        </w:tc>
        <w:tc>
          <w:tcPr>
            <w:tcW w:w="11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59.9</w:t>
            </w:r>
          </w:p>
        </w:tc>
        <w:tc>
          <w:tcPr>
            <w:tcW w:w="11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0.4</w:t>
            </w:r>
          </w:p>
        </w:tc>
        <w:tc>
          <w:tcPr>
            <w:tcW w:w="11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3.9</w:t>
            </w:r>
          </w:p>
        </w:tc>
        <w:tc>
          <w:tcPr>
            <w:tcW w:w="1120" w:type="dxa"/>
            <w:tcBorders>
              <w:top w:val="nil"/>
              <w:left w:val="single" w:sz="4" w:space="0" w:color="auto"/>
              <w:bottom w:val="nil"/>
              <w:right w:val="single" w:sz="4" w:space="0" w:color="auto"/>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29,559</w:t>
            </w:r>
          </w:p>
        </w:tc>
      </w:tr>
      <w:tr w:rsidR="003852EE" w:rsidRPr="003852EE" w:rsidTr="007F07D7">
        <w:trPr>
          <w:trHeight w:val="225"/>
        </w:trPr>
        <w:tc>
          <w:tcPr>
            <w:tcW w:w="3900" w:type="dxa"/>
            <w:tcBorders>
              <w:top w:val="nil"/>
              <w:left w:val="single" w:sz="4" w:space="0" w:color="auto"/>
              <w:bottom w:val="nil"/>
              <w:right w:val="nil"/>
            </w:tcBorders>
            <w:shd w:val="clear" w:color="auto" w:fill="auto"/>
            <w:vAlign w:val="bottom"/>
            <w:hideMark/>
          </w:tcPr>
          <w:p w:rsidR="003852EE" w:rsidRPr="003852EE" w:rsidRDefault="003852EE"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South Australia</w:t>
            </w:r>
          </w:p>
        </w:tc>
        <w:tc>
          <w:tcPr>
            <w:tcW w:w="11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48.9</w:t>
            </w:r>
          </w:p>
        </w:tc>
        <w:tc>
          <w:tcPr>
            <w:tcW w:w="11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0.8</w:t>
            </w:r>
          </w:p>
        </w:tc>
        <w:tc>
          <w:tcPr>
            <w:tcW w:w="11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-9.0</w:t>
            </w:r>
          </w:p>
        </w:tc>
        <w:tc>
          <w:tcPr>
            <w:tcW w:w="1120" w:type="dxa"/>
            <w:tcBorders>
              <w:top w:val="nil"/>
              <w:left w:val="single" w:sz="4" w:space="0" w:color="auto"/>
              <w:bottom w:val="nil"/>
              <w:right w:val="single" w:sz="4" w:space="0" w:color="auto"/>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6,450</w:t>
            </w:r>
          </w:p>
        </w:tc>
      </w:tr>
      <w:tr w:rsidR="003852EE" w:rsidRPr="003852EE" w:rsidTr="007F07D7">
        <w:trPr>
          <w:trHeight w:val="225"/>
        </w:trPr>
        <w:tc>
          <w:tcPr>
            <w:tcW w:w="3900" w:type="dxa"/>
            <w:tcBorders>
              <w:top w:val="nil"/>
              <w:left w:val="single" w:sz="4" w:space="0" w:color="auto"/>
              <w:bottom w:val="nil"/>
              <w:right w:val="nil"/>
            </w:tcBorders>
            <w:shd w:val="clear" w:color="auto" w:fill="auto"/>
            <w:vAlign w:val="bottom"/>
            <w:hideMark/>
          </w:tcPr>
          <w:p w:rsidR="003852EE" w:rsidRPr="003852EE" w:rsidRDefault="003852EE"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Western Australia</w:t>
            </w:r>
          </w:p>
        </w:tc>
        <w:tc>
          <w:tcPr>
            <w:tcW w:w="11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81.2</w:t>
            </w:r>
          </w:p>
        </w:tc>
        <w:tc>
          <w:tcPr>
            <w:tcW w:w="11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-0.7</w:t>
            </w:r>
          </w:p>
        </w:tc>
        <w:tc>
          <w:tcPr>
            <w:tcW w:w="11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-13.3</w:t>
            </w:r>
          </w:p>
        </w:tc>
        <w:tc>
          <w:tcPr>
            <w:tcW w:w="1120" w:type="dxa"/>
            <w:tcBorders>
              <w:top w:val="nil"/>
              <w:left w:val="single" w:sz="4" w:space="0" w:color="auto"/>
              <w:bottom w:val="nil"/>
              <w:right w:val="single" w:sz="4" w:space="0" w:color="auto"/>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14,898</w:t>
            </w:r>
          </w:p>
        </w:tc>
      </w:tr>
      <w:tr w:rsidR="003852EE" w:rsidRPr="003852EE" w:rsidTr="007F07D7">
        <w:trPr>
          <w:trHeight w:val="225"/>
        </w:trPr>
        <w:tc>
          <w:tcPr>
            <w:tcW w:w="3900" w:type="dxa"/>
            <w:tcBorders>
              <w:top w:val="nil"/>
              <w:left w:val="single" w:sz="4" w:space="0" w:color="auto"/>
              <w:bottom w:val="nil"/>
              <w:right w:val="nil"/>
            </w:tcBorders>
            <w:shd w:val="clear" w:color="auto" w:fill="auto"/>
            <w:vAlign w:val="bottom"/>
            <w:hideMark/>
          </w:tcPr>
          <w:p w:rsidR="003852EE" w:rsidRPr="003852EE" w:rsidRDefault="003852EE"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Tasmania</w:t>
            </w:r>
          </w:p>
        </w:tc>
        <w:tc>
          <w:tcPr>
            <w:tcW w:w="11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51.3</w:t>
            </w:r>
          </w:p>
        </w:tc>
        <w:tc>
          <w:tcPr>
            <w:tcW w:w="11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0.1</w:t>
            </w:r>
          </w:p>
        </w:tc>
        <w:tc>
          <w:tcPr>
            <w:tcW w:w="11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-7.3</w:t>
            </w:r>
          </w:p>
        </w:tc>
        <w:tc>
          <w:tcPr>
            <w:tcW w:w="1120" w:type="dxa"/>
            <w:tcBorders>
              <w:top w:val="nil"/>
              <w:left w:val="single" w:sz="4" w:space="0" w:color="auto"/>
              <w:bottom w:val="nil"/>
              <w:right w:val="single" w:sz="4" w:space="0" w:color="auto"/>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1,471</w:t>
            </w:r>
          </w:p>
        </w:tc>
      </w:tr>
      <w:tr w:rsidR="003852EE" w:rsidRPr="003852EE" w:rsidTr="007F07D7">
        <w:trPr>
          <w:trHeight w:val="225"/>
        </w:trPr>
        <w:tc>
          <w:tcPr>
            <w:tcW w:w="3900" w:type="dxa"/>
            <w:tcBorders>
              <w:top w:val="nil"/>
              <w:left w:val="single" w:sz="4" w:space="0" w:color="auto"/>
              <w:bottom w:val="nil"/>
              <w:right w:val="nil"/>
            </w:tcBorders>
            <w:shd w:val="clear" w:color="auto" w:fill="auto"/>
            <w:vAlign w:val="bottom"/>
            <w:hideMark/>
          </w:tcPr>
          <w:p w:rsidR="003852EE" w:rsidRPr="003852EE" w:rsidRDefault="003852EE"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Northern Territory</w:t>
            </w:r>
          </w:p>
        </w:tc>
        <w:tc>
          <w:tcPr>
            <w:tcW w:w="11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76.9</w:t>
            </w:r>
          </w:p>
        </w:tc>
        <w:tc>
          <w:tcPr>
            <w:tcW w:w="11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-1.3</w:t>
            </w:r>
          </w:p>
        </w:tc>
        <w:tc>
          <w:tcPr>
            <w:tcW w:w="11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-17.2</w:t>
            </w:r>
          </w:p>
        </w:tc>
        <w:tc>
          <w:tcPr>
            <w:tcW w:w="1120" w:type="dxa"/>
            <w:tcBorders>
              <w:top w:val="nil"/>
              <w:left w:val="single" w:sz="4" w:space="0" w:color="auto"/>
              <w:bottom w:val="nil"/>
              <w:right w:val="single" w:sz="4" w:space="0" w:color="auto"/>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1,881</w:t>
            </w:r>
          </w:p>
        </w:tc>
      </w:tr>
      <w:tr w:rsidR="003852EE" w:rsidRPr="003852EE" w:rsidTr="007F07D7">
        <w:trPr>
          <w:trHeight w:val="225"/>
        </w:trPr>
        <w:tc>
          <w:tcPr>
            <w:tcW w:w="3900" w:type="dxa"/>
            <w:tcBorders>
              <w:top w:val="nil"/>
              <w:left w:val="single" w:sz="4" w:space="0" w:color="auto"/>
              <w:bottom w:val="nil"/>
              <w:right w:val="nil"/>
            </w:tcBorders>
            <w:shd w:val="clear" w:color="auto" w:fill="auto"/>
            <w:vAlign w:val="bottom"/>
            <w:hideMark/>
          </w:tcPr>
          <w:p w:rsidR="003852EE" w:rsidRPr="003852EE" w:rsidRDefault="003852EE"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Australian Capital Territory</w:t>
            </w:r>
          </w:p>
        </w:tc>
        <w:tc>
          <w:tcPr>
            <w:tcW w:w="11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141.7</w:t>
            </w:r>
          </w:p>
        </w:tc>
        <w:tc>
          <w:tcPr>
            <w:tcW w:w="11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0.6</w:t>
            </w:r>
          </w:p>
        </w:tc>
        <w:tc>
          <w:tcPr>
            <w:tcW w:w="11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25.1</w:t>
            </w:r>
          </w:p>
        </w:tc>
        <w:tc>
          <w:tcPr>
            <w:tcW w:w="1120" w:type="dxa"/>
            <w:tcBorders>
              <w:top w:val="nil"/>
              <w:left w:val="single" w:sz="4" w:space="0" w:color="auto"/>
              <w:bottom w:val="nil"/>
              <w:right w:val="single" w:sz="4" w:space="0" w:color="auto"/>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4,636</w:t>
            </w:r>
          </w:p>
        </w:tc>
      </w:tr>
      <w:tr w:rsidR="003852EE" w:rsidRPr="003852EE" w:rsidTr="007F07D7">
        <w:trPr>
          <w:trHeight w:val="194"/>
        </w:trPr>
        <w:tc>
          <w:tcPr>
            <w:tcW w:w="3900" w:type="dxa"/>
            <w:tcBorders>
              <w:top w:val="single" w:sz="4" w:space="0" w:color="auto"/>
              <w:left w:val="single" w:sz="4" w:space="0" w:color="auto"/>
              <w:bottom w:val="single" w:sz="4" w:space="0" w:color="auto"/>
              <w:right w:val="nil"/>
            </w:tcBorders>
            <w:shd w:val="clear" w:color="auto" w:fill="00746B"/>
            <w:hideMark/>
          </w:tcPr>
          <w:p w:rsidR="003852EE" w:rsidRPr="003852EE" w:rsidRDefault="003852EE">
            <w:pPr>
              <w:autoSpaceDE w:val="0"/>
              <w:autoSpaceDN w:val="0"/>
              <w:adjustRightInd w:val="0"/>
              <w:spacing w:after="0" w:line="240" w:lineRule="auto"/>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Australia</w:t>
            </w:r>
          </w:p>
        </w:tc>
        <w:tc>
          <w:tcPr>
            <w:tcW w:w="1120" w:type="dxa"/>
            <w:tcBorders>
              <w:top w:val="single" w:sz="4" w:space="0" w:color="auto"/>
              <w:left w:val="nil"/>
              <w:bottom w:val="single" w:sz="4" w:space="0" w:color="auto"/>
              <w:right w:val="nil"/>
            </w:tcBorders>
            <w:shd w:val="clear" w:color="auto" w:fill="00746B"/>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76.5</w:t>
            </w:r>
          </w:p>
        </w:tc>
        <w:tc>
          <w:tcPr>
            <w:tcW w:w="1120" w:type="dxa"/>
            <w:tcBorders>
              <w:top w:val="single" w:sz="4" w:space="0" w:color="auto"/>
              <w:left w:val="nil"/>
              <w:bottom w:val="single" w:sz="4" w:space="0" w:color="auto"/>
              <w:right w:val="nil"/>
            </w:tcBorders>
            <w:shd w:val="clear" w:color="auto" w:fill="00746B"/>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1.2</w:t>
            </w:r>
          </w:p>
        </w:tc>
        <w:tc>
          <w:tcPr>
            <w:tcW w:w="1120" w:type="dxa"/>
            <w:tcBorders>
              <w:top w:val="single" w:sz="4" w:space="0" w:color="auto"/>
              <w:left w:val="nil"/>
              <w:bottom w:val="single" w:sz="4" w:space="0" w:color="auto"/>
              <w:right w:val="nil"/>
            </w:tcBorders>
            <w:shd w:val="clear" w:color="auto" w:fill="00746B"/>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6.5</w:t>
            </w:r>
          </w:p>
        </w:tc>
        <w:tc>
          <w:tcPr>
            <w:tcW w:w="1120" w:type="dxa"/>
            <w:tcBorders>
              <w:top w:val="single" w:sz="4" w:space="0" w:color="auto"/>
              <w:left w:val="nil"/>
              <w:bottom w:val="single" w:sz="4" w:space="0" w:color="auto"/>
              <w:right w:val="single" w:sz="4" w:space="0" w:color="auto"/>
            </w:tcBorders>
            <w:shd w:val="clear" w:color="auto" w:fill="00746B"/>
            <w:noWrap/>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163,460</w:t>
            </w:r>
          </w:p>
        </w:tc>
      </w:tr>
    </w:tbl>
    <w:p w:rsidR="00930C49" w:rsidRPr="008659D6" w:rsidRDefault="00930C49" w:rsidP="003B5B80">
      <w:pPr>
        <w:pStyle w:val="Heading2"/>
        <w:tabs>
          <w:tab w:val="left" w:pos="8235"/>
        </w:tabs>
        <w:spacing w:before="0"/>
        <w:rPr>
          <w:color w:val="00746B"/>
        </w:rPr>
      </w:pPr>
      <w:r w:rsidRPr="008659D6">
        <w:rPr>
          <w:color w:val="00746B"/>
        </w:rPr>
        <w:t>Internet Vacancy Ind</w:t>
      </w:r>
      <w:r w:rsidR="00524C97" w:rsidRPr="008659D6">
        <w:rPr>
          <w:color w:val="00746B"/>
        </w:rPr>
        <w:t>ex – Seasonally Adjusted Series</w:t>
      </w:r>
    </w:p>
    <w:p w:rsidR="00930C49" w:rsidRPr="008659D6" w:rsidRDefault="00930C49" w:rsidP="004153D7">
      <w:pPr>
        <w:spacing w:after="0" w:line="240" w:lineRule="auto"/>
        <w:rPr>
          <w:sz w:val="20"/>
          <w:szCs w:val="20"/>
        </w:rPr>
      </w:pPr>
      <w:r w:rsidRPr="008659D6">
        <w:t xml:space="preserve">In seasonally adjusted terms, the IVI </w:t>
      </w:r>
      <w:r w:rsidR="008659D6" w:rsidRPr="008659D6">
        <w:t xml:space="preserve">increased </w:t>
      </w:r>
      <w:r w:rsidR="00823B00" w:rsidRPr="008659D6">
        <w:t xml:space="preserve">by </w:t>
      </w:r>
      <w:r w:rsidR="008659D6" w:rsidRPr="008659D6">
        <w:t>3</w:t>
      </w:r>
      <w:r w:rsidR="005D349A" w:rsidRPr="008659D6">
        <w:t>.7</w:t>
      </w:r>
      <w:r w:rsidR="00823B00" w:rsidRPr="008659D6">
        <w:t>% in</w:t>
      </w:r>
      <w:r w:rsidRPr="008659D6">
        <w:t xml:space="preserve"> </w:t>
      </w:r>
      <w:r w:rsidR="008659D6" w:rsidRPr="008659D6">
        <w:t xml:space="preserve">November </w:t>
      </w:r>
      <w:r w:rsidR="00533C8B" w:rsidRPr="008659D6">
        <w:t>2015</w:t>
      </w:r>
      <w:r w:rsidRPr="008659D6">
        <w:t xml:space="preserve">. </w:t>
      </w:r>
      <w:r w:rsidR="00945A99" w:rsidRPr="008659D6">
        <w:t xml:space="preserve">Over the month, vacancies </w:t>
      </w:r>
      <w:r w:rsidR="008659D6" w:rsidRPr="008659D6">
        <w:t xml:space="preserve">increased </w:t>
      </w:r>
      <w:r w:rsidR="00945A99" w:rsidRPr="008659D6">
        <w:t xml:space="preserve">in </w:t>
      </w:r>
      <w:r w:rsidR="008659D6" w:rsidRPr="008659D6">
        <w:t xml:space="preserve">all </w:t>
      </w:r>
      <w:r w:rsidR="00823B00" w:rsidRPr="008659D6">
        <w:t>eight occupational groups</w:t>
      </w:r>
      <w:r w:rsidR="00DB1C98" w:rsidRPr="008659D6">
        <w:t xml:space="preserve">, and </w:t>
      </w:r>
      <w:r w:rsidR="00352038" w:rsidRPr="008659D6">
        <w:t xml:space="preserve">in </w:t>
      </w:r>
      <w:r w:rsidR="00EE4755" w:rsidRPr="008659D6">
        <w:t>five</w:t>
      </w:r>
      <w:r w:rsidR="005E37B1" w:rsidRPr="008659D6">
        <w:t xml:space="preserve"> states</w:t>
      </w:r>
      <w:r w:rsidR="004153D7" w:rsidRPr="008659D6">
        <w:t>.</w:t>
      </w:r>
    </w:p>
    <w:p w:rsidR="004153D7" w:rsidRPr="008659D6" w:rsidRDefault="004153D7" w:rsidP="004153D7">
      <w:pPr>
        <w:spacing w:after="0" w:line="240" w:lineRule="auto"/>
        <w:rPr>
          <w:sz w:val="20"/>
          <w:szCs w:val="20"/>
        </w:rPr>
      </w:pPr>
    </w:p>
    <w:p w:rsidR="00930C49" w:rsidRPr="008659D6" w:rsidRDefault="00930C49" w:rsidP="00930C49">
      <w:pPr>
        <w:spacing w:after="120" w:line="240" w:lineRule="auto"/>
        <w:jc w:val="both"/>
      </w:pPr>
      <w:r w:rsidRPr="008659D6">
        <w:t>Over</w:t>
      </w:r>
      <w:r w:rsidRPr="008659D6">
        <w:rPr>
          <w:sz w:val="24"/>
        </w:rPr>
        <w:t xml:space="preserve"> </w:t>
      </w:r>
      <w:r w:rsidRPr="008659D6">
        <w:t xml:space="preserve">the year to </w:t>
      </w:r>
      <w:r w:rsidR="008659D6" w:rsidRPr="008659D6">
        <w:t xml:space="preserve">November </w:t>
      </w:r>
      <w:r w:rsidR="00533C8B" w:rsidRPr="008659D6">
        <w:t>2015</w:t>
      </w:r>
      <w:r w:rsidR="002328BE" w:rsidRPr="008659D6">
        <w:t xml:space="preserve">, the IVI </w:t>
      </w:r>
      <w:r w:rsidR="00B252F5" w:rsidRPr="008659D6">
        <w:t>increased</w:t>
      </w:r>
      <w:r w:rsidR="00BB3C9A" w:rsidRPr="008659D6">
        <w:t xml:space="preserve"> </w:t>
      </w:r>
      <w:r w:rsidRPr="008659D6">
        <w:t xml:space="preserve">by </w:t>
      </w:r>
      <w:r w:rsidR="008659D6" w:rsidRPr="008659D6">
        <w:t>8.8</w:t>
      </w:r>
      <w:r w:rsidRPr="008659D6">
        <w:t xml:space="preserve">%. Vacancies </w:t>
      </w:r>
      <w:r w:rsidR="00770107" w:rsidRPr="008659D6">
        <w:t>rose</w:t>
      </w:r>
      <w:r w:rsidR="00EE4755" w:rsidRPr="008659D6">
        <w:t xml:space="preserve"> </w:t>
      </w:r>
      <w:r w:rsidRPr="008659D6">
        <w:t xml:space="preserve">in </w:t>
      </w:r>
      <w:r w:rsidR="005D349A" w:rsidRPr="008659D6">
        <w:t>six</w:t>
      </w:r>
      <w:r w:rsidR="00EE4755" w:rsidRPr="008659D6">
        <w:t xml:space="preserve"> </w:t>
      </w:r>
      <w:r w:rsidR="003A24EA" w:rsidRPr="008659D6">
        <w:t xml:space="preserve">of the </w:t>
      </w:r>
      <w:r w:rsidRPr="008659D6">
        <w:t>eight occupation</w:t>
      </w:r>
      <w:r w:rsidR="00381D63" w:rsidRPr="008659D6">
        <w:t>al</w:t>
      </w:r>
      <w:r w:rsidRPr="008659D6">
        <w:t xml:space="preserve"> groups, with the strongest </w:t>
      </w:r>
      <w:r w:rsidR="00770107" w:rsidRPr="008659D6">
        <w:t>rises</w:t>
      </w:r>
      <w:r w:rsidR="00EE4755" w:rsidRPr="008659D6">
        <w:t xml:space="preserve"> </w:t>
      </w:r>
      <w:r w:rsidRPr="008659D6">
        <w:t xml:space="preserve">recorded for </w:t>
      </w:r>
      <w:r w:rsidR="008659D6" w:rsidRPr="008659D6">
        <w:t xml:space="preserve">Managers (up by 16.8%), </w:t>
      </w:r>
      <w:r w:rsidR="00BD7330" w:rsidRPr="008659D6">
        <w:t xml:space="preserve">Professionals </w:t>
      </w:r>
      <w:r w:rsidR="006A5700" w:rsidRPr="008659D6">
        <w:t>(</w:t>
      </w:r>
      <w:r w:rsidR="008659D6" w:rsidRPr="008659D6">
        <w:t>16.4</w:t>
      </w:r>
      <w:r w:rsidR="006A5700" w:rsidRPr="008659D6">
        <w:t>%)</w:t>
      </w:r>
      <w:r w:rsidR="00875245" w:rsidRPr="008659D6">
        <w:t xml:space="preserve"> and</w:t>
      </w:r>
      <w:r w:rsidR="008659D6" w:rsidRPr="008659D6">
        <w:t xml:space="preserve"> Community and Personal Service Workers (10.9%)</w:t>
      </w:r>
      <w:r w:rsidR="00180CB8" w:rsidRPr="008659D6">
        <w:t xml:space="preserve">. </w:t>
      </w:r>
      <w:r w:rsidR="00BD7330" w:rsidRPr="008659D6">
        <w:t>D</w:t>
      </w:r>
      <w:r w:rsidR="00770107" w:rsidRPr="008659D6">
        <w:t>ecline</w:t>
      </w:r>
      <w:r w:rsidR="00BD7330" w:rsidRPr="008659D6">
        <w:t>s</w:t>
      </w:r>
      <w:r w:rsidR="00EE4755" w:rsidRPr="008659D6">
        <w:t xml:space="preserve"> </w:t>
      </w:r>
      <w:r w:rsidR="00BD7330" w:rsidRPr="008659D6">
        <w:t>were</w:t>
      </w:r>
      <w:r w:rsidR="00875245" w:rsidRPr="008659D6">
        <w:t xml:space="preserve"> recorded for </w:t>
      </w:r>
      <w:r w:rsidR="00770107" w:rsidRPr="008659D6">
        <w:t>Labourers</w:t>
      </w:r>
      <w:r w:rsidR="00EE4755" w:rsidRPr="008659D6">
        <w:t xml:space="preserve"> </w:t>
      </w:r>
      <w:r w:rsidR="00875245" w:rsidRPr="008659D6">
        <w:t>(</w:t>
      </w:r>
      <w:r w:rsidR="00770107" w:rsidRPr="008659D6">
        <w:t>down</w:t>
      </w:r>
      <w:r w:rsidR="00EE4755" w:rsidRPr="008659D6">
        <w:t xml:space="preserve"> </w:t>
      </w:r>
      <w:r w:rsidR="00875245" w:rsidRPr="008659D6">
        <w:t xml:space="preserve">by </w:t>
      </w:r>
      <w:r w:rsidR="008659D6" w:rsidRPr="008659D6">
        <w:t>7.5</w:t>
      </w:r>
      <w:r w:rsidR="00875245" w:rsidRPr="008659D6">
        <w:t>%)</w:t>
      </w:r>
      <w:r w:rsidR="00BD7330" w:rsidRPr="008659D6">
        <w:t xml:space="preserve"> and Ma</w:t>
      </w:r>
      <w:r w:rsidR="008659D6" w:rsidRPr="008659D6">
        <w:t>chinery Operators and Drivers (2.4</w:t>
      </w:r>
      <w:r w:rsidR="00BD7330" w:rsidRPr="008659D6">
        <w:t>%)</w:t>
      </w:r>
      <w:r w:rsidR="00875245" w:rsidRPr="008659D6">
        <w:t>.</w:t>
      </w:r>
      <w:r w:rsidR="000C33AD" w:rsidRPr="008659D6">
        <w:t xml:space="preserve"> </w:t>
      </w:r>
      <w:r w:rsidR="00D74CBD" w:rsidRPr="008659D6">
        <w:t>Over the year, v</w:t>
      </w:r>
      <w:r w:rsidRPr="008659D6">
        <w:t xml:space="preserve">acancies </w:t>
      </w:r>
      <w:r w:rsidR="00770107" w:rsidRPr="008659D6">
        <w:t>increased</w:t>
      </w:r>
      <w:r w:rsidR="00EE4755" w:rsidRPr="008659D6">
        <w:t xml:space="preserve"> </w:t>
      </w:r>
      <w:r w:rsidR="00990E59" w:rsidRPr="008659D6">
        <w:t xml:space="preserve">in </w:t>
      </w:r>
      <w:r w:rsidR="000B5BDB" w:rsidRPr="00553E7B">
        <w:t>the Australian Capital Territory (up by 25.4%), New South Wales (15.4%), Victoria (14.5%) and Queensland (6.3%)</w:t>
      </w:r>
      <w:r w:rsidR="00990E59" w:rsidRPr="008659D6">
        <w:t xml:space="preserve">. </w:t>
      </w:r>
      <w:r w:rsidR="00180CB8" w:rsidRPr="008659D6">
        <w:t xml:space="preserve">The strongest </w:t>
      </w:r>
      <w:r w:rsidR="00770107" w:rsidRPr="008659D6">
        <w:t>declines</w:t>
      </w:r>
      <w:r w:rsidR="00EE4755" w:rsidRPr="008659D6">
        <w:t xml:space="preserve"> </w:t>
      </w:r>
      <w:r w:rsidR="001F22E4" w:rsidRPr="008659D6">
        <w:t xml:space="preserve">were </w:t>
      </w:r>
      <w:r w:rsidR="00875245" w:rsidRPr="008659D6">
        <w:t xml:space="preserve">recorded </w:t>
      </w:r>
      <w:r w:rsidR="00BD7330" w:rsidRPr="008659D6">
        <w:t xml:space="preserve">in </w:t>
      </w:r>
      <w:r w:rsidR="008659D6" w:rsidRPr="008659D6">
        <w:t xml:space="preserve">the Northern Territory (down by 16.2%) and </w:t>
      </w:r>
      <w:r w:rsidR="00BD7330" w:rsidRPr="008659D6">
        <w:t xml:space="preserve">Western Australia </w:t>
      </w:r>
      <w:r w:rsidR="00875245" w:rsidRPr="008659D6">
        <w:t>(</w:t>
      </w:r>
      <w:r w:rsidR="00BD7330" w:rsidRPr="008659D6">
        <w:t>1</w:t>
      </w:r>
      <w:r w:rsidR="008659D6" w:rsidRPr="008659D6">
        <w:t>1.8</w:t>
      </w:r>
      <w:r w:rsidR="00875245" w:rsidRPr="008659D6">
        <w:t>%).</w:t>
      </w:r>
    </w:p>
    <w:tbl>
      <w:tblPr>
        <w:tblW w:w="8381" w:type="dxa"/>
        <w:jc w:val="center"/>
        <w:tblLook w:val="04E0" w:firstRow="1" w:lastRow="1" w:firstColumn="1" w:lastColumn="0" w:noHBand="0" w:noVBand="1"/>
      </w:tblPr>
      <w:tblGrid>
        <w:gridCol w:w="3987"/>
        <w:gridCol w:w="1134"/>
        <w:gridCol w:w="1134"/>
        <w:gridCol w:w="992"/>
        <w:gridCol w:w="1134"/>
      </w:tblGrid>
      <w:tr w:rsidR="005A11AF" w:rsidRPr="003852EE" w:rsidTr="005A11AF">
        <w:trPr>
          <w:trHeight w:val="397"/>
          <w:jc w:val="center"/>
        </w:trPr>
        <w:tc>
          <w:tcPr>
            <w:tcW w:w="3987" w:type="dxa"/>
            <w:tcBorders>
              <w:top w:val="nil"/>
              <w:left w:val="single" w:sz="4" w:space="0" w:color="auto"/>
              <w:bottom w:val="single" w:sz="4" w:space="0" w:color="auto"/>
              <w:right w:val="nil"/>
            </w:tcBorders>
            <w:shd w:val="clear" w:color="000000" w:fill="0F243E"/>
            <w:noWrap/>
            <w:hideMark/>
          </w:tcPr>
          <w:p w:rsidR="005A11AF" w:rsidRPr="003852EE" w:rsidRDefault="005A11AF" w:rsidP="005A11AF">
            <w:pPr>
              <w:autoSpaceDE w:val="0"/>
              <w:autoSpaceDN w:val="0"/>
              <w:adjustRightInd w:val="0"/>
              <w:spacing w:before="120" w:after="0" w:line="240" w:lineRule="auto"/>
              <w:jc w:val="center"/>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IVI - Seasonally Adjusted</w:t>
            </w:r>
          </w:p>
        </w:tc>
        <w:tc>
          <w:tcPr>
            <w:tcW w:w="1134" w:type="dxa"/>
            <w:tcBorders>
              <w:top w:val="single" w:sz="4" w:space="0" w:color="auto"/>
              <w:left w:val="single" w:sz="4" w:space="0" w:color="auto"/>
              <w:bottom w:val="single" w:sz="4" w:space="0" w:color="auto"/>
              <w:right w:val="single" w:sz="4" w:space="0" w:color="auto"/>
            </w:tcBorders>
            <w:shd w:val="clear" w:color="000000" w:fill="0F243E"/>
            <w:hideMark/>
          </w:tcPr>
          <w:p w:rsidR="005A11AF" w:rsidRPr="003852EE" w:rsidRDefault="005A11AF">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Index (Jan '06 = 100)</w:t>
            </w:r>
          </w:p>
        </w:tc>
        <w:tc>
          <w:tcPr>
            <w:tcW w:w="1134" w:type="dxa"/>
            <w:tcBorders>
              <w:top w:val="single" w:sz="4" w:space="0" w:color="auto"/>
              <w:left w:val="single" w:sz="4" w:space="0" w:color="auto"/>
              <w:bottom w:val="single" w:sz="4" w:space="0" w:color="auto"/>
              <w:right w:val="single" w:sz="4" w:space="0" w:color="auto"/>
            </w:tcBorders>
            <w:shd w:val="clear" w:color="000000" w:fill="0F243E"/>
            <w:hideMark/>
          </w:tcPr>
          <w:p w:rsidR="005A11AF" w:rsidRPr="003852EE" w:rsidRDefault="005A11AF">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Monthly     % change</w:t>
            </w:r>
          </w:p>
        </w:tc>
        <w:tc>
          <w:tcPr>
            <w:tcW w:w="992" w:type="dxa"/>
            <w:tcBorders>
              <w:top w:val="single" w:sz="4" w:space="0" w:color="auto"/>
              <w:left w:val="single" w:sz="4" w:space="0" w:color="auto"/>
              <w:bottom w:val="single" w:sz="4" w:space="0" w:color="auto"/>
              <w:right w:val="single" w:sz="4" w:space="0" w:color="auto"/>
            </w:tcBorders>
            <w:shd w:val="clear" w:color="000000" w:fill="0F243E"/>
            <w:hideMark/>
          </w:tcPr>
          <w:p w:rsidR="005A11AF" w:rsidRPr="003852EE" w:rsidRDefault="005A11AF">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Yearly     % change</w:t>
            </w:r>
          </w:p>
        </w:tc>
        <w:tc>
          <w:tcPr>
            <w:tcW w:w="1134" w:type="dxa"/>
            <w:tcBorders>
              <w:top w:val="single" w:sz="4" w:space="0" w:color="auto"/>
              <w:left w:val="single" w:sz="4" w:space="0" w:color="auto"/>
              <w:bottom w:val="single" w:sz="4" w:space="0" w:color="auto"/>
              <w:right w:val="single" w:sz="4" w:space="0" w:color="auto"/>
            </w:tcBorders>
            <w:shd w:val="clear" w:color="000000" w:fill="0F243E"/>
            <w:hideMark/>
          </w:tcPr>
          <w:p w:rsidR="005A11AF" w:rsidRPr="003852EE" w:rsidRDefault="005A11AF">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Number of vacancies</w:t>
            </w:r>
          </w:p>
        </w:tc>
      </w:tr>
      <w:tr w:rsidR="003852EE" w:rsidRPr="003852EE" w:rsidTr="007F07D7">
        <w:trPr>
          <w:trHeight w:val="113"/>
          <w:jc w:val="center"/>
        </w:trPr>
        <w:tc>
          <w:tcPr>
            <w:tcW w:w="3987" w:type="dxa"/>
            <w:tcBorders>
              <w:top w:val="single" w:sz="4" w:space="0" w:color="auto"/>
              <w:left w:val="single" w:sz="4" w:space="0" w:color="auto"/>
              <w:bottom w:val="nil"/>
              <w:right w:val="nil"/>
            </w:tcBorders>
            <w:shd w:val="clear" w:color="auto" w:fill="auto"/>
            <w:hideMark/>
          </w:tcPr>
          <w:p w:rsidR="003852EE" w:rsidRPr="003852EE" w:rsidRDefault="003852EE"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Managers</w:t>
            </w:r>
          </w:p>
        </w:tc>
        <w:tc>
          <w:tcPr>
            <w:tcW w:w="1134" w:type="dxa"/>
            <w:tcBorders>
              <w:top w:val="single" w:sz="4" w:space="0" w:color="auto"/>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110.6</w:t>
            </w:r>
          </w:p>
        </w:tc>
        <w:tc>
          <w:tcPr>
            <w:tcW w:w="1134" w:type="dxa"/>
            <w:tcBorders>
              <w:top w:val="single" w:sz="4" w:space="0" w:color="auto"/>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5.3</w:t>
            </w:r>
          </w:p>
        </w:tc>
        <w:tc>
          <w:tcPr>
            <w:tcW w:w="992" w:type="dxa"/>
            <w:tcBorders>
              <w:top w:val="single" w:sz="4" w:space="0" w:color="auto"/>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16.8</w:t>
            </w:r>
          </w:p>
        </w:tc>
        <w:tc>
          <w:tcPr>
            <w:tcW w:w="1134" w:type="dxa"/>
            <w:tcBorders>
              <w:top w:val="single" w:sz="4" w:space="0" w:color="auto"/>
              <w:left w:val="single" w:sz="4" w:space="0" w:color="auto"/>
              <w:bottom w:val="nil"/>
              <w:right w:val="single" w:sz="4" w:space="0" w:color="auto"/>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22,848</w:t>
            </w:r>
          </w:p>
        </w:tc>
      </w:tr>
      <w:tr w:rsidR="003852EE" w:rsidRPr="003852EE" w:rsidTr="007F07D7">
        <w:trPr>
          <w:trHeight w:val="113"/>
          <w:jc w:val="center"/>
        </w:trPr>
        <w:tc>
          <w:tcPr>
            <w:tcW w:w="3987" w:type="dxa"/>
            <w:tcBorders>
              <w:top w:val="nil"/>
              <w:left w:val="single" w:sz="4" w:space="0" w:color="auto"/>
              <w:bottom w:val="nil"/>
              <w:right w:val="nil"/>
            </w:tcBorders>
            <w:shd w:val="clear" w:color="auto" w:fill="auto"/>
            <w:hideMark/>
          </w:tcPr>
          <w:p w:rsidR="003852EE" w:rsidRPr="003852EE" w:rsidRDefault="003852EE"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Professionals</w:t>
            </w:r>
          </w:p>
        </w:tc>
        <w:tc>
          <w:tcPr>
            <w:tcW w:w="1134"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94.7</w:t>
            </w:r>
          </w:p>
        </w:tc>
        <w:tc>
          <w:tcPr>
            <w:tcW w:w="1134"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6.8</w:t>
            </w:r>
          </w:p>
        </w:tc>
        <w:tc>
          <w:tcPr>
            <w:tcW w:w="992"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16.4</w:t>
            </w:r>
          </w:p>
        </w:tc>
        <w:tc>
          <w:tcPr>
            <w:tcW w:w="1134" w:type="dxa"/>
            <w:tcBorders>
              <w:top w:val="nil"/>
              <w:left w:val="single" w:sz="4" w:space="0" w:color="auto"/>
              <w:bottom w:val="nil"/>
              <w:right w:val="single" w:sz="4" w:space="0" w:color="auto"/>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45,518</w:t>
            </w:r>
          </w:p>
        </w:tc>
      </w:tr>
      <w:tr w:rsidR="003852EE" w:rsidRPr="003852EE" w:rsidTr="007F07D7">
        <w:trPr>
          <w:trHeight w:val="113"/>
          <w:jc w:val="center"/>
        </w:trPr>
        <w:tc>
          <w:tcPr>
            <w:tcW w:w="3987" w:type="dxa"/>
            <w:tcBorders>
              <w:top w:val="nil"/>
              <w:left w:val="single" w:sz="4" w:space="0" w:color="auto"/>
              <w:bottom w:val="nil"/>
              <w:right w:val="nil"/>
            </w:tcBorders>
            <w:shd w:val="clear" w:color="auto" w:fill="auto"/>
            <w:hideMark/>
          </w:tcPr>
          <w:p w:rsidR="003852EE" w:rsidRPr="003852EE" w:rsidRDefault="003852EE"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Technicians and Trades Workers</w:t>
            </w:r>
          </w:p>
        </w:tc>
        <w:tc>
          <w:tcPr>
            <w:tcW w:w="1134"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85.0</w:t>
            </w:r>
          </w:p>
        </w:tc>
        <w:tc>
          <w:tcPr>
            <w:tcW w:w="1134"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1.2</w:t>
            </w:r>
          </w:p>
        </w:tc>
        <w:tc>
          <w:tcPr>
            <w:tcW w:w="992"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5.0</w:t>
            </w:r>
          </w:p>
        </w:tc>
        <w:tc>
          <w:tcPr>
            <w:tcW w:w="1134" w:type="dxa"/>
            <w:tcBorders>
              <w:top w:val="nil"/>
              <w:left w:val="single" w:sz="4" w:space="0" w:color="auto"/>
              <w:bottom w:val="nil"/>
              <w:right w:val="single" w:sz="4" w:space="0" w:color="auto"/>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20,373</w:t>
            </w:r>
          </w:p>
        </w:tc>
      </w:tr>
      <w:tr w:rsidR="003852EE" w:rsidRPr="003852EE" w:rsidTr="007F07D7">
        <w:trPr>
          <w:trHeight w:val="113"/>
          <w:jc w:val="center"/>
        </w:trPr>
        <w:tc>
          <w:tcPr>
            <w:tcW w:w="3987" w:type="dxa"/>
            <w:tcBorders>
              <w:top w:val="nil"/>
              <w:left w:val="single" w:sz="4" w:space="0" w:color="auto"/>
              <w:bottom w:val="nil"/>
              <w:right w:val="nil"/>
            </w:tcBorders>
            <w:shd w:val="clear" w:color="auto" w:fill="auto"/>
            <w:hideMark/>
          </w:tcPr>
          <w:p w:rsidR="003852EE" w:rsidRPr="003852EE" w:rsidRDefault="003852EE"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Community and Personal Service Workers</w:t>
            </w:r>
          </w:p>
        </w:tc>
        <w:tc>
          <w:tcPr>
            <w:tcW w:w="1134"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107.5</w:t>
            </w:r>
          </w:p>
        </w:tc>
        <w:tc>
          <w:tcPr>
            <w:tcW w:w="1134"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6.0</w:t>
            </w:r>
          </w:p>
        </w:tc>
        <w:tc>
          <w:tcPr>
            <w:tcW w:w="992"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10.9</w:t>
            </w:r>
          </w:p>
        </w:tc>
        <w:tc>
          <w:tcPr>
            <w:tcW w:w="1134" w:type="dxa"/>
            <w:tcBorders>
              <w:top w:val="nil"/>
              <w:left w:val="single" w:sz="4" w:space="0" w:color="auto"/>
              <w:bottom w:val="nil"/>
              <w:right w:val="single" w:sz="4" w:space="0" w:color="auto"/>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13,496</w:t>
            </w:r>
          </w:p>
        </w:tc>
      </w:tr>
      <w:tr w:rsidR="003852EE" w:rsidRPr="003852EE" w:rsidTr="007F07D7">
        <w:trPr>
          <w:trHeight w:val="113"/>
          <w:jc w:val="center"/>
        </w:trPr>
        <w:tc>
          <w:tcPr>
            <w:tcW w:w="3987" w:type="dxa"/>
            <w:tcBorders>
              <w:top w:val="nil"/>
              <w:left w:val="single" w:sz="4" w:space="0" w:color="auto"/>
              <w:bottom w:val="nil"/>
              <w:right w:val="nil"/>
            </w:tcBorders>
            <w:shd w:val="clear" w:color="auto" w:fill="auto"/>
            <w:hideMark/>
          </w:tcPr>
          <w:p w:rsidR="003852EE" w:rsidRPr="003852EE" w:rsidRDefault="003852EE"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Clerical and Administrative Workers</w:t>
            </w:r>
          </w:p>
        </w:tc>
        <w:tc>
          <w:tcPr>
            <w:tcW w:w="1134"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69.7</w:t>
            </w:r>
          </w:p>
        </w:tc>
        <w:tc>
          <w:tcPr>
            <w:tcW w:w="1134"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3.1</w:t>
            </w:r>
          </w:p>
        </w:tc>
        <w:tc>
          <w:tcPr>
            <w:tcW w:w="992"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6.9</w:t>
            </w:r>
          </w:p>
        </w:tc>
        <w:tc>
          <w:tcPr>
            <w:tcW w:w="1134" w:type="dxa"/>
            <w:tcBorders>
              <w:top w:val="nil"/>
              <w:left w:val="single" w:sz="4" w:space="0" w:color="auto"/>
              <w:bottom w:val="nil"/>
              <w:right w:val="single" w:sz="4" w:space="0" w:color="auto"/>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28,903</w:t>
            </w:r>
          </w:p>
        </w:tc>
      </w:tr>
      <w:tr w:rsidR="003852EE" w:rsidRPr="003852EE" w:rsidTr="007F07D7">
        <w:trPr>
          <w:trHeight w:val="113"/>
          <w:jc w:val="center"/>
        </w:trPr>
        <w:tc>
          <w:tcPr>
            <w:tcW w:w="3987" w:type="dxa"/>
            <w:tcBorders>
              <w:top w:val="nil"/>
              <w:left w:val="single" w:sz="4" w:space="0" w:color="auto"/>
              <w:bottom w:val="nil"/>
              <w:right w:val="nil"/>
            </w:tcBorders>
            <w:shd w:val="clear" w:color="auto" w:fill="auto"/>
            <w:hideMark/>
          </w:tcPr>
          <w:p w:rsidR="003852EE" w:rsidRPr="003852EE" w:rsidRDefault="003852EE"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Sales Workers</w:t>
            </w:r>
          </w:p>
        </w:tc>
        <w:tc>
          <w:tcPr>
            <w:tcW w:w="1134"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70.5</w:t>
            </w:r>
          </w:p>
        </w:tc>
        <w:tc>
          <w:tcPr>
            <w:tcW w:w="1134"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2.2</w:t>
            </w:r>
          </w:p>
        </w:tc>
        <w:tc>
          <w:tcPr>
            <w:tcW w:w="992"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7.6</w:t>
            </w:r>
          </w:p>
        </w:tc>
        <w:tc>
          <w:tcPr>
            <w:tcW w:w="1134" w:type="dxa"/>
            <w:tcBorders>
              <w:top w:val="nil"/>
              <w:left w:val="single" w:sz="4" w:space="0" w:color="auto"/>
              <w:bottom w:val="nil"/>
              <w:right w:val="single" w:sz="4" w:space="0" w:color="auto"/>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16,435</w:t>
            </w:r>
          </w:p>
        </w:tc>
      </w:tr>
      <w:tr w:rsidR="003852EE" w:rsidRPr="003852EE" w:rsidTr="007F07D7">
        <w:trPr>
          <w:trHeight w:val="113"/>
          <w:jc w:val="center"/>
        </w:trPr>
        <w:tc>
          <w:tcPr>
            <w:tcW w:w="3987" w:type="dxa"/>
            <w:tcBorders>
              <w:top w:val="nil"/>
              <w:left w:val="single" w:sz="4" w:space="0" w:color="auto"/>
              <w:bottom w:val="nil"/>
              <w:right w:val="nil"/>
            </w:tcBorders>
            <w:shd w:val="clear" w:color="auto" w:fill="auto"/>
            <w:hideMark/>
          </w:tcPr>
          <w:p w:rsidR="003852EE" w:rsidRPr="003852EE" w:rsidRDefault="003852EE"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Machinery Operators and Drivers</w:t>
            </w:r>
          </w:p>
        </w:tc>
        <w:tc>
          <w:tcPr>
            <w:tcW w:w="1134"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56.7</w:t>
            </w:r>
          </w:p>
        </w:tc>
        <w:tc>
          <w:tcPr>
            <w:tcW w:w="1134"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0.1</w:t>
            </w:r>
          </w:p>
        </w:tc>
        <w:tc>
          <w:tcPr>
            <w:tcW w:w="992"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-2.4</w:t>
            </w:r>
          </w:p>
        </w:tc>
        <w:tc>
          <w:tcPr>
            <w:tcW w:w="1134" w:type="dxa"/>
            <w:tcBorders>
              <w:top w:val="nil"/>
              <w:left w:val="single" w:sz="4" w:space="0" w:color="auto"/>
              <w:bottom w:val="nil"/>
              <w:right w:val="single" w:sz="4" w:space="0" w:color="auto"/>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7,101</w:t>
            </w:r>
          </w:p>
        </w:tc>
      </w:tr>
      <w:tr w:rsidR="003852EE" w:rsidRPr="003852EE" w:rsidTr="007F07D7">
        <w:trPr>
          <w:trHeight w:val="113"/>
          <w:jc w:val="center"/>
        </w:trPr>
        <w:tc>
          <w:tcPr>
            <w:tcW w:w="3987" w:type="dxa"/>
            <w:tcBorders>
              <w:top w:val="nil"/>
              <w:left w:val="single" w:sz="4" w:space="0" w:color="auto"/>
              <w:bottom w:val="nil"/>
              <w:right w:val="nil"/>
            </w:tcBorders>
            <w:shd w:val="clear" w:color="auto" w:fill="auto"/>
            <w:hideMark/>
          </w:tcPr>
          <w:p w:rsidR="003852EE" w:rsidRPr="003852EE" w:rsidRDefault="003852EE"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Labourers</w:t>
            </w:r>
          </w:p>
        </w:tc>
        <w:tc>
          <w:tcPr>
            <w:tcW w:w="1134"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37.7</w:t>
            </w:r>
          </w:p>
        </w:tc>
        <w:tc>
          <w:tcPr>
            <w:tcW w:w="1134"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1.2</w:t>
            </w:r>
          </w:p>
        </w:tc>
        <w:tc>
          <w:tcPr>
            <w:tcW w:w="992"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-7.5</w:t>
            </w:r>
          </w:p>
        </w:tc>
        <w:tc>
          <w:tcPr>
            <w:tcW w:w="1134" w:type="dxa"/>
            <w:tcBorders>
              <w:top w:val="nil"/>
              <w:left w:val="single" w:sz="4" w:space="0" w:color="auto"/>
              <w:bottom w:val="nil"/>
              <w:right w:val="single" w:sz="4" w:space="0" w:color="auto"/>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10,795</w:t>
            </w:r>
          </w:p>
        </w:tc>
      </w:tr>
      <w:tr w:rsidR="00A92542" w:rsidRPr="003852EE" w:rsidTr="00A92542">
        <w:trPr>
          <w:trHeight w:val="113"/>
          <w:jc w:val="center"/>
        </w:trPr>
        <w:tc>
          <w:tcPr>
            <w:tcW w:w="3987" w:type="dxa"/>
            <w:tcBorders>
              <w:top w:val="single" w:sz="4" w:space="0" w:color="auto"/>
              <w:left w:val="single" w:sz="4" w:space="0" w:color="auto"/>
              <w:bottom w:val="single" w:sz="4" w:space="0" w:color="auto"/>
              <w:right w:val="nil"/>
            </w:tcBorders>
            <w:shd w:val="clear" w:color="auto" w:fill="00746B"/>
            <w:hideMark/>
          </w:tcPr>
          <w:p w:rsidR="00A92542" w:rsidRPr="003852EE" w:rsidRDefault="00A92542" w:rsidP="00A92542">
            <w:pPr>
              <w:autoSpaceDE w:val="0"/>
              <w:autoSpaceDN w:val="0"/>
              <w:adjustRightInd w:val="0"/>
              <w:spacing w:after="0" w:line="240" w:lineRule="auto"/>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States and Territories</w:t>
            </w:r>
          </w:p>
        </w:tc>
        <w:tc>
          <w:tcPr>
            <w:tcW w:w="1134" w:type="dxa"/>
            <w:tcBorders>
              <w:top w:val="single" w:sz="4" w:space="0" w:color="auto"/>
              <w:left w:val="nil"/>
              <w:bottom w:val="single" w:sz="4" w:space="0" w:color="auto"/>
              <w:right w:val="nil"/>
            </w:tcBorders>
            <w:shd w:val="clear" w:color="auto" w:fill="00746B"/>
            <w:vAlign w:val="bottom"/>
            <w:hideMark/>
          </w:tcPr>
          <w:p w:rsidR="00A92542" w:rsidRPr="003852EE" w:rsidRDefault="00A92542" w:rsidP="00A92542">
            <w:pPr>
              <w:spacing w:after="0"/>
              <w:rPr>
                <w:rFonts w:ascii="Calibri" w:hAnsi="Calibri" w:cs="Calibri"/>
                <w:b/>
                <w:bCs/>
                <w:color w:val="FFFFFF"/>
                <w:sz w:val="18"/>
                <w:szCs w:val="18"/>
              </w:rPr>
            </w:pPr>
            <w:r w:rsidRPr="003852EE">
              <w:rPr>
                <w:rFonts w:ascii="Calibri" w:hAnsi="Calibri" w:cs="Calibri"/>
                <w:b/>
                <w:bCs/>
                <w:color w:val="FFFFFF"/>
                <w:sz w:val="18"/>
                <w:szCs w:val="18"/>
              </w:rPr>
              <w:t> </w:t>
            </w:r>
          </w:p>
        </w:tc>
        <w:tc>
          <w:tcPr>
            <w:tcW w:w="1134" w:type="dxa"/>
            <w:tcBorders>
              <w:top w:val="single" w:sz="4" w:space="0" w:color="auto"/>
              <w:left w:val="nil"/>
              <w:bottom w:val="single" w:sz="4" w:space="0" w:color="auto"/>
              <w:right w:val="nil"/>
            </w:tcBorders>
            <w:shd w:val="clear" w:color="auto" w:fill="00746B"/>
            <w:vAlign w:val="bottom"/>
            <w:hideMark/>
          </w:tcPr>
          <w:p w:rsidR="00A92542" w:rsidRPr="003852EE" w:rsidRDefault="00A92542" w:rsidP="00A92542">
            <w:pPr>
              <w:spacing w:after="0"/>
              <w:rPr>
                <w:rFonts w:ascii="Calibri" w:hAnsi="Calibri" w:cs="Calibri"/>
                <w:b/>
                <w:bCs/>
                <w:color w:val="FFFFFF"/>
                <w:sz w:val="18"/>
                <w:szCs w:val="18"/>
              </w:rPr>
            </w:pPr>
            <w:r w:rsidRPr="003852EE">
              <w:rPr>
                <w:rFonts w:ascii="Calibri" w:hAnsi="Calibri" w:cs="Calibri"/>
                <w:b/>
                <w:bCs/>
                <w:color w:val="FFFFFF"/>
                <w:sz w:val="18"/>
                <w:szCs w:val="18"/>
              </w:rPr>
              <w:t> </w:t>
            </w:r>
          </w:p>
        </w:tc>
        <w:tc>
          <w:tcPr>
            <w:tcW w:w="992" w:type="dxa"/>
            <w:tcBorders>
              <w:top w:val="single" w:sz="4" w:space="0" w:color="auto"/>
              <w:left w:val="nil"/>
              <w:bottom w:val="single" w:sz="4" w:space="0" w:color="auto"/>
              <w:right w:val="nil"/>
            </w:tcBorders>
            <w:shd w:val="clear" w:color="auto" w:fill="00746B"/>
            <w:vAlign w:val="bottom"/>
            <w:hideMark/>
          </w:tcPr>
          <w:p w:rsidR="00A92542" w:rsidRPr="003852EE" w:rsidRDefault="00A92542" w:rsidP="00A92542">
            <w:pPr>
              <w:spacing w:after="0"/>
              <w:rPr>
                <w:rFonts w:ascii="Calibri" w:hAnsi="Calibri" w:cs="Calibri"/>
                <w:b/>
                <w:bCs/>
                <w:color w:val="FFFFFF"/>
                <w:sz w:val="18"/>
                <w:szCs w:val="18"/>
              </w:rPr>
            </w:pPr>
            <w:r w:rsidRPr="003852EE">
              <w:rPr>
                <w:rFonts w:ascii="Calibri" w:hAnsi="Calibri" w:cs="Calibri"/>
                <w:b/>
                <w:bCs/>
                <w:color w:val="FFFFFF"/>
                <w:sz w:val="18"/>
                <w:szCs w:val="18"/>
              </w:rPr>
              <w:t> </w:t>
            </w:r>
          </w:p>
        </w:tc>
        <w:tc>
          <w:tcPr>
            <w:tcW w:w="1134" w:type="dxa"/>
            <w:tcBorders>
              <w:top w:val="single" w:sz="4" w:space="0" w:color="auto"/>
              <w:left w:val="nil"/>
              <w:bottom w:val="single" w:sz="4" w:space="0" w:color="auto"/>
              <w:right w:val="single" w:sz="4" w:space="0" w:color="auto"/>
            </w:tcBorders>
            <w:shd w:val="clear" w:color="auto" w:fill="00746B"/>
            <w:vAlign w:val="bottom"/>
            <w:hideMark/>
          </w:tcPr>
          <w:p w:rsidR="00A92542" w:rsidRPr="003852EE" w:rsidRDefault="00A92542" w:rsidP="00A92542">
            <w:pPr>
              <w:spacing w:after="0"/>
              <w:rPr>
                <w:rFonts w:ascii="Calibri" w:hAnsi="Calibri" w:cs="Calibri"/>
                <w:b/>
                <w:bCs/>
                <w:sz w:val="18"/>
                <w:szCs w:val="18"/>
              </w:rPr>
            </w:pPr>
            <w:r w:rsidRPr="003852EE">
              <w:rPr>
                <w:rFonts w:ascii="Calibri" w:hAnsi="Calibri" w:cs="Calibri"/>
                <w:b/>
                <w:bCs/>
                <w:sz w:val="18"/>
                <w:szCs w:val="18"/>
              </w:rPr>
              <w:t> </w:t>
            </w:r>
          </w:p>
        </w:tc>
      </w:tr>
      <w:tr w:rsidR="003852EE" w:rsidRPr="003852EE" w:rsidTr="007F07D7">
        <w:trPr>
          <w:trHeight w:val="113"/>
          <w:jc w:val="center"/>
        </w:trPr>
        <w:tc>
          <w:tcPr>
            <w:tcW w:w="3987" w:type="dxa"/>
            <w:tcBorders>
              <w:top w:val="nil"/>
              <w:left w:val="single" w:sz="4" w:space="0" w:color="auto"/>
              <w:bottom w:val="nil"/>
              <w:right w:val="nil"/>
            </w:tcBorders>
            <w:shd w:val="clear" w:color="auto" w:fill="auto"/>
            <w:hideMark/>
          </w:tcPr>
          <w:p w:rsidR="003852EE" w:rsidRPr="003852EE" w:rsidRDefault="003852EE"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New South Wales</w:t>
            </w:r>
          </w:p>
        </w:tc>
        <w:tc>
          <w:tcPr>
            <w:tcW w:w="1134"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87.5</w:t>
            </w:r>
          </w:p>
        </w:tc>
        <w:tc>
          <w:tcPr>
            <w:tcW w:w="1134"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5.0</w:t>
            </w:r>
          </w:p>
        </w:tc>
        <w:tc>
          <w:tcPr>
            <w:tcW w:w="992"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15.4</w:t>
            </w:r>
          </w:p>
        </w:tc>
        <w:tc>
          <w:tcPr>
            <w:tcW w:w="1134" w:type="dxa"/>
            <w:tcBorders>
              <w:top w:val="single" w:sz="4" w:space="0" w:color="auto"/>
              <w:left w:val="single" w:sz="4" w:space="0" w:color="auto"/>
              <w:bottom w:val="nil"/>
              <w:right w:val="single" w:sz="4" w:space="0" w:color="auto"/>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63,789</w:t>
            </w:r>
          </w:p>
        </w:tc>
      </w:tr>
      <w:tr w:rsidR="003852EE" w:rsidRPr="003852EE" w:rsidTr="007F07D7">
        <w:trPr>
          <w:trHeight w:val="113"/>
          <w:jc w:val="center"/>
        </w:trPr>
        <w:tc>
          <w:tcPr>
            <w:tcW w:w="3987" w:type="dxa"/>
            <w:tcBorders>
              <w:top w:val="nil"/>
              <w:left w:val="single" w:sz="4" w:space="0" w:color="auto"/>
              <w:bottom w:val="nil"/>
              <w:right w:val="nil"/>
            </w:tcBorders>
            <w:shd w:val="clear" w:color="auto" w:fill="auto"/>
            <w:hideMark/>
          </w:tcPr>
          <w:p w:rsidR="003852EE" w:rsidRPr="003852EE" w:rsidRDefault="003852EE"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Victoria</w:t>
            </w:r>
          </w:p>
        </w:tc>
        <w:tc>
          <w:tcPr>
            <w:tcW w:w="1134"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84.5</w:t>
            </w:r>
          </w:p>
        </w:tc>
        <w:tc>
          <w:tcPr>
            <w:tcW w:w="1134"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3.9</w:t>
            </w:r>
          </w:p>
        </w:tc>
        <w:tc>
          <w:tcPr>
            <w:tcW w:w="992"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14.5</w:t>
            </w:r>
          </w:p>
        </w:tc>
        <w:tc>
          <w:tcPr>
            <w:tcW w:w="1134" w:type="dxa"/>
            <w:tcBorders>
              <w:top w:val="nil"/>
              <w:left w:val="single" w:sz="4" w:space="0" w:color="auto"/>
              <w:bottom w:val="nil"/>
              <w:right w:val="single" w:sz="4" w:space="0" w:color="auto"/>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41,726</w:t>
            </w:r>
          </w:p>
        </w:tc>
      </w:tr>
      <w:tr w:rsidR="003852EE" w:rsidRPr="003852EE" w:rsidTr="007F07D7">
        <w:trPr>
          <w:trHeight w:val="113"/>
          <w:jc w:val="center"/>
        </w:trPr>
        <w:tc>
          <w:tcPr>
            <w:tcW w:w="3987" w:type="dxa"/>
            <w:tcBorders>
              <w:top w:val="nil"/>
              <w:left w:val="single" w:sz="4" w:space="0" w:color="auto"/>
              <w:bottom w:val="nil"/>
              <w:right w:val="nil"/>
            </w:tcBorders>
            <w:shd w:val="clear" w:color="auto" w:fill="auto"/>
            <w:hideMark/>
          </w:tcPr>
          <w:p w:rsidR="003852EE" w:rsidRPr="003852EE" w:rsidRDefault="003852EE"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Queensland</w:t>
            </w:r>
          </w:p>
        </w:tc>
        <w:tc>
          <w:tcPr>
            <w:tcW w:w="1134"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60.5</w:t>
            </w:r>
          </w:p>
        </w:tc>
        <w:tc>
          <w:tcPr>
            <w:tcW w:w="1134"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3.5</w:t>
            </w:r>
          </w:p>
        </w:tc>
        <w:tc>
          <w:tcPr>
            <w:tcW w:w="992"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6.3</w:t>
            </w:r>
          </w:p>
        </w:tc>
        <w:tc>
          <w:tcPr>
            <w:tcW w:w="1134" w:type="dxa"/>
            <w:tcBorders>
              <w:top w:val="nil"/>
              <w:left w:val="single" w:sz="4" w:space="0" w:color="auto"/>
              <w:bottom w:val="nil"/>
              <w:right w:val="single" w:sz="4" w:space="0" w:color="auto"/>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30,091</w:t>
            </w:r>
          </w:p>
        </w:tc>
      </w:tr>
      <w:tr w:rsidR="003852EE" w:rsidRPr="003852EE" w:rsidTr="007F07D7">
        <w:trPr>
          <w:trHeight w:val="113"/>
          <w:jc w:val="center"/>
        </w:trPr>
        <w:tc>
          <w:tcPr>
            <w:tcW w:w="3987" w:type="dxa"/>
            <w:tcBorders>
              <w:top w:val="nil"/>
              <w:left w:val="single" w:sz="4" w:space="0" w:color="auto"/>
              <w:bottom w:val="nil"/>
              <w:right w:val="nil"/>
            </w:tcBorders>
            <w:shd w:val="clear" w:color="auto" w:fill="auto"/>
            <w:hideMark/>
          </w:tcPr>
          <w:p w:rsidR="003852EE" w:rsidRPr="003852EE" w:rsidRDefault="003852EE"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South Australia</w:t>
            </w:r>
          </w:p>
        </w:tc>
        <w:tc>
          <w:tcPr>
            <w:tcW w:w="1134"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49.8</w:t>
            </w:r>
          </w:p>
        </w:tc>
        <w:tc>
          <w:tcPr>
            <w:tcW w:w="1134"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1.0</w:t>
            </w:r>
          </w:p>
        </w:tc>
        <w:tc>
          <w:tcPr>
            <w:tcW w:w="992"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-6.8</w:t>
            </w:r>
          </w:p>
        </w:tc>
        <w:tc>
          <w:tcPr>
            <w:tcW w:w="1134" w:type="dxa"/>
            <w:tcBorders>
              <w:top w:val="nil"/>
              <w:left w:val="single" w:sz="4" w:space="0" w:color="auto"/>
              <w:bottom w:val="nil"/>
              <w:right w:val="single" w:sz="4" w:space="0" w:color="auto"/>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6,511</w:t>
            </w:r>
          </w:p>
        </w:tc>
      </w:tr>
      <w:tr w:rsidR="003852EE" w:rsidRPr="003852EE" w:rsidTr="007F07D7">
        <w:trPr>
          <w:trHeight w:val="113"/>
          <w:jc w:val="center"/>
        </w:trPr>
        <w:tc>
          <w:tcPr>
            <w:tcW w:w="3987" w:type="dxa"/>
            <w:tcBorders>
              <w:top w:val="nil"/>
              <w:left w:val="single" w:sz="4" w:space="0" w:color="auto"/>
              <w:bottom w:val="nil"/>
              <w:right w:val="nil"/>
            </w:tcBorders>
            <w:shd w:val="clear" w:color="auto" w:fill="auto"/>
            <w:hideMark/>
          </w:tcPr>
          <w:p w:rsidR="003852EE" w:rsidRPr="003852EE" w:rsidRDefault="003852EE"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Western Australia</w:t>
            </w:r>
          </w:p>
        </w:tc>
        <w:tc>
          <w:tcPr>
            <w:tcW w:w="1134"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83.0</w:t>
            </w:r>
          </w:p>
        </w:tc>
        <w:tc>
          <w:tcPr>
            <w:tcW w:w="1134"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1.0</w:t>
            </w:r>
          </w:p>
        </w:tc>
        <w:tc>
          <w:tcPr>
            <w:tcW w:w="992"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-11.8</w:t>
            </w:r>
          </w:p>
        </w:tc>
        <w:tc>
          <w:tcPr>
            <w:tcW w:w="1134" w:type="dxa"/>
            <w:tcBorders>
              <w:top w:val="nil"/>
              <w:left w:val="single" w:sz="4" w:space="0" w:color="auto"/>
              <w:bottom w:val="nil"/>
              <w:right w:val="single" w:sz="4" w:space="0" w:color="auto"/>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15,011</w:t>
            </w:r>
          </w:p>
        </w:tc>
      </w:tr>
      <w:tr w:rsidR="003852EE" w:rsidRPr="003852EE" w:rsidTr="007F07D7">
        <w:trPr>
          <w:trHeight w:val="113"/>
          <w:jc w:val="center"/>
        </w:trPr>
        <w:tc>
          <w:tcPr>
            <w:tcW w:w="3987" w:type="dxa"/>
            <w:tcBorders>
              <w:top w:val="nil"/>
              <w:left w:val="single" w:sz="4" w:space="0" w:color="auto"/>
              <w:bottom w:val="nil"/>
              <w:right w:val="nil"/>
            </w:tcBorders>
            <w:shd w:val="clear" w:color="auto" w:fill="auto"/>
            <w:hideMark/>
          </w:tcPr>
          <w:p w:rsidR="003852EE" w:rsidRPr="003852EE" w:rsidRDefault="003852EE"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Tasmania</w:t>
            </w:r>
          </w:p>
        </w:tc>
        <w:tc>
          <w:tcPr>
            <w:tcW w:w="1134"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51.0</w:t>
            </w:r>
          </w:p>
        </w:tc>
        <w:tc>
          <w:tcPr>
            <w:tcW w:w="1134"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-2.3</w:t>
            </w:r>
          </w:p>
        </w:tc>
        <w:tc>
          <w:tcPr>
            <w:tcW w:w="992"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-5.0</w:t>
            </w:r>
          </w:p>
        </w:tc>
        <w:tc>
          <w:tcPr>
            <w:tcW w:w="1134" w:type="dxa"/>
            <w:tcBorders>
              <w:top w:val="nil"/>
              <w:left w:val="single" w:sz="4" w:space="0" w:color="auto"/>
              <w:bottom w:val="nil"/>
              <w:right w:val="single" w:sz="4" w:space="0" w:color="auto"/>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1,470</w:t>
            </w:r>
          </w:p>
        </w:tc>
      </w:tr>
      <w:tr w:rsidR="003852EE" w:rsidRPr="003852EE" w:rsidTr="007F07D7">
        <w:trPr>
          <w:trHeight w:val="113"/>
          <w:jc w:val="center"/>
        </w:trPr>
        <w:tc>
          <w:tcPr>
            <w:tcW w:w="3987" w:type="dxa"/>
            <w:tcBorders>
              <w:top w:val="nil"/>
              <w:left w:val="single" w:sz="4" w:space="0" w:color="auto"/>
              <w:bottom w:val="nil"/>
              <w:right w:val="nil"/>
            </w:tcBorders>
            <w:shd w:val="clear" w:color="auto" w:fill="auto"/>
            <w:hideMark/>
          </w:tcPr>
          <w:p w:rsidR="003852EE" w:rsidRPr="003852EE" w:rsidRDefault="003852EE"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Northern Territory</w:t>
            </w:r>
          </w:p>
        </w:tc>
        <w:tc>
          <w:tcPr>
            <w:tcW w:w="1134"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74.3</w:t>
            </w:r>
          </w:p>
        </w:tc>
        <w:tc>
          <w:tcPr>
            <w:tcW w:w="1134"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-0.1</w:t>
            </w:r>
          </w:p>
        </w:tc>
        <w:tc>
          <w:tcPr>
            <w:tcW w:w="992"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-16.2</w:t>
            </w:r>
          </w:p>
        </w:tc>
        <w:tc>
          <w:tcPr>
            <w:tcW w:w="1134" w:type="dxa"/>
            <w:tcBorders>
              <w:top w:val="nil"/>
              <w:left w:val="single" w:sz="4" w:space="0" w:color="auto"/>
              <w:bottom w:val="nil"/>
              <w:right w:val="single" w:sz="4" w:space="0" w:color="auto"/>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1,907</w:t>
            </w:r>
          </w:p>
        </w:tc>
      </w:tr>
      <w:tr w:rsidR="003852EE" w:rsidRPr="003852EE" w:rsidTr="007F07D7">
        <w:trPr>
          <w:trHeight w:val="113"/>
          <w:jc w:val="center"/>
        </w:trPr>
        <w:tc>
          <w:tcPr>
            <w:tcW w:w="3987" w:type="dxa"/>
            <w:tcBorders>
              <w:top w:val="nil"/>
              <w:left w:val="single" w:sz="4" w:space="0" w:color="auto"/>
              <w:bottom w:val="nil"/>
              <w:right w:val="nil"/>
            </w:tcBorders>
            <w:shd w:val="clear" w:color="auto" w:fill="auto"/>
            <w:hideMark/>
          </w:tcPr>
          <w:p w:rsidR="003852EE" w:rsidRPr="003852EE" w:rsidRDefault="003852EE"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Australian Capital Territory</w:t>
            </w:r>
          </w:p>
        </w:tc>
        <w:tc>
          <w:tcPr>
            <w:tcW w:w="1134"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147.7</w:t>
            </w:r>
          </w:p>
        </w:tc>
        <w:tc>
          <w:tcPr>
            <w:tcW w:w="1134"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-0.4</w:t>
            </w:r>
          </w:p>
        </w:tc>
        <w:tc>
          <w:tcPr>
            <w:tcW w:w="992"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25.4</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4,665</w:t>
            </w:r>
          </w:p>
        </w:tc>
      </w:tr>
      <w:tr w:rsidR="003852EE" w:rsidRPr="003852EE" w:rsidTr="007F07D7">
        <w:trPr>
          <w:trHeight w:val="113"/>
          <w:jc w:val="center"/>
        </w:trPr>
        <w:tc>
          <w:tcPr>
            <w:tcW w:w="3987" w:type="dxa"/>
            <w:tcBorders>
              <w:top w:val="single" w:sz="4" w:space="0" w:color="auto"/>
              <w:left w:val="single" w:sz="4" w:space="0" w:color="auto"/>
              <w:bottom w:val="single" w:sz="4" w:space="0" w:color="auto"/>
              <w:right w:val="nil"/>
            </w:tcBorders>
            <w:shd w:val="clear" w:color="auto" w:fill="00746B"/>
            <w:hideMark/>
          </w:tcPr>
          <w:p w:rsidR="003852EE" w:rsidRPr="003852EE" w:rsidRDefault="003852EE" w:rsidP="00A92542">
            <w:pPr>
              <w:autoSpaceDE w:val="0"/>
              <w:autoSpaceDN w:val="0"/>
              <w:adjustRightInd w:val="0"/>
              <w:spacing w:after="0" w:line="240" w:lineRule="auto"/>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Australia</w:t>
            </w:r>
          </w:p>
        </w:tc>
        <w:tc>
          <w:tcPr>
            <w:tcW w:w="1134" w:type="dxa"/>
            <w:tcBorders>
              <w:top w:val="single" w:sz="4" w:space="0" w:color="auto"/>
              <w:left w:val="nil"/>
              <w:bottom w:val="single" w:sz="4" w:space="0" w:color="auto"/>
              <w:right w:val="nil"/>
            </w:tcBorders>
            <w:shd w:val="clear" w:color="auto" w:fill="00746B"/>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77.7</w:t>
            </w:r>
          </w:p>
        </w:tc>
        <w:tc>
          <w:tcPr>
            <w:tcW w:w="1134" w:type="dxa"/>
            <w:tcBorders>
              <w:top w:val="single" w:sz="4" w:space="0" w:color="auto"/>
              <w:left w:val="nil"/>
              <w:bottom w:val="single" w:sz="4" w:space="0" w:color="auto"/>
              <w:right w:val="nil"/>
            </w:tcBorders>
            <w:shd w:val="clear" w:color="auto" w:fill="00746B"/>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3.7</w:t>
            </w:r>
          </w:p>
        </w:tc>
        <w:tc>
          <w:tcPr>
            <w:tcW w:w="992" w:type="dxa"/>
            <w:tcBorders>
              <w:top w:val="single" w:sz="4" w:space="0" w:color="auto"/>
              <w:left w:val="nil"/>
              <w:bottom w:val="single" w:sz="4" w:space="0" w:color="auto"/>
              <w:right w:val="nil"/>
            </w:tcBorders>
            <w:shd w:val="clear" w:color="auto" w:fill="00746B"/>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8.8</w:t>
            </w:r>
          </w:p>
        </w:tc>
        <w:tc>
          <w:tcPr>
            <w:tcW w:w="1134" w:type="dxa"/>
            <w:tcBorders>
              <w:top w:val="single" w:sz="4" w:space="0" w:color="auto"/>
              <w:left w:val="nil"/>
              <w:bottom w:val="single" w:sz="4" w:space="0" w:color="auto"/>
              <w:right w:val="single" w:sz="4" w:space="0" w:color="auto"/>
            </w:tcBorders>
            <w:shd w:val="clear" w:color="auto" w:fill="00746B"/>
            <w:noWrap/>
            <w:vAlign w:val="bottom"/>
            <w:hideMark/>
          </w:tcPr>
          <w:p w:rsidR="003852EE" w:rsidRPr="003852EE" w:rsidRDefault="003852EE" w:rsidP="003852EE">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164,969</w:t>
            </w:r>
          </w:p>
        </w:tc>
      </w:tr>
    </w:tbl>
    <w:p w:rsidR="00F535B4" w:rsidRPr="008659D6" w:rsidRDefault="00F535B4" w:rsidP="00F535B4">
      <w:pPr>
        <w:pStyle w:val="Heading2"/>
        <w:rPr>
          <w:color w:val="00746B"/>
        </w:rPr>
      </w:pPr>
      <w:r w:rsidRPr="008659D6">
        <w:rPr>
          <w:color w:val="00746B"/>
        </w:rPr>
        <w:lastRenderedPageBreak/>
        <w:t>Detailed Occupational Trend</w:t>
      </w:r>
    </w:p>
    <w:p w:rsidR="00F535B4" w:rsidRPr="008659D6" w:rsidRDefault="00F535B4" w:rsidP="00F535B4">
      <w:pPr>
        <w:spacing w:after="120" w:line="240" w:lineRule="auto"/>
        <w:jc w:val="both"/>
      </w:pPr>
      <w:r w:rsidRPr="008659D6">
        <w:t xml:space="preserve">Over the year to </w:t>
      </w:r>
      <w:r w:rsidR="008659D6" w:rsidRPr="008659D6">
        <w:t xml:space="preserve">November </w:t>
      </w:r>
      <w:r w:rsidR="005B1365" w:rsidRPr="008659D6">
        <w:t>2015,</w:t>
      </w:r>
      <w:r w:rsidRPr="008659D6">
        <w:t xml:space="preserve"> the largest </w:t>
      </w:r>
      <w:r w:rsidR="00BE6A32" w:rsidRPr="008659D6">
        <w:t>increases</w:t>
      </w:r>
      <w:r w:rsidRPr="008659D6">
        <w:t xml:space="preserve"> in vacancies at a more</w:t>
      </w:r>
      <w:r w:rsidR="00BE6A32" w:rsidRPr="008659D6">
        <w:t xml:space="preserve"> detailed occupational level were</w:t>
      </w:r>
      <w:r w:rsidRPr="008659D6">
        <w:t xml:space="preserve"> recorded for </w:t>
      </w:r>
      <w:r w:rsidR="007A4E95" w:rsidRPr="008659D6">
        <w:t xml:space="preserve">Medical Practitioners and Nurses </w:t>
      </w:r>
      <w:r w:rsidR="006D1F0A" w:rsidRPr="008659D6">
        <w:t>(</w:t>
      </w:r>
      <w:r w:rsidR="00441D92" w:rsidRPr="008659D6">
        <w:t xml:space="preserve">up by </w:t>
      </w:r>
      <w:r w:rsidR="008659D6" w:rsidRPr="008659D6">
        <w:t>1,082</w:t>
      </w:r>
      <w:r w:rsidR="006D1F0A" w:rsidRPr="008659D6">
        <w:t xml:space="preserve"> vacancies), </w:t>
      </w:r>
      <w:r w:rsidR="007A4E95" w:rsidRPr="008659D6">
        <w:t xml:space="preserve">ICT Professionals </w:t>
      </w:r>
      <w:r w:rsidR="007F07D7" w:rsidRPr="008659D6">
        <w:t>(</w:t>
      </w:r>
      <w:r w:rsidR="008659D6" w:rsidRPr="008659D6">
        <w:t>1,075</w:t>
      </w:r>
      <w:r w:rsidR="0038682D" w:rsidRPr="008659D6">
        <w:t xml:space="preserve"> vacancies)</w:t>
      </w:r>
      <w:r w:rsidR="008659D6" w:rsidRPr="008659D6">
        <w:t>,</w:t>
      </w:r>
      <w:r w:rsidRPr="008659D6">
        <w:t xml:space="preserve"> </w:t>
      </w:r>
      <w:r w:rsidR="008659D6" w:rsidRPr="008659D6">
        <w:t>Carers and Aides (737 vacancies</w:t>
      </w:r>
      <w:r w:rsidR="00F91291" w:rsidRPr="008659D6">
        <w:t>)</w:t>
      </w:r>
      <w:r w:rsidR="008659D6" w:rsidRPr="008659D6">
        <w:t xml:space="preserve"> and Business, Finance and Human Resource Professionals (705 vacancies)</w:t>
      </w:r>
      <w:r w:rsidRPr="008659D6">
        <w:t xml:space="preserve">. </w:t>
      </w:r>
    </w:p>
    <w:p w:rsidR="00F535B4" w:rsidRPr="008659D6" w:rsidRDefault="00F535B4" w:rsidP="00F535B4">
      <w:pPr>
        <w:spacing w:after="120" w:line="240" w:lineRule="auto"/>
        <w:jc w:val="both"/>
      </w:pPr>
      <w:r w:rsidRPr="008659D6">
        <w:t xml:space="preserve">By contrast, </w:t>
      </w:r>
      <w:r w:rsidR="007F07D7" w:rsidRPr="008659D6">
        <w:t xml:space="preserve">over the year to </w:t>
      </w:r>
      <w:r w:rsidR="008659D6" w:rsidRPr="008659D6">
        <w:t xml:space="preserve">November </w:t>
      </w:r>
      <w:r w:rsidR="007B1A24" w:rsidRPr="008659D6">
        <w:t xml:space="preserve">2015 </w:t>
      </w:r>
      <w:r w:rsidRPr="008659D6">
        <w:t xml:space="preserve">the largest declines in vacancies were recorded </w:t>
      </w:r>
      <w:r w:rsidR="000860B7" w:rsidRPr="008659D6">
        <w:t xml:space="preserve">for </w:t>
      </w:r>
      <w:r w:rsidR="008659D6" w:rsidRPr="008659D6">
        <w:t xml:space="preserve">Drivers and </w:t>
      </w:r>
      <w:proofErr w:type="spellStart"/>
      <w:r w:rsidR="008659D6" w:rsidRPr="008659D6">
        <w:t>Storepersons</w:t>
      </w:r>
      <w:proofErr w:type="spellEnd"/>
      <w:r w:rsidR="008659D6" w:rsidRPr="008659D6">
        <w:t xml:space="preserve"> (down by 524 vacancies), </w:t>
      </w:r>
      <w:r w:rsidR="000860B7" w:rsidRPr="008659D6">
        <w:t>Other </w:t>
      </w:r>
      <w:r w:rsidR="007B1A24" w:rsidRPr="008659D6">
        <w:t>Labourers</w:t>
      </w:r>
      <w:r w:rsidR="00AE28F8" w:rsidRPr="008659D6">
        <w:rPr>
          <w:rStyle w:val="FootnoteReference"/>
        </w:rPr>
        <w:footnoteReference w:id="1"/>
      </w:r>
      <w:r w:rsidR="007F07D7" w:rsidRPr="008659D6">
        <w:t xml:space="preserve"> (</w:t>
      </w:r>
      <w:r w:rsidR="008659D6" w:rsidRPr="008659D6">
        <w:t xml:space="preserve">514 </w:t>
      </w:r>
      <w:r w:rsidR="0038682D" w:rsidRPr="008659D6">
        <w:t>vacancies)</w:t>
      </w:r>
      <w:r w:rsidR="007B1A24" w:rsidRPr="008659D6">
        <w:t xml:space="preserve">, </w:t>
      </w:r>
      <w:r w:rsidR="006D1F0A" w:rsidRPr="008659D6">
        <w:t xml:space="preserve">Hospitality Workers </w:t>
      </w:r>
      <w:r w:rsidR="000860B7" w:rsidRPr="008659D6">
        <w:t>(</w:t>
      </w:r>
      <w:r w:rsidR="008659D6" w:rsidRPr="008659D6">
        <w:t xml:space="preserve">509 </w:t>
      </w:r>
      <w:r w:rsidR="000860B7" w:rsidRPr="008659D6">
        <w:t>vacancies)</w:t>
      </w:r>
      <w:r w:rsidR="006D1F0A" w:rsidRPr="008659D6">
        <w:t xml:space="preserve"> and Cleaners and Laundry Workers (</w:t>
      </w:r>
      <w:r w:rsidR="008659D6" w:rsidRPr="008659D6">
        <w:t>325</w:t>
      </w:r>
      <w:r w:rsidR="006D1F0A" w:rsidRPr="008659D6">
        <w:t xml:space="preserve"> vacancies)</w:t>
      </w:r>
      <w:r w:rsidR="003D5E6A" w:rsidRPr="008659D6">
        <w:t>.</w:t>
      </w:r>
    </w:p>
    <w:tbl>
      <w:tblPr>
        <w:tblW w:w="9679" w:type="dxa"/>
        <w:tblInd w:w="93" w:type="dxa"/>
        <w:tblLook w:val="04A0" w:firstRow="1" w:lastRow="0" w:firstColumn="1" w:lastColumn="0" w:noHBand="0" w:noVBand="1"/>
      </w:tblPr>
      <w:tblGrid>
        <w:gridCol w:w="5020"/>
        <w:gridCol w:w="1091"/>
        <w:gridCol w:w="1120"/>
        <w:gridCol w:w="1148"/>
        <w:gridCol w:w="1300"/>
      </w:tblGrid>
      <w:tr w:rsidR="00F535B4" w:rsidRPr="003852EE" w:rsidTr="006F5A46">
        <w:trPr>
          <w:trHeight w:val="510"/>
        </w:trPr>
        <w:tc>
          <w:tcPr>
            <w:tcW w:w="5020" w:type="dxa"/>
            <w:tcBorders>
              <w:top w:val="single" w:sz="4" w:space="0" w:color="auto"/>
              <w:left w:val="single" w:sz="4" w:space="0" w:color="auto"/>
              <w:bottom w:val="nil"/>
              <w:right w:val="single" w:sz="4" w:space="0" w:color="auto"/>
            </w:tcBorders>
            <w:shd w:val="clear" w:color="000000" w:fill="0F243E"/>
            <w:noWrap/>
            <w:vAlign w:val="center"/>
            <w:hideMark/>
          </w:tcPr>
          <w:p w:rsidR="00F535B4" w:rsidRPr="003852EE" w:rsidRDefault="00F535B4" w:rsidP="007D637F">
            <w:pPr>
              <w:spacing w:after="0" w:line="240" w:lineRule="auto"/>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Largest growing and declining detailed occupations - Trend</w:t>
            </w:r>
          </w:p>
        </w:tc>
        <w:tc>
          <w:tcPr>
            <w:tcW w:w="1091" w:type="dxa"/>
            <w:tcBorders>
              <w:top w:val="single" w:sz="4" w:space="0" w:color="auto"/>
              <w:left w:val="single" w:sz="4" w:space="0" w:color="auto"/>
              <w:bottom w:val="nil"/>
              <w:right w:val="single" w:sz="4" w:space="0" w:color="auto"/>
            </w:tcBorders>
            <w:shd w:val="clear" w:color="000000" w:fill="0F243E"/>
            <w:vAlign w:val="center"/>
            <w:hideMark/>
          </w:tcPr>
          <w:p w:rsidR="00F535B4" w:rsidRPr="003852EE" w:rsidRDefault="00F535B4" w:rsidP="006F5A46">
            <w:pPr>
              <w:spacing w:after="0" w:line="240" w:lineRule="auto"/>
              <w:jc w:val="center"/>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Index (Jan '06 = 100)</w:t>
            </w:r>
          </w:p>
        </w:tc>
        <w:tc>
          <w:tcPr>
            <w:tcW w:w="1120" w:type="dxa"/>
            <w:tcBorders>
              <w:top w:val="single" w:sz="4" w:space="0" w:color="auto"/>
              <w:left w:val="single" w:sz="4" w:space="0" w:color="auto"/>
              <w:bottom w:val="nil"/>
              <w:right w:val="single" w:sz="4" w:space="0" w:color="auto"/>
            </w:tcBorders>
            <w:shd w:val="clear" w:color="000000" w:fill="0F243E"/>
            <w:vAlign w:val="center"/>
            <w:hideMark/>
          </w:tcPr>
          <w:p w:rsidR="00F535B4" w:rsidRPr="003852EE" w:rsidRDefault="00F535B4" w:rsidP="006F5A46">
            <w:pPr>
              <w:spacing w:after="0" w:line="240" w:lineRule="auto"/>
              <w:jc w:val="center"/>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Yearly change</w:t>
            </w:r>
          </w:p>
        </w:tc>
        <w:tc>
          <w:tcPr>
            <w:tcW w:w="1148" w:type="dxa"/>
            <w:tcBorders>
              <w:top w:val="single" w:sz="4" w:space="0" w:color="auto"/>
              <w:left w:val="single" w:sz="4" w:space="0" w:color="auto"/>
              <w:bottom w:val="nil"/>
              <w:right w:val="single" w:sz="4" w:space="0" w:color="auto"/>
            </w:tcBorders>
            <w:shd w:val="clear" w:color="000000" w:fill="0F243E"/>
            <w:vAlign w:val="center"/>
            <w:hideMark/>
          </w:tcPr>
          <w:p w:rsidR="00F535B4" w:rsidRPr="003852EE" w:rsidRDefault="00F535B4" w:rsidP="006F5A46">
            <w:pPr>
              <w:spacing w:after="0" w:line="240" w:lineRule="auto"/>
              <w:jc w:val="center"/>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Yearly change (%)</w:t>
            </w:r>
          </w:p>
        </w:tc>
        <w:tc>
          <w:tcPr>
            <w:tcW w:w="1300" w:type="dxa"/>
            <w:tcBorders>
              <w:top w:val="single" w:sz="4" w:space="0" w:color="auto"/>
              <w:left w:val="single" w:sz="4" w:space="0" w:color="auto"/>
              <w:bottom w:val="nil"/>
              <w:right w:val="single" w:sz="4" w:space="0" w:color="auto"/>
            </w:tcBorders>
            <w:shd w:val="clear" w:color="000000" w:fill="0F243E"/>
            <w:vAlign w:val="center"/>
            <w:hideMark/>
          </w:tcPr>
          <w:p w:rsidR="00F535B4" w:rsidRPr="003852EE" w:rsidRDefault="00F535B4" w:rsidP="006F5A46">
            <w:pPr>
              <w:spacing w:after="0" w:line="240" w:lineRule="auto"/>
              <w:jc w:val="center"/>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Number of vacancies</w:t>
            </w:r>
          </w:p>
        </w:tc>
      </w:tr>
      <w:tr w:rsidR="00F535B4" w:rsidRPr="003852EE" w:rsidTr="00F535B4">
        <w:trPr>
          <w:trHeight w:val="225"/>
        </w:trPr>
        <w:tc>
          <w:tcPr>
            <w:tcW w:w="5020" w:type="dxa"/>
            <w:tcBorders>
              <w:top w:val="nil"/>
              <w:left w:val="single" w:sz="4" w:space="0" w:color="auto"/>
              <w:bottom w:val="single" w:sz="4" w:space="0" w:color="auto"/>
              <w:right w:val="nil"/>
            </w:tcBorders>
            <w:shd w:val="clear" w:color="000000" w:fill="00746B"/>
            <w:vAlign w:val="bottom"/>
            <w:hideMark/>
          </w:tcPr>
          <w:p w:rsidR="00F535B4" w:rsidRPr="003852EE" w:rsidRDefault="00F535B4" w:rsidP="00F535B4">
            <w:pPr>
              <w:spacing w:after="0" w:line="240" w:lineRule="auto"/>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Largest growing detailed occupations over the year</w:t>
            </w:r>
          </w:p>
        </w:tc>
        <w:tc>
          <w:tcPr>
            <w:tcW w:w="1091" w:type="dxa"/>
            <w:tcBorders>
              <w:top w:val="nil"/>
              <w:left w:val="nil"/>
              <w:bottom w:val="single" w:sz="4" w:space="0" w:color="auto"/>
              <w:right w:val="nil"/>
            </w:tcBorders>
            <w:shd w:val="clear" w:color="000000" w:fill="00746B"/>
            <w:vAlign w:val="bottom"/>
            <w:hideMark/>
          </w:tcPr>
          <w:p w:rsidR="00F535B4" w:rsidRPr="003852EE" w:rsidRDefault="00F535B4" w:rsidP="00F535B4">
            <w:pPr>
              <w:spacing w:after="0" w:line="240" w:lineRule="auto"/>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 </w:t>
            </w:r>
          </w:p>
        </w:tc>
        <w:tc>
          <w:tcPr>
            <w:tcW w:w="1120" w:type="dxa"/>
            <w:tcBorders>
              <w:top w:val="nil"/>
              <w:left w:val="nil"/>
              <w:bottom w:val="single" w:sz="4" w:space="0" w:color="auto"/>
              <w:right w:val="nil"/>
            </w:tcBorders>
            <w:shd w:val="clear" w:color="000000" w:fill="00746B"/>
            <w:vAlign w:val="bottom"/>
            <w:hideMark/>
          </w:tcPr>
          <w:p w:rsidR="00F535B4" w:rsidRPr="003852EE" w:rsidRDefault="00F535B4" w:rsidP="00F535B4">
            <w:pPr>
              <w:spacing w:after="0" w:line="240" w:lineRule="auto"/>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 </w:t>
            </w:r>
          </w:p>
        </w:tc>
        <w:tc>
          <w:tcPr>
            <w:tcW w:w="1148" w:type="dxa"/>
            <w:tcBorders>
              <w:top w:val="nil"/>
              <w:left w:val="nil"/>
              <w:bottom w:val="single" w:sz="4" w:space="0" w:color="auto"/>
              <w:right w:val="nil"/>
            </w:tcBorders>
            <w:shd w:val="clear" w:color="000000" w:fill="00746B"/>
            <w:vAlign w:val="bottom"/>
            <w:hideMark/>
          </w:tcPr>
          <w:p w:rsidR="00F535B4" w:rsidRPr="003852EE" w:rsidRDefault="00F535B4" w:rsidP="00F535B4">
            <w:pPr>
              <w:spacing w:after="0" w:line="240" w:lineRule="auto"/>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 </w:t>
            </w:r>
          </w:p>
        </w:tc>
        <w:tc>
          <w:tcPr>
            <w:tcW w:w="1300" w:type="dxa"/>
            <w:tcBorders>
              <w:top w:val="nil"/>
              <w:left w:val="nil"/>
              <w:bottom w:val="single" w:sz="4" w:space="0" w:color="auto"/>
              <w:right w:val="single" w:sz="4" w:space="0" w:color="auto"/>
            </w:tcBorders>
            <w:shd w:val="clear" w:color="333399" w:fill="00746B"/>
            <w:noWrap/>
            <w:vAlign w:val="bottom"/>
            <w:hideMark/>
          </w:tcPr>
          <w:p w:rsidR="00F535B4" w:rsidRPr="003852EE" w:rsidRDefault="00F535B4" w:rsidP="00F535B4">
            <w:pPr>
              <w:spacing w:after="0" w:line="240" w:lineRule="auto"/>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 </w:t>
            </w:r>
          </w:p>
        </w:tc>
      </w:tr>
      <w:tr w:rsidR="003852EE" w:rsidRPr="003852EE" w:rsidTr="007F07D7">
        <w:trPr>
          <w:trHeight w:val="227"/>
        </w:trPr>
        <w:tc>
          <w:tcPr>
            <w:tcW w:w="50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rPr>
                <w:rFonts w:eastAsia="Times New Roman" w:cstheme="minorHAnsi"/>
                <w:color w:val="000000"/>
                <w:sz w:val="18"/>
                <w:lang w:eastAsia="en-AU"/>
              </w:rPr>
            </w:pPr>
            <w:r w:rsidRPr="003852EE">
              <w:rPr>
                <w:rFonts w:eastAsia="Times New Roman" w:cstheme="minorHAnsi"/>
                <w:color w:val="000000"/>
                <w:sz w:val="18"/>
                <w:lang w:eastAsia="en-AU"/>
              </w:rPr>
              <w:t>Medical Practitioners and Nurses</w:t>
            </w:r>
          </w:p>
        </w:tc>
        <w:tc>
          <w:tcPr>
            <w:tcW w:w="1091"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207.0</w:t>
            </w:r>
          </w:p>
        </w:tc>
        <w:tc>
          <w:tcPr>
            <w:tcW w:w="112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1,082</w:t>
            </w:r>
          </w:p>
        </w:tc>
        <w:tc>
          <w:tcPr>
            <w:tcW w:w="1148" w:type="dxa"/>
            <w:tcBorders>
              <w:top w:val="nil"/>
              <w:left w:val="nil"/>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24.8</w:t>
            </w:r>
          </w:p>
        </w:tc>
        <w:tc>
          <w:tcPr>
            <w:tcW w:w="130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5,444</w:t>
            </w:r>
          </w:p>
        </w:tc>
      </w:tr>
      <w:tr w:rsidR="003852EE" w:rsidRPr="003852EE" w:rsidTr="007F07D7">
        <w:trPr>
          <w:trHeight w:val="227"/>
        </w:trPr>
        <w:tc>
          <w:tcPr>
            <w:tcW w:w="50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rPr>
                <w:rFonts w:eastAsia="Times New Roman" w:cstheme="minorHAnsi"/>
                <w:color w:val="000000"/>
                <w:sz w:val="18"/>
                <w:lang w:eastAsia="en-AU"/>
              </w:rPr>
            </w:pPr>
            <w:r w:rsidRPr="003852EE">
              <w:rPr>
                <w:rFonts w:eastAsia="Times New Roman" w:cstheme="minorHAnsi"/>
                <w:color w:val="000000"/>
                <w:sz w:val="18"/>
                <w:lang w:eastAsia="en-AU"/>
              </w:rPr>
              <w:t>ICT Professionals</w:t>
            </w:r>
          </w:p>
        </w:tc>
        <w:tc>
          <w:tcPr>
            <w:tcW w:w="1091"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86.9</w:t>
            </w:r>
          </w:p>
        </w:tc>
        <w:tc>
          <w:tcPr>
            <w:tcW w:w="112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1,075</w:t>
            </w:r>
          </w:p>
        </w:tc>
        <w:tc>
          <w:tcPr>
            <w:tcW w:w="1148" w:type="dxa"/>
            <w:tcBorders>
              <w:top w:val="nil"/>
              <w:left w:val="nil"/>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11.9</w:t>
            </w:r>
          </w:p>
        </w:tc>
        <w:tc>
          <w:tcPr>
            <w:tcW w:w="130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10,122</w:t>
            </w:r>
          </w:p>
        </w:tc>
      </w:tr>
      <w:tr w:rsidR="003852EE" w:rsidRPr="003852EE" w:rsidTr="007F07D7">
        <w:trPr>
          <w:trHeight w:val="227"/>
        </w:trPr>
        <w:tc>
          <w:tcPr>
            <w:tcW w:w="50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rPr>
                <w:rFonts w:eastAsia="Times New Roman" w:cstheme="minorHAnsi"/>
                <w:color w:val="000000"/>
                <w:sz w:val="18"/>
                <w:lang w:eastAsia="en-AU"/>
              </w:rPr>
            </w:pPr>
            <w:r w:rsidRPr="003852EE">
              <w:rPr>
                <w:rFonts w:eastAsia="Times New Roman" w:cstheme="minorHAnsi"/>
                <w:color w:val="000000"/>
                <w:sz w:val="18"/>
                <w:lang w:eastAsia="en-AU"/>
              </w:rPr>
              <w:t>Carers and Aides</w:t>
            </w:r>
          </w:p>
        </w:tc>
        <w:tc>
          <w:tcPr>
            <w:tcW w:w="1091"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145.3</w:t>
            </w:r>
          </w:p>
        </w:tc>
        <w:tc>
          <w:tcPr>
            <w:tcW w:w="112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737</w:t>
            </w:r>
          </w:p>
        </w:tc>
        <w:tc>
          <w:tcPr>
            <w:tcW w:w="1148" w:type="dxa"/>
            <w:tcBorders>
              <w:top w:val="nil"/>
              <w:left w:val="nil"/>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14.2</w:t>
            </w:r>
          </w:p>
        </w:tc>
        <w:tc>
          <w:tcPr>
            <w:tcW w:w="130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5,917</w:t>
            </w:r>
          </w:p>
        </w:tc>
      </w:tr>
      <w:tr w:rsidR="003852EE" w:rsidRPr="003852EE" w:rsidTr="007F07D7">
        <w:trPr>
          <w:trHeight w:val="227"/>
        </w:trPr>
        <w:tc>
          <w:tcPr>
            <w:tcW w:w="50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rPr>
                <w:rFonts w:eastAsia="Times New Roman" w:cstheme="minorHAnsi"/>
                <w:color w:val="000000"/>
                <w:sz w:val="18"/>
                <w:lang w:eastAsia="en-AU"/>
              </w:rPr>
            </w:pPr>
            <w:r w:rsidRPr="003852EE">
              <w:rPr>
                <w:rFonts w:eastAsia="Times New Roman" w:cstheme="minorHAnsi"/>
                <w:color w:val="000000"/>
                <w:sz w:val="18"/>
                <w:lang w:eastAsia="en-AU"/>
              </w:rPr>
              <w:t>Business, Finance and Human Resource Professionals</w:t>
            </w:r>
          </w:p>
        </w:tc>
        <w:tc>
          <w:tcPr>
            <w:tcW w:w="1091"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64.1</w:t>
            </w:r>
          </w:p>
        </w:tc>
        <w:tc>
          <w:tcPr>
            <w:tcW w:w="112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705</w:t>
            </w:r>
          </w:p>
        </w:tc>
        <w:tc>
          <w:tcPr>
            <w:tcW w:w="1148" w:type="dxa"/>
            <w:tcBorders>
              <w:top w:val="nil"/>
              <w:left w:val="nil"/>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7.8</w:t>
            </w:r>
          </w:p>
        </w:tc>
        <w:tc>
          <w:tcPr>
            <w:tcW w:w="130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9,786</w:t>
            </w:r>
          </w:p>
        </w:tc>
      </w:tr>
      <w:tr w:rsidR="003852EE" w:rsidRPr="003852EE" w:rsidTr="007F07D7">
        <w:trPr>
          <w:trHeight w:val="227"/>
        </w:trPr>
        <w:tc>
          <w:tcPr>
            <w:tcW w:w="50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rPr>
                <w:rFonts w:eastAsia="Times New Roman" w:cstheme="minorHAnsi"/>
                <w:color w:val="000000"/>
                <w:sz w:val="18"/>
                <w:lang w:eastAsia="en-AU"/>
              </w:rPr>
            </w:pPr>
            <w:r w:rsidRPr="003852EE">
              <w:rPr>
                <w:rFonts w:eastAsia="Times New Roman" w:cstheme="minorHAnsi"/>
                <w:color w:val="000000"/>
                <w:sz w:val="18"/>
                <w:lang w:eastAsia="en-AU"/>
              </w:rPr>
              <w:t>Corporate Managers</w:t>
            </w:r>
          </w:p>
        </w:tc>
        <w:tc>
          <w:tcPr>
            <w:tcW w:w="1091"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104.7</w:t>
            </w:r>
          </w:p>
        </w:tc>
        <w:tc>
          <w:tcPr>
            <w:tcW w:w="112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640</w:t>
            </w:r>
          </w:p>
        </w:tc>
        <w:tc>
          <w:tcPr>
            <w:tcW w:w="1148" w:type="dxa"/>
            <w:tcBorders>
              <w:top w:val="nil"/>
              <w:left w:val="nil"/>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7.1</w:t>
            </w:r>
          </w:p>
        </w:tc>
        <w:tc>
          <w:tcPr>
            <w:tcW w:w="130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9,716</w:t>
            </w:r>
          </w:p>
        </w:tc>
      </w:tr>
      <w:tr w:rsidR="003852EE" w:rsidRPr="003852EE" w:rsidTr="007F07D7">
        <w:trPr>
          <w:trHeight w:val="227"/>
        </w:trPr>
        <w:tc>
          <w:tcPr>
            <w:tcW w:w="50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rPr>
                <w:rFonts w:eastAsia="Times New Roman" w:cstheme="minorHAnsi"/>
                <w:color w:val="000000"/>
                <w:sz w:val="18"/>
                <w:lang w:eastAsia="en-AU"/>
              </w:rPr>
            </w:pPr>
            <w:r w:rsidRPr="003852EE">
              <w:rPr>
                <w:rFonts w:eastAsia="Times New Roman" w:cstheme="minorHAnsi"/>
                <w:color w:val="000000"/>
                <w:sz w:val="18"/>
                <w:lang w:eastAsia="en-AU"/>
              </w:rPr>
              <w:t>General-Inquiry Clerks, Call Centre, and Receptionists</w:t>
            </w:r>
          </w:p>
        </w:tc>
        <w:tc>
          <w:tcPr>
            <w:tcW w:w="1091"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68.0</w:t>
            </w:r>
          </w:p>
        </w:tc>
        <w:tc>
          <w:tcPr>
            <w:tcW w:w="112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637</w:t>
            </w:r>
          </w:p>
        </w:tc>
        <w:tc>
          <w:tcPr>
            <w:tcW w:w="1148" w:type="dxa"/>
            <w:tcBorders>
              <w:top w:val="nil"/>
              <w:left w:val="nil"/>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5.2</w:t>
            </w:r>
          </w:p>
        </w:tc>
        <w:tc>
          <w:tcPr>
            <w:tcW w:w="130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12,813</w:t>
            </w:r>
          </w:p>
        </w:tc>
      </w:tr>
      <w:tr w:rsidR="003852EE" w:rsidRPr="003852EE" w:rsidTr="007F07D7">
        <w:trPr>
          <w:trHeight w:val="227"/>
        </w:trPr>
        <w:tc>
          <w:tcPr>
            <w:tcW w:w="50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rPr>
                <w:rFonts w:eastAsia="Times New Roman" w:cstheme="minorHAnsi"/>
                <w:color w:val="000000"/>
                <w:sz w:val="18"/>
                <w:lang w:eastAsia="en-AU"/>
              </w:rPr>
            </w:pPr>
            <w:r w:rsidRPr="003852EE">
              <w:rPr>
                <w:rFonts w:eastAsia="Times New Roman" w:cstheme="minorHAnsi"/>
                <w:color w:val="000000"/>
                <w:sz w:val="18"/>
                <w:lang w:eastAsia="en-AU"/>
              </w:rPr>
              <w:t>Hospitality, Retail and Service Managers</w:t>
            </w:r>
          </w:p>
        </w:tc>
        <w:tc>
          <w:tcPr>
            <w:tcW w:w="1091"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124.0</w:t>
            </w:r>
          </w:p>
        </w:tc>
        <w:tc>
          <w:tcPr>
            <w:tcW w:w="112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568</w:t>
            </w:r>
          </w:p>
        </w:tc>
        <w:tc>
          <w:tcPr>
            <w:tcW w:w="1148" w:type="dxa"/>
            <w:tcBorders>
              <w:top w:val="nil"/>
              <w:left w:val="nil"/>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11.6</w:t>
            </w:r>
          </w:p>
        </w:tc>
        <w:tc>
          <w:tcPr>
            <w:tcW w:w="130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5,476</w:t>
            </w:r>
          </w:p>
        </w:tc>
      </w:tr>
      <w:tr w:rsidR="003852EE" w:rsidRPr="003852EE" w:rsidTr="007F07D7">
        <w:trPr>
          <w:trHeight w:val="227"/>
        </w:trPr>
        <w:tc>
          <w:tcPr>
            <w:tcW w:w="50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rPr>
                <w:rFonts w:eastAsia="Times New Roman" w:cstheme="minorHAnsi"/>
                <w:color w:val="000000"/>
                <w:sz w:val="18"/>
                <w:lang w:eastAsia="en-AU"/>
              </w:rPr>
            </w:pPr>
            <w:r w:rsidRPr="003852EE">
              <w:rPr>
                <w:rFonts w:eastAsia="Times New Roman" w:cstheme="minorHAnsi"/>
                <w:color w:val="000000"/>
                <w:sz w:val="18"/>
                <w:lang w:eastAsia="en-AU"/>
              </w:rPr>
              <w:t>Sales Assistants and Salespersons</w:t>
            </w:r>
          </w:p>
        </w:tc>
        <w:tc>
          <w:tcPr>
            <w:tcW w:w="1091"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69.6</w:t>
            </w:r>
          </w:p>
        </w:tc>
        <w:tc>
          <w:tcPr>
            <w:tcW w:w="112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533</w:t>
            </w:r>
          </w:p>
        </w:tc>
        <w:tc>
          <w:tcPr>
            <w:tcW w:w="1148" w:type="dxa"/>
            <w:tcBorders>
              <w:top w:val="nil"/>
              <w:left w:val="nil"/>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6.0</w:t>
            </w:r>
          </w:p>
        </w:tc>
        <w:tc>
          <w:tcPr>
            <w:tcW w:w="130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9,454</w:t>
            </w:r>
          </w:p>
        </w:tc>
      </w:tr>
      <w:tr w:rsidR="003852EE" w:rsidRPr="003852EE" w:rsidTr="007F07D7">
        <w:trPr>
          <w:trHeight w:val="227"/>
        </w:trPr>
        <w:tc>
          <w:tcPr>
            <w:tcW w:w="50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rPr>
                <w:rFonts w:eastAsia="Times New Roman" w:cstheme="minorHAnsi"/>
                <w:color w:val="000000"/>
                <w:sz w:val="18"/>
                <w:lang w:eastAsia="en-AU"/>
              </w:rPr>
            </w:pPr>
            <w:r w:rsidRPr="003852EE">
              <w:rPr>
                <w:rFonts w:eastAsia="Times New Roman" w:cstheme="minorHAnsi"/>
                <w:color w:val="000000"/>
                <w:sz w:val="18"/>
                <w:lang w:eastAsia="en-AU"/>
              </w:rPr>
              <w:t>Transport and Design Professionals, and Architects</w:t>
            </w:r>
          </w:p>
        </w:tc>
        <w:tc>
          <w:tcPr>
            <w:tcW w:w="1091"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148.7</w:t>
            </w:r>
          </w:p>
        </w:tc>
        <w:tc>
          <w:tcPr>
            <w:tcW w:w="112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448</w:t>
            </w:r>
          </w:p>
        </w:tc>
        <w:tc>
          <w:tcPr>
            <w:tcW w:w="1148" w:type="dxa"/>
            <w:tcBorders>
              <w:top w:val="nil"/>
              <w:left w:val="nil"/>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21.2</w:t>
            </w:r>
          </w:p>
        </w:tc>
        <w:tc>
          <w:tcPr>
            <w:tcW w:w="130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2,564</w:t>
            </w:r>
          </w:p>
        </w:tc>
      </w:tr>
      <w:tr w:rsidR="003852EE" w:rsidRPr="003852EE" w:rsidTr="007F07D7">
        <w:trPr>
          <w:trHeight w:val="227"/>
        </w:trPr>
        <w:tc>
          <w:tcPr>
            <w:tcW w:w="50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rPr>
                <w:rFonts w:eastAsia="Times New Roman" w:cstheme="minorHAnsi"/>
                <w:color w:val="000000"/>
                <w:sz w:val="18"/>
                <w:lang w:eastAsia="en-AU"/>
              </w:rPr>
            </w:pPr>
            <w:r w:rsidRPr="003852EE">
              <w:rPr>
                <w:rFonts w:eastAsia="Times New Roman" w:cstheme="minorHAnsi"/>
                <w:color w:val="000000"/>
                <w:sz w:val="18"/>
                <w:lang w:eastAsia="en-AU"/>
              </w:rPr>
              <w:t>Sales, Marketing &amp; Public Relations Professionals</w:t>
            </w:r>
          </w:p>
        </w:tc>
        <w:tc>
          <w:tcPr>
            <w:tcW w:w="1091"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129.8</w:t>
            </w:r>
          </w:p>
        </w:tc>
        <w:tc>
          <w:tcPr>
            <w:tcW w:w="112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387</w:t>
            </w:r>
          </w:p>
        </w:tc>
        <w:tc>
          <w:tcPr>
            <w:tcW w:w="1148" w:type="dxa"/>
            <w:tcBorders>
              <w:top w:val="nil"/>
              <w:left w:val="nil"/>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13.8</w:t>
            </w:r>
          </w:p>
        </w:tc>
        <w:tc>
          <w:tcPr>
            <w:tcW w:w="130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3,200</w:t>
            </w:r>
          </w:p>
        </w:tc>
      </w:tr>
      <w:tr w:rsidR="00F535B4" w:rsidRPr="003852EE" w:rsidTr="00F535B4">
        <w:trPr>
          <w:trHeight w:val="225"/>
        </w:trPr>
        <w:tc>
          <w:tcPr>
            <w:tcW w:w="5020" w:type="dxa"/>
            <w:tcBorders>
              <w:top w:val="single" w:sz="4" w:space="0" w:color="auto"/>
              <w:left w:val="single" w:sz="4" w:space="0" w:color="auto"/>
              <w:bottom w:val="single" w:sz="4" w:space="0" w:color="auto"/>
              <w:right w:val="nil"/>
            </w:tcBorders>
            <w:shd w:val="clear" w:color="000000" w:fill="00746B"/>
            <w:vAlign w:val="bottom"/>
            <w:hideMark/>
          </w:tcPr>
          <w:p w:rsidR="00F535B4" w:rsidRPr="003852EE" w:rsidRDefault="00F535B4" w:rsidP="00F535B4">
            <w:pPr>
              <w:spacing w:after="0" w:line="240" w:lineRule="auto"/>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Largest declining detailed occupations over the year</w:t>
            </w:r>
          </w:p>
        </w:tc>
        <w:tc>
          <w:tcPr>
            <w:tcW w:w="1091" w:type="dxa"/>
            <w:tcBorders>
              <w:top w:val="single" w:sz="4" w:space="0" w:color="auto"/>
              <w:left w:val="nil"/>
              <w:bottom w:val="single" w:sz="4" w:space="0" w:color="auto"/>
              <w:right w:val="nil"/>
            </w:tcBorders>
            <w:shd w:val="clear" w:color="000000" w:fill="00746B"/>
            <w:vAlign w:val="bottom"/>
            <w:hideMark/>
          </w:tcPr>
          <w:p w:rsidR="00F535B4" w:rsidRPr="003852EE" w:rsidRDefault="00F535B4" w:rsidP="007B1A24">
            <w:pPr>
              <w:spacing w:after="0" w:line="240" w:lineRule="auto"/>
              <w:jc w:val="right"/>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 </w:t>
            </w:r>
          </w:p>
        </w:tc>
        <w:tc>
          <w:tcPr>
            <w:tcW w:w="1120" w:type="dxa"/>
            <w:tcBorders>
              <w:top w:val="single" w:sz="4" w:space="0" w:color="auto"/>
              <w:left w:val="nil"/>
              <w:bottom w:val="single" w:sz="4" w:space="0" w:color="auto"/>
              <w:right w:val="nil"/>
            </w:tcBorders>
            <w:shd w:val="clear" w:color="000000" w:fill="00746B"/>
            <w:vAlign w:val="bottom"/>
            <w:hideMark/>
          </w:tcPr>
          <w:p w:rsidR="00F535B4" w:rsidRPr="003852EE" w:rsidRDefault="00F535B4" w:rsidP="007B1A24">
            <w:pPr>
              <w:spacing w:after="0" w:line="240" w:lineRule="auto"/>
              <w:jc w:val="right"/>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 </w:t>
            </w:r>
          </w:p>
        </w:tc>
        <w:tc>
          <w:tcPr>
            <w:tcW w:w="1148" w:type="dxa"/>
            <w:tcBorders>
              <w:top w:val="single" w:sz="4" w:space="0" w:color="auto"/>
              <w:left w:val="nil"/>
              <w:bottom w:val="single" w:sz="4" w:space="0" w:color="auto"/>
              <w:right w:val="nil"/>
            </w:tcBorders>
            <w:shd w:val="clear" w:color="000000" w:fill="00746B"/>
            <w:vAlign w:val="bottom"/>
            <w:hideMark/>
          </w:tcPr>
          <w:p w:rsidR="00F535B4" w:rsidRPr="003852EE" w:rsidRDefault="00F535B4" w:rsidP="007B1A24">
            <w:pPr>
              <w:spacing w:after="0" w:line="240" w:lineRule="auto"/>
              <w:jc w:val="right"/>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 </w:t>
            </w:r>
          </w:p>
        </w:tc>
        <w:tc>
          <w:tcPr>
            <w:tcW w:w="1300" w:type="dxa"/>
            <w:tcBorders>
              <w:top w:val="nil"/>
              <w:left w:val="nil"/>
              <w:bottom w:val="single" w:sz="4" w:space="0" w:color="auto"/>
              <w:right w:val="single" w:sz="4" w:space="0" w:color="auto"/>
            </w:tcBorders>
            <w:shd w:val="clear" w:color="333399" w:fill="00746B"/>
            <w:noWrap/>
            <w:vAlign w:val="bottom"/>
            <w:hideMark/>
          </w:tcPr>
          <w:p w:rsidR="00F535B4" w:rsidRPr="003852EE" w:rsidRDefault="00F535B4" w:rsidP="007B1A24">
            <w:pPr>
              <w:spacing w:after="0" w:line="240" w:lineRule="auto"/>
              <w:jc w:val="right"/>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 </w:t>
            </w:r>
          </w:p>
        </w:tc>
      </w:tr>
      <w:tr w:rsidR="003852EE" w:rsidRPr="003852EE" w:rsidTr="007F07D7">
        <w:trPr>
          <w:trHeight w:val="227"/>
        </w:trPr>
        <w:tc>
          <w:tcPr>
            <w:tcW w:w="50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rPr>
                <w:rFonts w:eastAsia="Times New Roman" w:cstheme="minorHAnsi"/>
                <w:color w:val="000000"/>
                <w:sz w:val="18"/>
                <w:lang w:eastAsia="en-AU"/>
              </w:rPr>
            </w:pPr>
            <w:r w:rsidRPr="003852EE">
              <w:rPr>
                <w:rFonts w:eastAsia="Times New Roman" w:cstheme="minorHAnsi"/>
                <w:color w:val="000000"/>
                <w:sz w:val="18"/>
                <w:lang w:eastAsia="en-AU"/>
              </w:rPr>
              <w:t>Farmers and Farm Managers</w:t>
            </w:r>
          </w:p>
        </w:tc>
        <w:tc>
          <w:tcPr>
            <w:tcW w:w="1091"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65.9</w:t>
            </w:r>
          </w:p>
        </w:tc>
        <w:tc>
          <w:tcPr>
            <w:tcW w:w="112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-6</w:t>
            </w:r>
          </w:p>
        </w:tc>
        <w:tc>
          <w:tcPr>
            <w:tcW w:w="1148" w:type="dxa"/>
            <w:tcBorders>
              <w:top w:val="nil"/>
              <w:left w:val="nil"/>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-7.0</w:t>
            </w:r>
          </w:p>
        </w:tc>
        <w:tc>
          <w:tcPr>
            <w:tcW w:w="130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80</w:t>
            </w:r>
          </w:p>
        </w:tc>
      </w:tr>
      <w:tr w:rsidR="003852EE" w:rsidRPr="003852EE" w:rsidTr="007F07D7">
        <w:trPr>
          <w:trHeight w:val="227"/>
        </w:trPr>
        <w:tc>
          <w:tcPr>
            <w:tcW w:w="50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rPr>
                <w:rFonts w:eastAsia="Times New Roman" w:cstheme="minorHAnsi"/>
                <w:color w:val="000000"/>
                <w:sz w:val="18"/>
                <w:lang w:eastAsia="en-AU"/>
              </w:rPr>
            </w:pPr>
            <w:r w:rsidRPr="003852EE">
              <w:rPr>
                <w:rFonts w:eastAsia="Times New Roman" w:cstheme="minorHAnsi"/>
                <w:color w:val="000000"/>
                <w:sz w:val="18"/>
                <w:lang w:eastAsia="en-AU"/>
              </w:rPr>
              <w:t>Construction and Mining Labourers</w:t>
            </w:r>
          </w:p>
        </w:tc>
        <w:tc>
          <w:tcPr>
            <w:tcW w:w="1091"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62.2</w:t>
            </w:r>
          </w:p>
        </w:tc>
        <w:tc>
          <w:tcPr>
            <w:tcW w:w="112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-37</w:t>
            </w:r>
          </w:p>
        </w:tc>
        <w:tc>
          <w:tcPr>
            <w:tcW w:w="1148" w:type="dxa"/>
            <w:tcBorders>
              <w:top w:val="nil"/>
              <w:left w:val="nil"/>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-3.1</w:t>
            </w:r>
          </w:p>
        </w:tc>
        <w:tc>
          <w:tcPr>
            <w:tcW w:w="130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1,143</w:t>
            </w:r>
          </w:p>
        </w:tc>
      </w:tr>
      <w:tr w:rsidR="003852EE" w:rsidRPr="003852EE" w:rsidTr="007F07D7">
        <w:trPr>
          <w:trHeight w:val="227"/>
        </w:trPr>
        <w:tc>
          <w:tcPr>
            <w:tcW w:w="50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rPr>
                <w:rFonts w:eastAsia="Times New Roman" w:cstheme="minorHAnsi"/>
                <w:color w:val="000000"/>
                <w:sz w:val="18"/>
                <w:lang w:eastAsia="en-AU"/>
              </w:rPr>
            </w:pPr>
            <w:r w:rsidRPr="003852EE">
              <w:rPr>
                <w:rFonts w:eastAsia="Times New Roman" w:cstheme="minorHAnsi"/>
                <w:color w:val="000000"/>
                <w:sz w:val="18"/>
                <w:lang w:eastAsia="en-AU"/>
              </w:rPr>
              <w:t>Factory Process Workers</w:t>
            </w:r>
          </w:p>
        </w:tc>
        <w:tc>
          <w:tcPr>
            <w:tcW w:w="1091"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49.2</w:t>
            </w:r>
          </w:p>
        </w:tc>
        <w:tc>
          <w:tcPr>
            <w:tcW w:w="112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-88</w:t>
            </w:r>
          </w:p>
        </w:tc>
        <w:tc>
          <w:tcPr>
            <w:tcW w:w="1148" w:type="dxa"/>
            <w:tcBorders>
              <w:top w:val="nil"/>
              <w:left w:val="nil"/>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-4.3</w:t>
            </w:r>
          </w:p>
        </w:tc>
        <w:tc>
          <w:tcPr>
            <w:tcW w:w="130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1,973</w:t>
            </w:r>
          </w:p>
        </w:tc>
      </w:tr>
      <w:tr w:rsidR="003852EE" w:rsidRPr="003852EE" w:rsidTr="007F07D7">
        <w:trPr>
          <w:trHeight w:val="227"/>
        </w:trPr>
        <w:tc>
          <w:tcPr>
            <w:tcW w:w="50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rPr>
                <w:rFonts w:eastAsia="Times New Roman" w:cstheme="minorHAnsi"/>
                <w:color w:val="000000"/>
                <w:sz w:val="18"/>
                <w:lang w:eastAsia="en-AU"/>
              </w:rPr>
            </w:pPr>
            <w:r w:rsidRPr="003852EE">
              <w:rPr>
                <w:rFonts w:eastAsia="Times New Roman" w:cstheme="minorHAnsi"/>
                <w:color w:val="000000"/>
                <w:sz w:val="18"/>
                <w:lang w:eastAsia="en-AU"/>
              </w:rPr>
              <w:t>Automotive and Engineering Trades</w:t>
            </w:r>
          </w:p>
        </w:tc>
        <w:tc>
          <w:tcPr>
            <w:tcW w:w="1091"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67.9</w:t>
            </w:r>
          </w:p>
        </w:tc>
        <w:tc>
          <w:tcPr>
            <w:tcW w:w="112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-134</w:t>
            </w:r>
          </w:p>
        </w:tc>
        <w:tc>
          <w:tcPr>
            <w:tcW w:w="1148" w:type="dxa"/>
            <w:tcBorders>
              <w:top w:val="nil"/>
              <w:left w:val="nil"/>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-3.1</w:t>
            </w:r>
          </w:p>
        </w:tc>
        <w:tc>
          <w:tcPr>
            <w:tcW w:w="130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4,249</w:t>
            </w:r>
          </w:p>
        </w:tc>
      </w:tr>
      <w:tr w:rsidR="003852EE" w:rsidRPr="003852EE" w:rsidTr="007F07D7">
        <w:trPr>
          <w:trHeight w:val="227"/>
        </w:trPr>
        <w:tc>
          <w:tcPr>
            <w:tcW w:w="50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rPr>
                <w:rFonts w:eastAsia="Times New Roman" w:cstheme="minorHAnsi"/>
                <w:color w:val="000000"/>
                <w:sz w:val="18"/>
                <w:lang w:eastAsia="en-AU"/>
              </w:rPr>
            </w:pPr>
            <w:r w:rsidRPr="003852EE">
              <w:rPr>
                <w:rFonts w:eastAsia="Times New Roman" w:cstheme="minorHAnsi"/>
                <w:color w:val="000000"/>
                <w:sz w:val="18"/>
                <w:lang w:eastAsia="en-AU"/>
              </w:rPr>
              <w:t>Farm, Forestry and Garden Workers</w:t>
            </w:r>
          </w:p>
        </w:tc>
        <w:tc>
          <w:tcPr>
            <w:tcW w:w="1091"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25.0</w:t>
            </w:r>
          </w:p>
        </w:tc>
        <w:tc>
          <w:tcPr>
            <w:tcW w:w="112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-140</w:t>
            </w:r>
          </w:p>
        </w:tc>
        <w:tc>
          <w:tcPr>
            <w:tcW w:w="1148" w:type="dxa"/>
            <w:tcBorders>
              <w:top w:val="nil"/>
              <w:left w:val="nil"/>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-19.2</w:t>
            </w:r>
          </w:p>
        </w:tc>
        <w:tc>
          <w:tcPr>
            <w:tcW w:w="130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591</w:t>
            </w:r>
          </w:p>
        </w:tc>
      </w:tr>
      <w:tr w:rsidR="003852EE" w:rsidRPr="003852EE" w:rsidTr="007F07D7">
        <w:trPr>
          <w:trHeight w:val="227"/>
        </w:trPr>
        <w:tc>
          <w:tcPr>
            <w:tcW w:w="50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rPr>
                <w:rFonts w:eastAsia="Times New Roman" w:cstheme="minorHAnsi"/>
                <w:color w:val="000000"/>
                <w:sz w:val="18"/>
                <w:lang w:eastAsia="en-AU"/>
              </w:rPr>
            </w:pPr>
            <w:r w:rsidRPr="003852EE">
              <w:rPr>
                <w:rFonts w:eastAsia="Times New Roman" w:cstheme="minorHAnsi"/>
                <w:color w:val="000000"/>
                <w:sz w:val="18"/>
                <w:lang w:eastAsia="en-AU"/>
              </w:rPr>
              <w:t>Food Preparation Assistants</w:t>
            </w:r>
          </w:p>
        </w:tc>
        <w:tc>
          <w:tcPr>
            <w:tcW w:w="1091"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30.3</w:t>
            </w:r>
          </w:p>
        </w:tc>
        <w:tc>
          <w:tcPr>
            <w:tcW w:w="112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-286</w:t>
            </w:r>
          </w:p>
        </w:tc>
        <w:tc>
          <w:tcPr>
            <w:tcW w:w="1148" w:type="dxa"/>
            <w:tcBorders>
              <w:top w:val="nil"/>
              <w:left w:val="nil"/>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-27.6</w:t>
            </w:r>
          </w:p>
        </w:tc>
        <w:tc>
          <w:tcPr>
            <w:tcW w:w="130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751</w:t>
            </w:r>
          </w:p>
        </w:tc>
      </w:tr>
      <w:tr w:rsidR="003852EE" w:rsidRPr="003852EE" w:rsidTr="007F07D7">
        <w:trPr>
          <w:trHeight w:val="227"/>
        </w:trPr>
        <w:tc>
          <w:tcPr>
            <w:tcW w:w="50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rPr>
                <w:rFonts w:eastAsia="Times New Roman" w:cstheme="minorHAnsi"/>
                <w:color w:val="000000"/>
                <w:sz w:val="18"/>
                <w:lang w:eastAsia="en-AU"/>
              </w:rPr>
            </w:pPr>
            <w:r w:rsidRPr="003852EE">
              <w:rPr>
                <w:rFonts w:eastAsia="Times New Roman" w:cstheme="minorHAnsi"/>
                <w:color w:val="000000"/>
                <w:sz w:val="18"/>
                <w:lang w:eastAsia="en-AU"/>
              </w:rPr>
              <w:t>Cleaners and Laundry Workers</w:t>
            </w:r>
          </w:p>
        </w:tc>
        <w:tc>
          <w:tcPr>
            <w:tcW w:w="1091"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39.5</w:t>
            </w:r>
          </w:p>
        </w:tc>
        <w:tc>
          <w:tcPr>
            <w:tcW w:w="112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-325</w:t>
            </w:r>
          </w:p>
        </w:tc>
        <w:tc>
          <w:tcPr>
            <w:tcW w:w="1148" w:type="dxa"/>
            <w:tcBorders>
              <w:top w:val="nil"/>
              <w:left w:val="nil"/>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-15.1</w:t>
            </w:r>
          </w:p>
        </w:tc>
        <w:tc>
          <w:tcPr>
            <w:tcW w:w="130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1,818</w:t>
            </w:r>
          </w:p>
        </w:tc>
      </w:tr>
      <w:tr w:rsidR="003852EE" w:rsidRPr="003852EE" w:rsidTr="007F07D7">
        <w:trPr>
          <w:trHeight w:val="227"/>
        </w:trPr>
        <w:tc>
          <w:tcPr>
            <w:tcW w:w="50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rPr>
                <w:rFonts w:eastAsia="Times New Roman" w:cstheme="minorHAnsi"/>
                <w:color w:val="000000"/>
                <w:sz w:val="18"/>
                <w:lang w:eastAsia="en-AU"/>
              </w:rPr>
            </w:pPr>
            <w:r w:rsidRPr="003852EE">
              <w:rPr>
                <w:rFonts w:eastAsia="Times New Roman" w:cstheme="minorHAnsi"/>
                <w:color w:val="000000"/>
                <w:sz w:val="18"/>
                <w:lang w:eastAsia="en-AU"/>
              </w:rPr>
              <w:t>Hospitality Workers</w:t>
            </w:r>
          </w:p>
        </w:tc>
        <w:tc>
          <w:tcPr>
            <w:tcW w:w="1091"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63.8</w:t>
            </w:r>
          </w:p>
        </w:tc>
        <w:tc>
          <w:tcPr>
            <w:tcW w:w="112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-509</w:t>
            </w:r>
          </w:p>
        </w:tc>
        <w:tc>
          <w:tcPr>
            <w:tcW w:w="1148" w:type="dxa"/>
            <w:tcBorders>
              <w:top w:val="nil"/>
              <w:left w:val="nil"/>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-13.5</w:t>
            </w:r>
          </w:p>
        </w:tc>
        <w:tc>
          <w:tcPr>
            <w:tcW w:w="130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3,270</w:t>
            </w:r>
          </w:p>
        </w:tc>
      </w:tr>
      <w:tr w:rsidR="003852EE" w:rsidRPr="003852EE" w:rsidTr="007F07D7">
        <w:trPr>
          <w:trHeight w:val="227"/>
        </w:trPr>
        <w:tc>
          <w:tcPr>
            <w:tcW w:w="5020"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rPr>
                <w:rFonts w:eastAsia="Times New Roman" w:cstheme="minorHAnsi"/>
                <w:color w:val="000000"/>
                <w:sz w:val="18"/>
                <w:lang w:eastAsia="en-AU"/>
              </w:rPr>
            </w:pPr>
            <w:r w:rsidRPr="003852EE">
              <w:rPr>
                <w:rFonts w:eastAsia="Times New Roman" w:cstheme="minorHAnsi"/>
                <w:color w:val="000000"/>
                <w:sz w:val="18"/>
                <w:lang w:eastAsia="en-AU"/>
              </w:rPr>
              <w:t>Other Labourers</w:t>
            </w:r>
            <w:bookmarkStart w:id="0" w:name="_GoBack"/>
            <w:bookmarkEnd w:id="0"/>
          </w:p>
        </w:tc>
        <w:tc>
          <w:tcPr>
            <w:tcW w:w="1091"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30.9</w:t>
            </w:r>
          </w:p>
        </w:tc>
        <w:tc>
          <w:tcPr>
            <w:tcW w:w="112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-514</w:t>
            </w:r>
          </w:p>
        </w:tc>
        <w:tc>
          <w:tcPr>
            <w:tcW w:w="1148" w:type="dxa"/>
            <w:tcBorders>
              <w:top w:val="nil"/>
              <w:left w:val="nil"/>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-10.9</w:t>
            </w:r>
          </w:p>
        </w:tc>
        <w:tc>
          <w:tcPr>
            <w:tcW w:w="1300" w:type="dxa"/>
            <w:tcBorders>
              <w:top w:val="nil"/>
              <w:left w:val="single" w:sz="4" w:space="0" w:color="auto"/>
              <w:bottom w:val="nil"/>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4,220</w:t>
            </w:r>
          </w:p>
        </w:tc>
      </w:tr>
      <w:tr w:rsidR="003852EE" w:rsidRPr="003852EE" w:rsidTr="007F07D7">
        <w:trPr>
          <w:trHeight w:val="227"/>
        </w:trPr>
        <w:tc>
          <w:tcPr>
            <w:tcW w:w="5020" w:type="dxa"/>
            <w:tcBorders>
              <w:top w:val="nil"/>
              <w:left w:val="single" w:sz="4" w:space="0" w:color="auto"/>
              <w:bottom w:val="single" w:sz="4" w:space="0" w:color="auto"/>
              <w:right w:val="nil"/>
            </w:tcBorders>
            <w:shd w:val="clear" w:color="auto" w:fill="auto"/>
            <w:vAlign w:val="bottom"/>
            <w:hideMark/>
          </w:tcPr>
          <w:p w:rsidR="003852EE" w:rsidRPr="003852EE" w:rsidRDefault="003852EE" w:rsidP="003852EE">
            <w:pPr>
              <w:autoSpaceDE w:val="0"/>
              <w:autoSpaceDN w:val="0"/>
              <w:adjustRightInd w:val="0"/>
              <w:spacing w:after="0" w:line="240" w:lineRule="auto"/>
              <w:rPr>
                <w:rFonts w:eastAsia="Times New Roman" w:cstheme="minorHAnsi"/>
                <w:color w:val="000000"/>
                <w:sz w:val="18"/>
                <w:lang w:eastAsia="en-AU"/>
              </w:rPr>
            </w:pPr>
            <w:r w:rsidRPr="003852EE">
              <w:rPr>
                <w:rFonts w:eastAsia="Times New Roman" w:cstheme="minorHAnsi"/>
                <w:color w:val="000000"/>
                <w:sz w:val="18"/>
                <w:lang w:eastAsia="en-AU"/>
              </w:rPr>
              <w:t xml:space="preserve">Drivers and </w:t>
            </w:r>
            <w:proofErr w:type="spellStart"/>
            <w:r w:rsidRPr="003852EE">
              <w:rPr>
                <w:rFonts w:eastAsia="Times New Roman" w:cstheme="minorHAnsi"/>
                <w:color w:val="000000"/>
                <w:sz w:val="18"/>
                <w:lang w:eastAsia="en-AU"/>
              </w:rPr>
              <w:t>Storepersons</w:t>
            </w:r>
            <w:proofErr w:type="spellEnd"/>
          </w:p>
        </w:tc>
        <w:tc>
          <w:tcPr>
            <w:tcW w:w="1091" w:type="dxa"/>
            <w:tcBorders>
              <w:top w:val="nil"/>
              <w:left w:val="single" w:sz="4" w:space="0" w:color="auto"/>
              <w:bottom w:val="single" w:sz="4" w:space="0" w:color="auto"/>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43.9</w:t>
            </w:r>
          </w:p>
        </w:tc>
        <w:tc>
          <w:tcPr>
            <w:tcW w:w="1120" w:type="dxa"/>
            <w:tcBorders>
              <w:top w:val="nil"/>
              <w:left w:val="single" w:sz="4" w:space="0" w:color="auto"/>
              <w:bottom w:val="single" w:sz="4" w:space="0" w:color="auto"/>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-524</w:t>
            </w:r>
          </w:p>
        </w:tc>
        <w:tc>
          <w:tcPr>
            <w:tcW w:w="1148" w:type="dxa"/>
            <w:tcBorders>
              <w:top w:val="nil"/>
              <w:left w:val="nil"/>
              <w:bottom w:val="single" w:sz="4" w:space="0" w:color="auto"/>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-13.0</w:t>
            </w:r>
          </w:p>
        </w:tc>
        <w:tc>
          <w:tcPr>
            <w:tcW w:w="1300" w:type="dxa"/>
            <w:tcBorders>
              <w:top w:val="nil"/>
              <w:left w:val="single" w:sz="4" w:space="0" w:color="auto"/>
              <w:bottom w:val="single" w:sz="4" w:space="0" w:color="auto"/>
              <w:right w:val="single" w:sz="4" w:space="0" w:color="auto"/>
            </w:tcBorders>
            <w:shd w:val="clear" w:color="000000" w:fill="D9D9D9"/>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3,520</w:t>
            </w:r>
          </w:p>
        </w:tc>
      </w:tr>
    </w:tbl>
    <w:p w:rsidR="00F535B4" w:rsidRPr="00E16F25" w:rsidRDefault="00DB7239" w:rsidP="00F535B4">
      <w:pPr>
        <w:pStyle w:val="Heading2"/>
        <w:rPr>
          <w:color w:val="00746B"/>
        </w:rPr>
      </w:pPr>
      <w:r w:rsidRPr="00E16F25">
        <w:rPr>
          <w:color w:val="00746B"/>
        </w:rPr>
        <w:t>Skill L</w:t>
      </w:r>
      <w:r w:rsidR="00F535B4" w:rsidRPr="00E16F25">
        <w:rPr>
          <w:color w:val="00746B"/>
        </w:rPr>
        <w:t>evel Trend</w:t>
      </w:r>
    </w:p>
    <w:p w:rsidR="00F535B4" w:rsidRPr="00E16F25" w:rsidRDefault="00F535B4" w:rsidP="00F535B4">
      <w:pPr>
        <w:spacing w:after="120" w:line="240" w:lineRule="auto"/>
        <w:jc w:val="both"/>
      </w:pPr>
      <w:r w:rsidRPr="00E16F25">
        <w:t xml:space="preserve">Over the year to </w:t>
      </w:r>
      <w:r w:rsidR="008659D6" w:rsidRPr="00E16F25">
        <w:t>November</w:t>
      </w:r>
      <w:r w:rsidRPr="00E16F25">
        <w:t xml:space="preserve"> 2015, vacancies </w:t>
      </w:r>
      <w:r w:rsidR="00246D09" w:rsidRPr="00E16F25">
        <w:t xml:space="preserve">increased </w:t>
      </w:r>
      <w:r w:rsidR="00DA2EB7" w:rsidRPr="00E16F25">
        <w:t xml:space="preserve">for </w:t>
      </w:r>
      <w:r w:rsidR="008659D6" w:rsidRPr="00E16F25">
        <w:t xml:space="preserve">all but the lowest </w:t>
      </w:r>
      <w:r w:rsidR="00E16F25" w:rsidRPr="00E16F25">
        <w:t>skill level</w:t>
      </w:r>
      <w:r w:rsidR="00DA2EB7" w:rsidRPr="00E16F25">
        <w:t xml:space="preserve">, with </w:t>
      </w:r>
      <w:r w:rsidR="00246D09" w:rsidRPr="00E16F25">
        <w:t xml:space="preserve">the strongest rise recorded for </w:t>
      </w:r>
      <w:r w:rsidR="006D2EB5" w:rsidRPr="00E16F25">
        <w:t xml:space="preserve">skill level 1 occupations </w:t>
      </w:r>
      <w:r w:rsidR="007F07D7" w:rsidRPr="00E16F25">
        <w:t xml:space="preserve">(commensurate with </w:t>
      </w:r>
      <w:r w:rsidR="00C43DF6" w:rsidRPr="00E16F25">
        <w:t>the</w:t>
      </w:r>
      <w:r w:rsidR="00441D92" w:rsidRPr="00E16F25">
        <w:t xml:space="preserve"> attainment of a</w:t>
      </w:r>
      <w:r w:rsidR="00BE6A32" w:rsidRPr="00E16F25">
        <w:t xml:space="preserve"> Bachelor degree or higher), up by </w:t>
      </w:r>
      <w:r w:rsidR="008659D6" w:rsidRPr="00E16F25">
        <w:t>13.9</w:t>
      </w:r>
      <w:r w:rsidR="007F07D7" w:rsidRPr="00E16F25">
        <w:t>%</w:t>
      </w:r>
      <w:r w:rsidRPr="00E16F25">
        <w:t xml:space="preserve">. </w:t>
      </w:r>
      <w:r w:rsidR="00DA2EB7" w:rsidRPr="00E16F25">
        <w:t>By contrast, v</w:t>
      </w:r>
      <w:r w:rsidRPr="00E16F25">
        <w:t xml:space="preserve">acancies for </w:t>
      </w:r>
      <w:r w:rsidR="008659D6" w:rsidRPr="00E16F25">
        <w:t>skill level</w:t>
      </w:r>
      <w:r w:rsidR="007B1A24" w:rsidRPr="00E16F25">
        <w:t xml:space="preserve"> </w:t>
      </w:r>
      <w:r w:rsidR="00E16F25" w:rsidRPr="00E16F25">
        <w:t xml:space="preserve">5 occupations </w:t>
      </w:r>
      <w:r w:rsidR="007B1A24" w:rsidRPr="00E16F25">
        <w:t>(commensurate with</w:t>
      </w:r>
      <w:r w:rsidR="00441D92" w:rsidRPr="00E16F25">
        <w:t xml:space="preserve"> the attainment of</w:t>
      </w:r>
      <w:r w:rsidR="007B1A24" w:rsidRPr="00E16F25">
        <w:t xml:space="preserve"> a Certificate I or secondary education)</w:t>
      </w:r>
      <w:r w:rsidR="00E16F25" w:rsidRPr="00E16F25">
        <w:t xml:space="preserve"> declined by 2.6</w:t>
      </w:r>
      <w:r w:rsidRPr="00E16F25">
        <w:t xml:space="preserve">%. </w:t>
      </w:r>
    </w:p>
    <w:tbl>
      <w:tblPr>
        <w:tblW w:w="9200" w:type="dxa"/>
        <w:tblInd w:w="93" w:type="dxa"/>
        <w:tblLook w:val="04A0" w:firstRow="1" w:lastRow="0" w:firstColumn="1" w:lastColumn="0" w:noHBand="0" w:noVBand="1"/>
      </w:tblPr>
      <w:tblGrid>
        <w:gridCol w:w="5020"/>
        <w:gridCol w:w="1064"/>
        <w:gridCol w:w="1019"/>
        <w:gridCol w:w="992"/>
        <w:gridCol w:w="1105"/>
      </w:tblGrid>
      <w:tr w:rsidR="00F535B4" w:rsidRPr="003852EE" w:rsidTr="00F74DFE">
        <w:trPr>
          <w:trHeight w:val="510"/>
        </w:trPr>
        <w:tc>
          <w:tcPr>
            <w:tcW w:w="5020" w:type="dxa"/>
            <w:tcBorders>
              <w:top w:val="single" w:sz="4" w:space="0" w:color="auto"/>
              <w:left w:val="single" w:sz="4" w:space="0" w:color="auto"/>
              <w:bottom w:val="nil"/>
              <w:right w:val="single" w:sz="4" w:space="0" w:color="auto"/>
            </w:tcBorders>
            <w:shd w:val="clear" w:color="000000" w:fill="0F243E"/>
            <w:noWrap/>
            <w:vAlign w:val="bottom"/>
            <w:hideMark/>
          </w:tcPr>
          <w:p w:rsidR="00F535B4" w:rsidRPr="003852EE" w:rsidRDefault="00F535B4" w:rsidP="00F535B4">
            <w:pPr>
              <w:spacing w:after="0" w:line="240" w:lineRule="auto"/>
              <w:jc w:val="center"/>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Skill Level IVI - Trend</w:t>
            </w:r>
          </w:p>
        </w:tc>
        <w:tc>
          <w:tcPr>
            <w:tcW w:w="1064" w:type="dxa"/>
            <w:tcBorders>
              <w:top w:val="single" w:sz="4" w:space="0" w:color="auto"/>
              <w:left w:val="single" w:sz="4" w:space="0" w:color="auto"/>
              <w:bottom w:val="nil"/>
              <w:right w:val="single" w:sz="4" w:space="0" w:color="auto"/>
            </w:tcBorders>
            <w:shd w:val="clear" w:color="000000" w:fill="0F243E"/>
            <w:vAlign w:val="center"/>
            <w:hideMark/>
          </w:tcPr>
          <w:p w:rsidR="00F535B4" w:rsidRPr="003852EE" w:rsidRDefault="00F535B4" w:rsidP="006F5A46">
            <w:pPr>
              <w:spacing w:after="0" w:line="240" w:lineRule="auto"/>
              <w:jc w:val="center"/>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Index (Jan '06 = 100)</w:t>
            </w:r>
          </w:p>
        </w:tc>
        <w:tc>
          <w:tcPr>
            <w:tcW w:w="1019" w:type="dxa"/>
            <w:tcBorders>
              <w:top w:val="single" w:sz="4" w:space="0" w:color="auto"/>
              <w:left w:val="single" w:sz="4" w:space="0" w:color="auto"/>
              <w:bottom w:val="nil"/>
              <w:right w:val="single" w:sz="4" w:space="0" w:color="auto"/>
            </w:tcBorders>
            <w:shd w:val="clear" w:color="000000" w:fill="0F243E"/>
            <w:vAlign w:val="center"/>
            <w:hideMark/>
          </w:tcPr>
          <w:p w:rsidR="00F535B4" w:rsidRPr="003852EE" w:rsidRDefault="00F535B4" w:rsidP="006F5A46">
            <w:pPr>
              <w:spacing w:after="0" w:line="240" w:lineRule="auto"/>
              <w:jc w:val="center"/>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Monthly % change</w:t>
            </w:r>
          </w:p>
        </w:tc>
        <w:tc>
          <w:tcPr>
            <w:tcW w:w="992" w:type="dxa"/>
            <w:tcBorders>
              <w:top w:val="single" w:sz="4" w:space="0" w:color="auto"/>
              <w:left w:val="single" w:sz="4" w:space="0" w:color="auto"/>
              <w:bottom w:val="nil"/>
              <w:right w:val="single" w:sz="4" w:space="0" w:color="auto"/>
            </w:tcBorders>
            <w:shd w:val="clear" w:color="000000" w:fill="0F243E"/>
            <w:vAlign w:val="center"/>
            <w:hideMark/>
          </w:tcPr>
          <w:p w:rsidR="00F535B4" w:rsidRPr="003852EE" w:rsidRDefault="00F535B4" w:rsidP="006F5A46">
            <w:pPr>
              <w:spacing w:after="0" w:line="240" w:lineRule="auto"/>
              <w:jc w:val="center"/>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Yearly % change</w:t>
            </w:r>
          </w:p>
        </w:tc>
        <w:tc>
          <w:tcPr>
            <w:tcW w:w="1105" w:type="dxa"/>
            <w:tcBorders>
              <w:top w:val="single" w:sz="4" w:space="0" w:color="auto"/>
              <w:left w:val="single" w:sz="4" w:space="0" w:color="auto"/>
              <w:bottom w:val="nil"/>
              <w:right w:val="single" w:sz="4" w:space="0" w:color="auto"/>
            </w:tcBorders>
            <w:shd w:val="clear" w:color="000000" w:fill="0F243E"/>
            <w:vAlign w:val="center"/>
            <w:hideMark/>
          </w:tcPr>
          <w:p w:rsidR="00F535B4" w:rsidRPr="003852EE" w:rsidRDefault="00F535B4" w:rsidP="006F5A46">
            <w:pPr>
              <w:spacing w:after="0" w:line="240" w:lineRule="auto"/>
              <w:jc w:val="center"/>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Number of vacancies</w:t>
            </w:r>
          </w:p>
        </w:tc>
      </w:tr>
      <w:tr w:rsidR="003852EE" w:rsidRPr="003852EE" w:rsidTr="00F74DFE">
        <w:trPr>
          <w:trHeight w:val="225"/>
        </w:trPr>
        <w:tc>
          <w:tcPr>
            <w:tcW w:w="5020" w:type="dxa"/>
            <w:tcBorders>
              <w:top w:val="nil"/>
              <w:left w:val="single" w:sz="4" w:space="0" w:color="auto"/>
              <w:bottom w:val="nil"/>
              <w:right w:val="nil"/>
            </w:tcBorders>
            <w:shd w:val="clear" w:color="auto" w:fill="auto"/>
            <w:vAlign w:val="bottom"/>
            <w:hideMark/>
          </w:tcPr>
          <w:p w:rsidR="003852EE" w:rsidRPr="003852EE" w:rsidRDefault="003852EE" w:rsidP="00F535B4">
            <w:pPr>
              <w:spacing w:after="0" w:line="240" w:lineRule="auto"/>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Skill Level 1 - Bachelor degree or higher</w:t>
            </w:r>
          </w:p>
        </w:tc>
        <w:tc>
          <w:tcPr>
            <w:tcW w:w="1064"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97.2</w:t>
            </w:r>
          </w:p>
        </w:tc>
        <w:tc>
          <w:tcPr>
            <w:tcW w:w="1019"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1.3</w:t>
            </w:r>
          </w:p>
        </w:tc>
        <w:tc>
          <w:tcPr>
            <w:tcW w:w="992"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13.9</w:t>
            </w:r>
          </w:p>
        </w:tc>
        <w:tc>
          <w:tcPr>
            <w:tcW w:w="1105" w:type="dxa"/>
            <w:tcBorders>
              <w:top w:val="nil"/>
              <w:left w:val="single" w:sz="4" w:space="0" w:color="auto"/>
              <w:bottom w:val="nil"/>
              <w:right w:val="single" w:sz="4" w:space="0" w:color="auto"/>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62,092</w:t>
            </w:r>
          </w:p>
        </w:tc>
      </w:tr>
      <w:tr w:rsidR="003852EE" w:rsidRPr="003852EE" w:rsidTr="00F74DFE">
        <w:trPr>
          <w:trHeight w:val="225"/>
        </w:trPr>
        <w:tc>
          <w:tcPr>
            <w:tcW w:w="5020" w:type="dxa"/>
            <w:tcBorders>
              <w:top w:val="nil"/>
              <w:left w:val="single" w:sz="4" w:space="0" w:color="auto"/>
              <w:bottom w:val="nil"/>
              <w:right w:val="nil"/>
            </w:tcBorders>
            <w:shd w:val="clear" w:color="auto" w:fill="auto"/>
            <w:vAlign w:val="bottom"/>
            <w:hideMark/>
          </w:tcPr>
          <w:p w:rsidR="003852EE" w:rsidRPr="003852EE" w:rsidRDefault="003852EE" w:rsidP="00F535B4">
            <w:pPr>
              <w:spacing w:after="0" w:line="240" w:lineRule="auto"/>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Skill Level 2 - Advanced Diploma or Diploma</w:t>
            </w:r>
          </w:p>
        </w:tc>
        <w:tc>
          <w:tcPr>
            <w:tcW w:w="1064"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112.0</w:t>
            </w:r>
          </w:p>
        </w:tc>
        <w:tc>
          <w:tcPr>
            <w:tcW w:w="1019"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1.4</w:t>
            </w:r>
          </w:p>
        </w:tc>
        <w:tc>
          <w:tcPr>
            <w:tcW w:w="992"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10.6</w:t>
            </w:r>
          </w:p>
        </w:tc>
        <w:tc>
          <w:tcPr>
            <w:tcW w:w="1105" w:type="dxa"/>
            <w:tcBorders>
              <w:top w:val="nil"/>
              <w:left w:val="single" w:sz="4" w:space="0" w:color="auto"/>
              <w:bottom w:val="nil"/>
              <w:right w:val="single" w:sz="4" w:space="0" w:color="auto"/>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17,270</w:t>
            </w:r>
          </w:p>
        </w:tc>
      </w:tr>
      <w:tr w:rsidR="003852EE" w:rsidRPr="003852EE" w:rsidTr="00F74DFE">
        <w:trPr>
          <w:trHeight w:val="225"/>
        </w:trPr>
        <w:tc>
          <w:tcPr>
            <w:tcW w:w="5020" w:type="dxa"/>
            <w:tcBorders>
              <w:top w:val="nil"/>
              <w:left w:val="single" w:sz="4" w:space="0" w:color="auto"/>
              <w:bottom w:val="nil"/>
              <w:right w:val="nil"/>
            </w:tcBorders>
            <w:shd w:val="clear" w:color="auto" w:fill="auto"/>
            <w:vAlign w:val="bottom"/>
            <w:hideMark/>
          </w:tcPr>
          <w:p w:rsidR="003852EE" w:rsidRPr="003852EE" w:rsidRDefault="003852EE" w:rsidP="00F535B4">
            <w:pPr>
              <w:spacing w:after="0" w:line="240" w:lineRule="auto"/>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Skill Level 3 - Certificate IV or III* (Skilled VET)</w:t>
            </w:r>
          </w:p>
        </w:tc>
        <w:tc>
          <w:tcPr>
            <w:tcW w:w="1064"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77.0</w:t>
            </w:r>
          </w:p>
        </w:tc>
        <w:tc>
          <w:tcPr>
            <w:tcW w:w="1019"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-0.1</w:t>
            </w:r>
          </w:p>
        </w:tc>
        <w:tc>
          <w:tcPr>
            <w:tcW w:w="992"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2.7</w:t>
            </w:r>
          </w:p>
        </w:tc>
        <w:tc>
          <w:tcPr>
            <w:tcW w:w="1105" w:type="dxa"/>
            <w:tcBorders>
              <w:top w:val="nil"/>
              <w:left w:val="single" w:sz="4" w:space="0" w:color="auto"/>
              <w:bottom w:val="nil"/>
              <w:right w:val="single" w:sz="4" w:space="0" w:color="auto"/>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19,102</w:t>
            </w:r>
          </w:p>
        </w:tc>
      </w:tr>
      <w:tr w:rsidR="003852EE" w:rsidRPr="003852EE" w:rsidTr="00F74DFE">
        <w:trPr>
          <w:trHeight w:val="225"/>
        </w:trPr>
        <w:tc>
          <w:tcPr>
            <w:tcW w:w="5020" w:type="dxa"/>
            <w:tcBorders>
              <w:top w:val="nil"/>
              <w:left w:val="single" w:sz="4" w:space="0" w:color="auto"/>
              <w:bottom w:val="nil"/>
              <w:right w:val="nil"/>
            </w:tcBorders>
            <w:shd w:val="clear" w:color="auto" w:fill="auto"/>
            <w:vAlign w:val="bottom"/>
            <w:hideMark/>
          </w:tcPr>
          <w:p w:rsidR="003852EE" w:rsidRPr="003852EE" w:rsidRDefault="003852EE" w:rsidP="00F535B4">
            <w:pPr>
              <w:spacing w:after="0" w:line="240" w:lineRule="auto"/>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Skill Level 4 - Certificate II or III</w:t>
            </w:r>
          </w:p>
        </w:tc>
        <w:tc>
          <w:tcPr>
            <w:tcW w:w="1064"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71.1</w:t>
            </w:r>
          </w:p>
        </w:tc>
        <w:tc>
          <w:tcPr>
            <w:tcW w:w="1019"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1.0</w:t>
            </w:r>
          </w:p>
        </w:tc>
        <w:tc>
          <w:tcPr>
            <w:tcW w:w="992" w:type="dxa"/>
            <w:tcBorders>
              <w:top w:val="nil"/>
              <w:left w:val="single" w:sz="4" w:space="0" w:color="auto"/>
              <w:bottom w:val="nil"/>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2.3</w:t>
            </w:r>
          </w:p>
        </w:tc>
        <w:tc>
          <w:tcPr>
            <w:tcW w:w="1105" w:type="dxa"/>
            <w:tcBorders>
              <w:top w:val="nil"/>
              <w:left w:val="single" w:sz="4" w:space="0" w:color="auto"/>
              <w:bottom w:val="nil"/>
              <w:right w:val="single" w:sz="4" w:space="0" w:color="auto"/>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44,287</w:t>
            </w:r>
          </w:p>
        </w:tc>
      </w:tr>
      <w:tr w:rsidR="003852EE" w:rsidRPr="003852EE" w:rsidTr="00F74DFE">
        <w:trPr>
          <w:trHeight w:val="225"/>
        </w:trPr>
        <w:tc>
          <w:tcPr>
            <w:tcW w:w="5020" w:type="dxa"/>
            <w:tcBorders>
              <w:top w:val="nil"/>
              <w:left w:val="single" w:sz="4" w:space="0" w:color="auto"/>
              <w:bottom w:val="nil"/>
              <w:right w:val="nil"/>
            </w:tcBorders>
            <w:shd w:val="clear" w:color="auto" w:fill="auto"/>
            <w:vAlign w:val="bottom"/>
            <w:hideMark/>
          </w:tcPr>
          <w:p w:rsidR="003852EE" w:rsidRPr="003852EE" w:rsidRDefault="003852EE" w:rsidP="00F535B4">
            <w:pPr>
              <w:spacing w:after="0" w:line="240" w:lineRule="auto"/>
              <w:rPr>
                <w:rFonts w:ascii="Calibri" w:eastAsia="Times New Roman" w:hAnsi="Calibri" w:cs="Calibri"/>
                <w:color w:val="000000"/>
                <w:sz w:val="18"/>
                <w:szCs w:val="18"/>
                <w:lang w:eastAsia="en-AU"/>
              </w:rPr>
            </w:pPr>
            <w:r w:rsidRPr="003852EE">
              <w:rPr>
                <w:rFonts w:ascii="Calibri" w:eastAsia="Times New Roman" w:hAnsi="Calibri" w:cs="Calibri"/>
                <w:color w:val="000000"/>
                <w:sz w:val="18"/>
                <w:szCs w:val="18"/>
                <w:lang w:eastAsia="en-AU"/>
              </w:rPr>
              <w:t>Skill Level 5 - Certificate I or secondary education</w:t>
            </w:r>
          </w:p>
        </w:tc>
        <w:tc>
          <w:tcPr>
            <w:tcW w:w="1064" w:type="dxa"/>
            <w:tcBorders>
              <w:top w:val="nil"/>
              <w:left w:val="single" w:sz="4" w:space="0" w:color="auto"/>
              <w:bottom w:val="single" w:sz="4" w:space="0" w:color="auto"/>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45.1</w:t>
            </w:r>
          </w:p>
        </w:tc>
        <w:tc>
          <w:tcPr>
            <w:tcW w:w="1019" w:type="dxa"/>
            <w:tcBorders>
              <w:top w:val="nil"/>
              <w:left w:val="single" w:sz="4" w:space="0" w:color="auto"/>
              <w:bottom w:val="single" w:sz="4" w:space="0" w:color="auto"/>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1.1</w:t>
            </w:r>
          </w:p>
        </w:tc>
        <w:tc>
          <w:tcPr>
            <w:tcW w:w="992" w:type="dxa"/>
            <w:tcBorders>
              <w:top w:val="nil"/>
              <w:left w:val="single" w:sz="4" w:space="0" w:color="auto"/>
              <w:bottom w:val="single" w:sz="4" w:space="0" w:color="auto"/>
              <w:right w:val="nil"/>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-2.6</w:t>
            </w:r>
          </w:p>
        </w:tc>
        <w:tc>
          <w:tcPr>
            <w:tcW w:w="1105" w:type="dxa"/>
            <w:tcBorders>
              <w:top w:val="nil"/>
              <w:left w:val="single" w:sz="4" w:space="0" w:color="auto"/>
              <w:bottom w:val="single" w:sz="4" w:space="0" w:color="auto"/>
              <w:right w:val="single" w:sz="4" w:space="0" w:color="auto"/>
            </w:tcBorders>
            <w:shd w:val="clear" w:color="auto" w:fill="auto"/>
            <w:vAlign w:val="bottom"/>
            <w:hideMark/>
          </w:tcPr>
          <w:p w:rsidR="003852EE" w:rsidRPr="003852EE" w:rsidRDefault="003852EE" w:rsidP="003852EE">
            <w:pPr>
              <w:autoSpaceDE w:val="0"/>
              <w:autoSpaceDN w:val="0"/>
              <w:adjustRightInd w:val="0"/>
              <w:spacing w:after="0" w:line="240" w:lineRule="auto"/>
              <w:jc w:val="right"/>
              <w:rPr>
                <w:rFonts w:eastAsia="Times New Roman" w:cstheme="minorHAnsi"/>
                <w:color w:val="000000"/>
                <w:sz w:val="18"/>
                <w:lang w:eastAsia="en-AU"/>
              </w:rPr>
            </w:pPr>
            <w:r w:rsidRPr="003852EE">
              <w:rPr>
                <w:rFonts w:eastAsia="Times New Roman" w:cstheme="minorHAnsi"/>
                <w:color w:val="000000"/>
                <w:sz w:val="18"/>
                <w:lang w:eastAsia="en-AU"/>
              </w:rPr>
              <w:t>20,890</w:t>
            </w:r>
          </w:p>
        </w:tc>
      </w:tr>
      <w:tr w:rsidR="003852EE" w:rsidRPr="003852EE" w:rsidTr="00F74DFE">
        <w:trPr>
          <w:trHeight w:val="225"/>
        </w:trPr>
        <w:tc>
          <w:tcPr>
            <w:tcW w:w="5020" w:type="dxa"/>
            <w:tcBorders>
              <w:top w:val="single" w:sz="4" w:space="0" w:color="auto"/>
              <w:left w:val="single" w:sz="4" w:space="0" w:color="auto"/>
              <w:bottom w:val="single" w:sz="4" w:space="0" w:color="auto"/>
              <w:right w:val="nil"/>
            </w:tcBorders>
            <w:shd w:val="clear" w:color="000000" w:fill="00746B"/>
            <w:vAlign w:val="bottom"/>
            <w:hideMark/>
          </w:tcPr>
          <w:p w:rsidR="003852EE" w:rsidRPr="003852EE" w:rsidRDefault="003852EE" w:rsidP="007B1A24">
            <w:pPr>
              <w:spacing w:after="0" w:line="240" w:lineRule="auto"/>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Australia</w:t>
            </w:r>
          </w:p>
        </w:tc>
        <w:tc>
          <w:tcPr>
            <w:tcW w:w="1064" w:type="dxa"/>
            <w:tcBorders>
              <w:top w:val="single" w:sz="4" w:space="0" w:color="auto"/>
              <w:left w:val="nil"/>
              <w:bottom w:val="single" w:sz="4" w:space="0" w:color="auto"/>
              <w:right w:val="nil"/>
            </w:tcBorders>
            <w:shd w:val="clear" w:color="000000" w:fill="00746B"/>
            <w:vAlign w:val="bottom"/>
            <w:hideMark/>
          </w:tcPr>
          <w:p w:rsidR="003852EE" w:rsidRPr="003852EE" w:rsidRDefault="003852EE" w:rsidP="003852EE">
            <w:pPr>
              <w:spacing w:after="0" w:line="240" w:lineRule="auto"/>
              <w:jc w:val="right"/>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76.5</w:t>
            </w:r>
          </w:p>
        </w:tc>
        <w:tc>
          <w:tcPr>
            <w:tcW w:w="1019" w:type="dxa"/>
            <w:tcBorders>
              <w:top w:val="single" w:sz="4" w:space="0" w:color="auto"/>
              <w:left w:val="nil"/>
              <w:bottom w:val="single" w:sz="4" w:space="0" w:color="auto"/>
              <w:right w:val="nil"/>
            </w:tcBorders>
            <w:shd w:val="clear" w:color="000000" w:fill="00746B"/>
            <w:vAlign w:val="bottom"/>
            <w:hideMark/>
          </w:tcPr>
          <w:p w:rsidR="003852EE" w:rsidRPr="003852EE" w:rsidRDefault="003852EE" w:rsidP="003852EE">
            <w:pPr>
              <w:spacing w:after="0" w:line="240" w:lineRule="auto"/>
              <w:jc w:val="right"/>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1.2</w:t>
            </w:r>
          </w:p>
        </w:tc>
        <w:tc>
          <w:tcPr>
            <w:tcW w:w="992" w:type="dxa"/>
            <w:tcBorders>
              <w:top w:val="single" w:sz="4" w:space="0" w:color="auto"/>
              <w:left w:val="nil"/>
              <w:bottom w:val="single" w:sz="4" w:space="0" w:color="auto"/>
              <w:right w:val="nil"/>
            </w:tcBorders>
            <w:shd w:val="clear" w:color="000000" w:fill="00746B"/>
            <w:vAlign w:val="bottom"/>
            <w:hideMark/>
          </w:tcPr>
          <w:p w:rsidR="003852EE" w:rsidRPr="003852EE" w:rsidRDefault="003852EE" w:rsidP="003852EE">
            <w:pPr>
              <w:spacing w:after="0" w:line="240" w:lineRule="auto"/>
              <w:jc w:val="right"/>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6.5</w:t>
            </w:r>
          </w:p>
        </w:tc>
        <w:tc>
          <w:tcPr>
            <w:tcW w:w="1105" w:type="dxa"/>
            <w:tcBorders>
              <w:top w:val="single" w:sz="4" w:space="0" w:color="auto"/>
              <w:left w:val="nil"/>
              <w:bottom w:val="single" w:sz="4" w:space="0" w:color="auto"/>
              <w:right w:val="single" w:sz="4" w:space="0" w:color="auto"/>
            </w:tcBorders>
            <w:shd w:val="clear" w:color="333399" w:fill="00746B"/>
            <w:noWrap/>
            <w:vAlign w:val="bottom"/>
            <w:hideMark/>
          </w:tcPr>
          <w:p w:rsidR="003852EE" w:rsidRPr="003852EE" w:rsidRDefault="003852EE" w:rsidP="003852EE">
            <w:pPr>
              <w:spacing w:after="0" w:line="240" w:lineRule="auto"/>
              <w:jc w:val="right"/>
              <w:rPr>
                <w:rFonts w:ascii="Calibri" w:eastAsia="Times New Roman" w:hAnsi="Calibri" w:cs="Calibri"/>
                <w:b/>
                <w:bCs/>
                <w:color w:val="FFFFFF"/>
                <w:sz w:val="18"/>
                <w:szCs w:val="18"/>
                <w:lang w:eastAsia="en-AU"/>
              </w:rPr>
            </w:pPr>
            <w:r w:rsidRPr="003852EE">
              <w:rPr>
                <w:rFonts w:ascii="Calibri" w:eastAsia="Times New Roman" w:hAnsi="Calibri" w:cs="Calibri"/>
                <w:b/>
                <w:bCs/>
                <w:color w:val="FFFFFF"/>
                <w:sz w:val="18"/>
                <w:szCs w:val="18"/>
                <w:lang w:eastAsia="en-AU"/>
              </w:rPr>
              <w:t>163,460</w:t>
            </w:r>
          </w:p>
        </w:tc>
      </w:tr>
    </w:tbl>
    <w:p w:rsidR="006B47CC" w:rsidRPr="00D57955" w:rsidRDefault="006B47CC" w:rsidP="006B47CC">
      <w:pPr>
        <w:spacing w:after="0" w:line="240" w:lineRule="auto"/>
        <w:rPr>
          <w:rFonts w:cstheme="minorHAnsi"/>
          <w:sz w:val="18"/>
        </w:rPr>
      </w:pPr>
      <w:r w:rsidRPr="00D57955">
        <w:rPr>
          <w:rFonts w:cstheme="minorHAnsi"/>
          <w:sz w:val="18"/>
        </w:rPr>
        <w:t xml:space="preserve">The skill level is derived based on a classification used by the Australian Bureau of Statistics that measures </w:t>
      </w:r>
      <w:r w:rsidR="005B1365" w:rsidRPr="00D57955">
        <w:rPr>
          <w:rFonts w:cstheme="minorHAnsi"/>
          <w:sz w:val="18"/>
        </w:rPr>
        <w:t xml:space="preserve">the </w:t>
      </w:r>
      <w:r w:rsidRPr="00D57955">
        <w:rPr>
          <w:rFonts w:cstheme="minorHAnsi"/>
          <w:sz w:val="18"/>
        </w:rPr>
        <w:t>skill level of occupations according to the level of educational attainment</w:t>
      </w:r>
      <w:r w:rsidR="00EF2016" w:rsidRPr="00D57955">
        <w:rPr>
          <w:rFonts w:cstheme="minorHAnsi"/>
          <w:sz w:val="18"/>
        </w:rPr>
        <w:t>/experience</w:t>
      </w:r>
      <w:r w:rsidRPr="00D57955">
        <w:rPr>
          <w:rFonts w:cstheme="minorHAnsi"/>
          <w:sz w:val="18"/>
        </w:rPr>
        <w:t xml:space="preserve"> commensurate with</w:t>
      </w:r>
      <w:r w:rsidR="00EF2016" w:rsidRPr="00D57955">
        <w:rPr>
          <w:rFonts w:cstheme="minorHAnsi"/>
          <w:sz w:val="18"/>
        </w:rPr>
        <w:t xml:space="preserve"> each occupation</w:t>
      </w:r>
      <w:r w:rsidR="008811F5" w:rsidRPr="00D57955">
        <w:rPr>
          <w:rFonts w:cstheme="minorHAnsi"/>
          <w:sz w:val="18"/>
        </w:rPr>
        <w:t xml:space="preserve"> contained in the Australian and New Zealand Standard Classification of Occupations (ANZSCO)</w:t>
      </w:r>
      <w:r w:rsidRPr="00D57955">
        <w:rPr>
          <w:rFonts w:cstheme="minorHAnsi"/>
          <w:sz w:val="18"/>
        </w:rPr>
        <w:t>.</w:t>
      </w:r>
    </w:p>
    <w:p w:rsidR="00F535B4" w:rsidRPr="00D57955" w:rsidRDefault="00A8517D" w:rsidP="00F535B4">
      <w:pPr>
        <w:pStyle w:val="BodyTextIndent"/>
        <w:tabs>
          <w:tab w:val="left" w:pos="-1843"/>
          <w:tab w:val="left" w:pos="426"/>
          <w:tab w:val="left" w:pos="1701"/>
        </w:tabs>
        <w:spacing w:after="0"/>
        <w:ind w:left="0"/>
        <w:jc w:val="both"/>
        <w:rPr>
          <w:rFonts w:asciiTheme="minorHAnsi" w:hAnsiTheme="minorHAnsi" w:cstheme="minorHAnsi"/>
          <w:sz w:val="18"/>
          <w:szCs w:val="22"/>
        </w:rPr>
      </w:pPr>
      <w:r w:rsidRPr="00D57955">
        <w:rPr>
          <w:rFonts w:asciiTheme="minorHAnsi" w:hAnsiTheme="minorHAnsi" w:cstheme="minorHAnsi"/>
          <w:sz w:val="18"/>
          <w:szCs w:val="22"/>
        </w:rPr>
        <w:t>*Includes at least two</w:t>
      </w:r>
      <w:r w:rsidR="00F535B4" w:rsidRPr="00D57955">
        <w:rPr>
          <w:rFonts w:asciiTheme="minorHAnsi" w:hAnsiTheme="minorHAnsi" w:cstheme="minorHAnsi"/>
          <w:sz w:val="18"/>
          <w:szCs w:val="22"/>
        </w:rPr>
        <w:t xml:space="preserve"> years on-the-job training. </w:t>
      </w:r>
    </w:p>
    <w:p w:rsidR="007F07D7" w:rsidRPr="00C865CF" w:rsidRDefault="007F07D7" w:rsidP="00930C49">
      <w:pPr>
        <w:pStyle w:val="Heading2"/>
        <w:rPr>
          <w:color w:val="00746B"/>
          <w:highlight w:val="yellow"/>
        </w:rPr>
      </w:pPr>
    </w:p>
    <w:p w:rsidR="00826F34" w:rsidRPr="00C865CF" w:rsidRDefault="00826F34">
      <w:pPr>
        <w:spacing w:after="0" w:line="240" w:lineRule="auto"/>
        <w:rPr>
          <w:rFonts w:cs="Arial"/>
          <w:b/>
          <w:bCs/>
          <w:iCs/>
          <w:color w:val="00746B"/>
          <w:sz w:val="26"/>
          <w:szCs w:val="28"/>
          <w:highlight w:val="yellow"/>
        </w:rPr>
      </w:pPr>
      <w:r w:rsidRPr="00C865CF">
        <w:rPr>
          <w:color w:val="00746B"/>
          <w:highlight w:val="yellow"/>
        </w:rPr>
        <w:br w:type="page"/>
      </w:r>
    </w:p>
    <w:p w:rsidR="00930C49" w:rsidRPr="00FD271B" w:rsidRDefault="00930C49" w:rsidP="00930C49">
      <w:pPr>
        <w:pStyle w:val="Heading2"/>
        <w:rPr>
          <w:rFonts w:cstheme="minorHAnsi"/>
          <w:szCs w:val="22"/>
        </w:rPr>
      </w:pPr>
      <w:r w:rsidRPr="00FD271B">
        <w:rPr>
          <w:color w:val="00746B"/>
        </w:rPr>
        <w:lastRenderedPageBreak/>
        <w:t>Regional Internet Vacancy Index</w:t>
      </w:r>
    </w:p>
    <w:p w:rsidR="00930C49" w:rsidRPr="00FD271B" w:rsidRDefault="00930C49" w:rsidP="00930C49">
      <w:pPr>
        <w:spacing w:after="120" w:line="240" w:lineRule="auto"/>
        <w:jc w:val="both"/>
      </w:pPr>
      <w:r w:rsidRPr="00FD271B">
        <w:t xml:space="preserve">Over the year to </w:t>
      </w:r>
      <w:r w:rsidR="00FD271B">
        <w:t>November</w:t>
      </w:r>
      <w:r w:rsidR="00A37D9B" w:rsidRPr="00FD271B">
        <w:t xml:space="preserve"> </w:t>
      </w:r>
      <w:r w:rsidR="009C7A53" w:rsidRPr="00FD271B">
        <w:t>2015</w:t>
      </w:r>
      <w:r w:rsidRPr="00FD271B">
        <w:t xml:space="preserve">, vacancies </w:t>
      </w:r>
      <w:r w:rsidR="00333493" w:rsidRPr="00FD271B">
        <w:t>increased</w:t>
      </w:r>
      <w:r w:rsidRPr="00FD271B">
        <w:t xml:space="preserve"> in </w:t>
      </w:r>
      <w:r w:rsidR="00731312" w:rsidRPr="00FD271B">
        <w:t>1</w:t>
      </w:r>
      <w:r w:rsidR="00A37D9B" w:rsidRPr="00FD271B">
        <w:t>9</w:t>
      </w:r>
      <w:r w:rsidRPr="00FD271B">
        <w:t xml:space="preserve"> of the 38 </w:t>
      </w:r>
      <w:r w:rsidR="005A11AF" w:rsidRPr="00FD271B">
        <w:t xml:space="preserve">IVI </w:t>
      </w:r>
      <w:r w:rsidRPr="00FD271B">
        <w:t>regions</w:t>
      </w:r>
      <w:r w:rsidR="00333493" w:rsidRPr="00FD271B">
        <w:t>, with the strongest growth recor</w:t>
      </w:r>
      <w:r w:rsidR="00A37D9B" w:rsidRPr="00FD271B">
        <w:t>ded for Canberra &amp; ACT (up b</w:t>
      </w:r>
      <w:r w:rsidR="00731312" w:rsidRPr="00FD271B">
        <w:t>y 26.5</w:t>
      </w:r>
      <w:r w:rsidR="00333493" w:rsidRPr="00FD271B">
        <w:t xml:space="preserve">%), </w:t>
      </w:r>
      <w:r w:rsidR="00731312" w:rsidRPr="00FD271B">
        <w:t>Ballarat &amp; Central Highlands VIC (23.6</w:t>
      </w:r>
      <w:r w:rsidR="00A37D9B" w:rsidRPr="00FD271B">
        <w:t xml:space="preserve">%), </w:t>
      </w:r>
      <w:r w:rsidR="00731312" w:rsidRPr="00FD271B">
        <w:t xml:space="preserve">Bendigo </w:t>
      </w:r>
      <w:r w:rsidR="00B71B8D" w:rsidRPr="00FD271B">
        <w:t>&amp;</w:t>
      </w:r>
      <w:r w:rsidR="00B71B8D">
        <w:t xml:space="preserve"> </w:t>
      </w:r>
      <w:r w:rsidR="00731312" w:rsidRPr="00FD271B">
        <w:t>High Country VIC (16.8%), NSW North Coast (12</w:t>
      </w:r>
      <w:r w:rsidR="00A37D9B" w:rsidRPr="00FD271B">
        <w:t>.4</w:t>
      </w:r>
      <w:r w:rsidR="00333493" w:rsidRPr="00FD271B">
        <w:t>%)</w:t>
      </w:r>
      <w:r w:rsidR="00A37D9B" w:rsidRPr="00FD271B">
        <w:t>,</w:t>
      </w:r>
      <w:r w:rsidR="00AF4845" w:rsidRPr="00FD271B">
        <w:t xml:space="preserve"> </w:t>
      </w:r>
      <w:r w:rsidR="00731312" w:rsidRPr="00FD271B">
        <w:t xml:space="preserve">Southern Highlands </w:t>
      </w:r>
      <w:r w:rsidR="00B71B8D" w:rsidRPr="00FD271B">
        <w:t>&amp;</w:t>
      </w:r>
      <w:r w:rsidR="00B71B8D">
        <w:t xml:space="preserve"> </w:t>
      </w:r>
      <w:r w:rsidR="00731312" w:rsidRPr="00FD271B">
        <w:t>Snowy VIC (11.6%)</w:t>
      </w:r>
      <w:r w:rsidR="00FD271B">
        <w:t>,</w:t>
      </w:r>
      <w:r w:rsidR="00731312" w:rsidRPr="00FD271B">
        <w:t xml:space="preserve"> Sydney (11.1%)</w:t>
      </w:r>
      <w:r w:rsidR="00FD271B" w:rsidRPr="00FD271B">
        <w:t>,</w:t>
      </w:r>
      <w:r w:rsidR="00731312" w:rsidRPr="00FD271B">
        <w:t xml:space="preserve"> and Dubbo </w:t>
      </w:r>
      <w:r w:rsidR="00B71B8D" w:rsidRPr="00FD271B">
        <w:t>&amp;</w:t>
      </w:r>
      <w:r w:rsidR="00B71B8D">
        <w:t xml:space="preserve"> </w:t>
      </w:r>
      <w:r w:rsidR="00731312" w:rsidRPr="00FD271B">
        <w:t>Western NSW (11.0%)</w:t>
      </w:r>
      <w:r w:rsidR="00333493" w:rsidRPr="00FD271B">
        <w:t xml:space="preserve">. </w:t>
      </w:r>
      <w:r w:rsidR="00B30EF6" w:rsidRPr="00FD271B">
        <w:t>T</w:t>
      </w:r>
      <w:r w:rsidR="00125CB2" w:rsidRPr="00FD271B">
        <w:rPr>
          <w:rFonts w:ascii="Calibri" w:hAnsi="Calibri" w:cs="Calibri"/>
          <w:shd w:val="clear" w:color="auto" w:fill="FFFFFF"/>
          <w:lang w:eastAsia="en-AU"/>
        </w:rPr>
        <w:t>h</w:t>
      </w:r>
      <w:r w:rsidRPr="00FD271B">
        <w:t xml:space="preserve">e strongest </w:t>
      </w:r>
      <w:r w:rsidR="0087755B" w:rsidRPr="00FD271B">
        <w:t>falls</w:t>
      </w:r>
      <w:r w:rsidRPr="00FD271B">
        <w:t xml:space="preserve"> w</w:t>
      </w:r>
      <w:r w:rsidR="00D415EE" w:rsidRPr="00FD271B">
        <w:t>ere recorded in</w:t>
      </w:r>
      <w:r w:rsidRPr="00FD271B">
        <w:t xml:space="preserve"> </w:t>
      </w:r>
      <w:r w:rsidR="007F07D7" w:rsidRPr="00FD271B">
        <w:t>Bathurst &amp;</w:t>
      </w:r>
      <w:r w:rsidR="00333493" w:rsidRPr="00FD271B">
        <w:t xml:space="preserve"> Central West NSW (down by </w:t>
      </w:r>
      <w:r w:rsidR="00FD271B" w:rsidRPr="00FD271B">
        <w:t>50.6</w:t>
      </w:r>
      <w:r w:rsidR="0087755B" w:rsidRPr="00FD271B">
        <w:t>%</w:t>
      </w:r>
      <w:r w:rsidR="00C8742D" w:rsidRPr="00FD271B">
        <w:t xml:space="preserve">, albeit </w:t>
      </w:r>
      <w:r w:rsidR="003037E8" w:rsidRPr="00FD271B">
        <w:t>from</w:t>
      </w:r>
      <w:r w:rsidR="00C8742D" w:rsidRPr="00FD271B">
        <w:t xml:space="preserve"> a low base</w:t>
      </w:r>
      <w:r w:rsidR="007F07D7" w:rsidRPr="00FD271B">
        <w:t>)</w:t>
      </w:r>
      <w:r w:rsidR="0087755B" w:rsidRPr="00FD271B">
        <w:t xml:space="preserve">, </w:t>
      </w:r>
      <w:r w:rsidR="007F07D7" w:rsidRPr="00FD271B">
        <w:t>Port A</w:t>
      </w:r>
      <w:r w:rsidR="00FD271B" w:rsidRPr="00FD271B">
        <w:t>ugusta &amp; Eyre Peninsula SA (24.4</w:t>
      </w:r>
      <w:r w:rsidR="0087755B" w:rsidRPr="00FD271B">
        <w:t xml:space="preserve">%), </w:t>
      </w:r>
      <w:r w:rsidR="00FD271B" w:rsidRPr="00FD271B">
        <w:t xml:space="preserve">Darwin (17.1%), </w:t>
      </w:r>
      <w:proofErr w:type="spellStart"/>
      <w:r w:rsidR="00A37D9B" w:rsidRPr="00FD271B">
        <w:t>Yorke</w:t>
      </w:r>
      <w:proofErr w:type="spellEnd"/>
      <w:r w:rsidR="00A37D9B" w:rsidRPr="00FD271B">
        <w:t xml:space="preserve"> </w:t>
      </w:r>
      <w:r w:rsidR="00C8742D" w:rsidRPr="00FD271B">
        <w:t xml:space="preserve">Peninsula &amp; </w:t>
      </w:r>
      <w:r w:rsidR="00A37D9B" w:rsidRPr="00FD271B">
        <w:t xml:space="preserve">Clare Valley </w:t>
      </w:r>
      <w:r w:rsidR="00C8742D" w:rsidRPr="00FD271B">
        <w:t>SA (</w:t>
      </w:r>
      <w:r w:rsidR="00FD271B" w:rsidRPr="00FD271B">
        <w:t>17.0</w:t>
      </w:r>
      <w:r w:rsidR="0087755B" w:rsidRPr="00FD271B">
        <w:t>%)</w:t>
      </w:r>
      <w:r w:rsidR="00C8742D" w:rsidRPr="00FD271B">
        <w:t xml:space="preserve">, and </w:t>
      </w:r>
      <w:r w:rsidR="00FD271B" w:rsidRPr="00FD271B">
        <w:t>Perth (16.3</w:t>
      </w:r>
      <w:r w:rsidR="00C8742D" w:rsidRPr="00FD271B">
        <w:t>%)</w:t>
      </w:r>
      <w:r w:rsidR="005E0E5B" w:rsidRPr="00FD271B">
        <w:t xml:space="preserve">. </w:t>
      </w:r>
    </w:p>
    <w:p w:rsidR="00433CC0" w:rsidRPr="00BE550C" w:rsidRDefault="00930C49" w:rsidP="006C2861">
      <w:pPr>
        <w:pStyle w:val="Heading3"/>
        <w:ind w:left="720"/>
        <w:jc w:val="center"/>
        <w:rPr>
          <w:color w:val="1E3D6B"/>
        </w:rPr>
      </w:pPr>
      <w:r w:rsidRPr="00BE550C">
        <w:rPr>
          <w:color w:val="1E3D6B"/>
        </w:rPr>
        <w:t xml:space="preserve">Change in internet vacancies over the year to </w:t>
      </w:r>
      <w:r w:rsidR="00BE550C" w:rsidRPr="00BE550C">
        <w:rPr>
          <w:color w:val="1E3D6B"/>
        </w:rPr>
        <w:t>November</w:t>
      </w:r>
      <w:r w:rsidR="009535E0" w:rsidRPr="00BE550C">
        <w:rPr>
          <w:color w:val="1E3D6B"/>
        </w:rPr>
        <w:t xml:space="preserve"> </w:t>
      </w:r>
      <w:r w:rsidR="00315B33" w:rsidRPr="00BE550C">
        <w:rPr>
          <w:color w:val="1E3D6B"/>
        </w:rPr>
        <w:t>2015</w:t>
      </w:r>
    </w:p>
    <w:p w:rsidR="006B4B14" w:rsidRPr="006B4B14" w:rsidRDefault="006B4B14" w:rsidP="00BE550C">
      <w:pPr>
        <w:jc w:val="center"/>
        <w:rPr>
          <w:highlight w:val="yellow"/>
        </w:rPr>
      </w:pPr>
      <w:r>
        <w:rPr>
          <w:noProof/>
          <w:lang w:eastAsia="en-AU"/>
        </w:rPr>
        <w:drawing>
          <wp:inline distT="0" distB="0" distL="0" distR="0">
            <wp:extent cx="6140293" cy="4933950"/>
            <wp:effectExtent l="0" t="0" r="0" b="0"/>
            <wp:docPr id="5" name="Picture 5" descr="This map shows the change in vacancies over the past year, by IVI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BMP"/>
                    <pic:cNvPicPr/>
                  </pic:nvPicPr>
                  <pic:blipFill rotWithShape="1">
                    <a:blip r:embed="rId12">
                      <a:extLst>
                        <a:ext uri="{28A0092B-C50C-407E-A947-70E740481C1C}">
                          <a14:useLocalDpi xmlns:a14="http://schemas.microsoft.com/office/drawing/2010/main" val="0"/>
                        </a:ext>
                      </a:extLst>
                    </a:blip>
                    <a:srcRect l="11680" t="5286" r="9056" b="4625"/>
                    <a:stretch/>
                  </pic:blipFill>
                  <pic:spPr bwMode="auto">
                    <a:xfrm>
                      <a:off x="0" y="0"/>
                      <a:ext cx="6143899" cy="4936848"/>
                    </a:xfrm>
                    <a:prstGeom prst="rect">
                      <a:avLst/>
                    </a:prstGeom>
                    <a:ln>
                      <a:noFill/>
                    </a:ln>
                    <a:extLst>
                      <a:ext uri="{53640926-AAD7-44D8-BBD7-CCE9431645EC}">
                        <a14:shadowObscured xmlns:a14="http://schemas.microsoft.com/office/drawing/2010/main"/>
                      </a:ext>
                    </a:extLst>
                  </pic:spPr>
                </pic:pic>
              </a:graphicData>
            </a:graphic>
          </wp:inline>
        </w:drawing>
      </w:r>
    </w:p>
    <w:p w:rsidR="000150A4" w:rsidRPr="00C865CF" w:rsidRDefault="005F03A2" w:rsidP="000150A4">
      <w:pPr>
        <w:spacing w:after="0" w:line="240" w:lineRule="auto"/>
        <w:jc w:val="both"/>
        <w:rPr>
          <w:highlight w:val="yellow"/>
        </w:rPr>
      </w:pPr>
      <w:r w:rsidRPr="00F02D91">
        <w:t xml:space="preserve">Against the backdrop of softening conditions in mining related activities, the number of vacancies in </w:t>
      </w:r>
      <w:r w:rsidR="00CD2624" w:rsidRPr="00F02D91">
        <w:t>Western Australia and</w:t>
      </w:r>
      <w:r w:rsidRPr="00F02D91">
        <w:t xml:space="preserve"> Queensland</w:t>
      </w:r>
      <w:r w:rsidR="00BE55B3" w:rsidRPr="00F02D91">
        <w:t xml:space="preserve"> </w:t>
      </w:r>
      <w:r w:rsidR="00824760" w:rsidRPr="00F02D91">
        <w:t>remains weak</w:t>
      </w:r>
      <w:r w:rsidRPr="00F02D91">
        <w:t>.</w:t>
      </w:r>
      <w:r w:rsidR="00BD21CD" w:rsidRPr="00F02D91">
        <w:t xml:space="preserve"> </w:t>
      </w:r>
      <w:r w:rsidR="000150A4" w:rsidRPr="00F02D91">
        <w:t xml:space="preserve">Western Australia’s share of vacancies has fallen by </w:t>
      </w:r>
      <w:r w:rsidR="00F02D91" w:rsidRPr="00F02D91">
        <w:t>6.4</w:t>
      </w:r>
      <w:r w:rsidR="000150A4" w:rsidRPr="00F02D91">
        <w:t> </w:t>
      </w:r>
      <w:r w:rsidR="00F561F3" w:rsidRPr="00F02D91">
        <w:t xml:space="preserve">percentage points </w:t>
      </w:r>
      <w:r w:rsidR="00802B1E" w:rsidRPr="00F02D91">
        <w:t xml:space="preserve">since </w:t>
      </w:r>
      <w:r w:rsidR="009239C4" w:rsidRPr="00F02D91">
        <w:t>the peak</w:t>
      </w:r>
      <w:r w:rsidR="00802B1E" w:rsidRPr="00F02D91">
        <w:t xml:space="preserve"> </w:t>
      </w:r>
      <w:r w:rsidR="009239C4" w:rsidRPr="00F02D91">
        <w:t xml:space="preserve">of </w:t>
      </w:r>
      <w:r w:rsidR="00F02D91" w:rsidRPr="00F02D91">
        <w:t>15.6</w:t>
      </w:r>
      <w:r w:rsidR="00B92D4A" w:rsidRPr="00F02D91">
        <w:t>% in June 2012</w:t>
      </w:r>
      <w:r w:rsidR="005E0E5B" w:rsidRPr="00F02D91">
        <w:t>,</w:t>
      </w:r>
      <w:r w:rsidR="00802B1E" w:rsidRPr="00F02D91">
        <w:t xml:space="preserve"> to stand at 9.</w:t>
      </w:r>
      <w:r w:rsidR="00F02D91" w:rsidRPr="00F02D91">
        <w:t>1</w:t>
      </w:r>
      <w:r w:rsidR="00802B1E" w:rsidRPr="00F02D91">
        <w:t>%</w:t>
      </w:r>
      <w:r w:rsidR="005E0E5B" w:rsidRPr="00F02D91">
        <w:t>.</w:t>
      </w:r>
      <w:r w:rsidR="00B92D4A" w:rsidRPr="00F02D91">
        <w:t xml:space="preserve"> </w:t>
      </w:r>
      <w:r w:rsidR="005E0E5B" w:rsidRPr="00F02D91">
        <w:t>T</w:t>
      </w:r>
      <w:r w:rsidR="00BD21CD" w:rsidRPr="00F02D91">
        <w:t>he share of vacancies</w:t>
      </w:r>
      <w:r w:rsidR="00F561F3" w:rsidRPr="00F02D91">
        <w:t xml:space="preserve"> in Queensland has fallen </w:t>
      </w:r>
      <w:r w:rsidR="00802B1E" w:rsidRPr="00F02D91">
        <w:t xml:space="preserve">over this period </w:t>
      </w:r>
      <w:r w:rsidR="00F561F3" w:rsidRPr="00F02D91">
        <w:t xml:space="preserve">by </w:t>
      </w:r>
      <w:r w:rsidR="00863DB6" w:rsidRPr="00F02D91">
        <w:t>4</w:t>
      </w:r>
      <w:r w:rsidR="00B92D4A" w:rsidRPr="00F02D91">
        <w:t>.</w:t>
      </w:r>
      <w:r w:rsidR="00F02D91" w:rsidRPr="00F02D91">
        <w:t>2</w:t>
      </w:r>
      <w:r w:rsidR="00F91A25" w:rsidRPr="00F02D91">
        <w:t xml:space="preserve"> </w:t>
      </w:r>
      <w:r w:rsidR="00BD21CD" w:rsidRPr="00F02D91">
        <w:t>percentage points to 18.</w:t>
      </w:r>
      <w:r w:rsidR="00863DB6" w:rsidRPr="00F02D91">
        <w:t>1</w:t>
      </w:r>
      <w:r w:rsidR="00FE6231" w:rsidRPr="00F02D91">
        <w:t>%</w:t>
      </w:r>
      <w:r w:rsidR="000150A4" w:rsidRPr="00F02D91">
        <w:t>. By contrast, the share of vacancies in New </w:t>
      </w:r>
      <w:r w:rsidR="00BD21CD" w:rsidRPr="00F02D91">
        <w:t xml:space="preserve">South Wales </w:t>
      </w:r>
      <w:r w:rsidR="00802B1E" w:rsidRPr="00F02D91">
        <w:t xml:space="preserve">and Victoria have increased, </w:t>
      </w:r>
      <w:r w:rsidR="00C97E70" w:rsidRPr="00F02D91">
        <w:t>driven by a rise of 8</w:t>
      </w:r>
      <w:r w:rsidR="00802B1E" w:rsidRPr="00F02D91">
        <w:t>.</w:t>
      </w:r>
      <w:r w:rsidR="00F02D91" w:rsidRPr="00F02D91">
        <w:t>1</w:t>
      </w:r>
      <w:r w:rsidR="00802B1E" w:rsidRPr="00F02D91">
        <w:t> percenta</w:t>
      </w:r>
      <w:r w:rsidR="00F02D91" w:rsidRPr="00F02D91">
        <w:t>ge points in Sydney (to reach 31</w:t>
      </w:r>
      <w:r w:rsidR="00802B1E" w:rsidRPr="00F02D91">
        <w:t>.</w:t>
      </w:r>
      <w:r w:rsidR="00F02D91" w:rsidRPr="00F02D91">
        <w:t>9</w:t>
      </w:r>
      <w:r w:rsidR="00C97E70" w:rsidRPr="00F02D91">
        <w:t>%) and 2.</w:t>
      </w:r>
      <w:r w:rsidR="00F02D91" w:rsidRPr="00F02D91">
        <w:t>4</w:t>
      </w:r>
      <w:r w:rsidR="00802B1E" w:rsidRPr="00F02D91">
        <w:t xml:space="preserve"> percentage points in Melbourne (to reach 22.</w:t>
      </w:r>
      <w:r w:rsidR="00F02D91" w:rsidRPr="00F02D91">
        <w:t>1</w:t>
      </w:r>
      <w:r w:rsidR="00802B1E" w:rsidRPr="00F02D91">
        <w:t>%).</w:t>
      </w:r>
    </w:p>
    <w:p w:rsidR="00B62292" w:rsidRPr="00C865CF" w:rsidRDefault="00B62292" w:rsidP="000150A4">
      <w:pPr>
        <w:spacing w:after="0" w:line="240" w:lineRule="auto"/>
        <w:jc w:val="both"/>
        <w:rPr>
          <w:rFonts w:cs="Arial"/>
          <w:b/>
          <w:color w:val="00746B"/>
          <w:sz w:val="26"/>
          <w:szCs w:val="28"/>
          <w:highlight w:val="yellow"/>
        </w:rPr>
      </w:pPr>
      <w:r w:rsidRPr="00C865CF">
        <w:rPr>
          <w:bCs/>
          <w:iCs/>
          <w:color w:val="00746B"/>
          <w:highlight w:val="yellow"/>
        </w:rPr>
        <w:br w:type="page"/>
      </w:r>
    </w:p>
    <w:p w:rsidR="00930C49" w:rsidRPr="00002279" w:rsidRDefault="00C97E70" w:rsidP="00930C49">
      <w:pPr>
        <w:pStyle w:val="Heading2"/>
        <w:rPr>
          <w:bCs w:val="0"/>
          <w:iCs w:val="0"/>
          <w:color w:val="00746B"/>
        </w:rPr>
      </w:pPr>
      <w:r w:rsidRPr="00002279">
        <w:rPr>
          <w:bCs w:val="0"/>
          <w:iCs w:val="0"/>
          <w:color w:val="00746B"/>
        </w:rPr>
        <w:t>Regional IVI</w:t>
      </w:r>
      <w:r w:rsidR="00A27C49" w:rsidRPr="00002279">
        <w:rPr>
          <w:bCs w:val="0"/>
          <w:iCs w:val="0"/>
          <w:color w:val="00746B"/>
        </w:rPr>
        <w:t xml:space="preserve"> – </w:t>
      </w:r>
      <w:r w:rsidR="00930C49" w:rsidRPr="00002279">
        <w:rPr>
          <w:bCs w:val="0"/>
          <w:iCs w:val="0"/>
          <w:color w:val="00746B"/>
        </w:rPr>
        <w:t>three month moving average</w:t>
      </w:r>
    </w:p>
    <w:tbl>
      <w:tblPr>
        <w:tblW w:w="7260" w:type="dxa"/>
        <w:jc w:val="center"/>
        <w:tblLook w:val="04E0" w:firstRow="1" w:lastRow="1" w:firstColumn="1" w:lastColumn="0" w:noHBand="0" w:noVBand="1"/>
      </w:tblPr>
      <w:tblGrid>
        <w:gridCol w:w="3900"/>
        <w:gridCol w:w="1120"/>
        <w:gridCol w:w="1120"/>
        <w:gridCol w:w="1120"/>
      </w:tblGrid>
      <w:tr w:rsidR="00930C49" w:rsidRPr="00002279" w:rsidTr="00941007">
        <w:trPr>
          <w:trHeight w:val="510"/>
          <w:jc w:val="center"/>
        </w:trPr>
        <w:tc>
          <w:tcPr>
            <w:tcW w:w="3900" w:type="dxa"/>
            <w:tcBorders>
              <w:top w:val="nil"/>
              <w:left w:val="single" w:sz="4" w:space="0" w:color="auto"/>
              <w:bottom w:val="single" w:sz="4" w:space="0" w:color="auto"/>
              <w:right w:val="nil"/>
            </w:tcBorders>
            <w:shd w:val="clear" w:color="000000" w:fill="0F243E"/>
            <w:noWrap/>
            <w:vAlign w:val="center"/>
            <w:hideMark/>
          </w:tcPr>
          <w:p w:rsidR="00930C49" w:rsidRPr="00002279" w:rsidRDefault="005A11AF" w:rsidP="00002279">
            <w:pPr>
              <w:autoSpaceDE w:val="0"/>
              <w:autoSpaceDN w:val="0"/>
              <w:adjustRightInd w:val="0"/>
              <w:spacing w:after="0" w:line="240" w:lineRule="auto"/>
              <w:jc w:val="center"/>
              <w:rPr>
                <w:rFonts w:cs="Calibri"/>
                <w:b/>
                <w:bCs/>
                <w:color w:val="FFFFFF"/>
                <w:sz w:val="18"/>
                <w:szCs w:val="18"/>
                <w:lang w:eastAsia="en-AU"/>
              </w:rPr>
            </w:pPr>
            <w:r w:rsidRPr="00002279">
              <w:rPr>
                <w:rFonts w:cs="Calibri"/>
                <w:b/>
                <w:bCs/>
                <w:color w:val="FFFFFF"/>
                <w:sz w:val="18"/>
                <w:szCs w:val="18"/>
                <w:lang w:eastAsia="en-AU"/>
              </w:rPr>
              <w:t xml:space="preserve">Regional IVI – </w:t>
            </w:r>
            <w:r w:rsidR="00002279">
              <w:rPr>
                <w:rFonts w:cs="Calibri"/>
                <w:b/>
                <w:bCs/>
                <w:color w:val="FFFFFF"/>
                <w:sz w:val="18"/>
                <w:szCs w:val="18"/>
                <w:lang w:eastAsia="en-AU"/>
              </w:rPr>
              <w:t>November</w:t>
            </w:r>
            <w:r w:rsidR="006C3B08" w:rsidRPr="00002279">
              <w:rPr>
                <w:rFonts w:cs="Calibri"/>
                <w:b/>
                <w:bCs/>
                <w:color w:val="FFFFFF"/>
                <w:sz w:val="18"/>
                <w:szCs w:val="18"/>
                <w:lang w:eastAsia="en-AU"/>
              </w:rPr>
              <w:t xml:space="preserve"> </w:t>
            </w:r>
            <w:r w:rsidR="00930C49" w:rsidRPr="00002279">
              <w:rPr>
                <w:rFonts w:cs="Calibri"/>
                <w:b/>
                <w:bCs/>
                <w:color w:val="FFFFFF"/>
                <w:sz w:val="18"/>
                <w:szCs w:val="18"/>
                <w:lang w:eastAsia="en-AU"/>
              </w:rPr>
              <w:t>201</w:t>
            </w:r>
            <w:r w:rsidR="009C7A53" w:rsidRPr="00002279">
              <w:rPr>
                <w:rFonts w:cs="Calibri"/>
                <w:b/>
                <w:bCs/>
                <w:color w:val="FFFFFF"/>
                <w:sz w:val="18"/>
                <w:szCs w:val="18"/>
                <w:lang w:eastAsia="en-AU"/>
              </w:rPr>
              <w:t>5</w:t>
            </w:r>
          </w:p>
        </w:tc>
        <w:tc>
          <w:tcPr>
            <w:tcW w:w="1120" w:type="dxa"/>
            <w:tcBorders>
              <w:top w:val="single" w:sz="4" w:space="0" w:color="auto"/>
              <w:left w:val="single" w:sz="4" w:space="0" w:color="auto"/>
              <w:bottom w:val="nil"/>
              <w:right w:val="single" w:sz="4" w:space="0" w:color="auto"/>
            </w:tcBorders>
            <w:shd w:val="clear" w:color="000000" w:fill="0F243E"/>
            <w:vAlign w:val="center"/>
            <w:hideMark/>
          </w:tcPr>
          <w:p w:rsidR="00930C49" w:rsidRPr="00002279" w:rsidRDefault="00930C49" w:rsidP="007F669C">
            <w:pPr>
              <w:autoSpaceDE w:val="0"/>
              <w:autoSpaceDN w:val="0"/>
              <w:adjustRightInd w:val="0"/>
              <w:spacing w:after="0" w:line="240" w:lineRule="auto"/>
              <w:jc w:val="center"/>
              <w:rPr>
                <w:rFonts w:cs="Calibri"/>
                <w:b/>
                <w:bCs/>
                <w:color w:val="FFFFFF"/>
                <w:sz w:val="18"/>
                <w:szCs w:val="18"/>
                <w:lang w:eastAsia="en-AU"/>
              </w:rPr>
            </w:pPr>
            <w:r w:rsidRPr="00002279">
              <w:rPr>
                <w:rFonts w:cs="Calibri"/>
                <w:b/>
                <w:bCs/>
                <w:color w:val="FFFFFF"/>
                <w:sz w:val="18"/>
                <w:szCs w:val="18"/>
                <w:lang w:eastAsia="en-AU"/>
              </w:rPr>
              <w:t>Index (May '10 = 100)</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002279" w:rsidRDefault="00930C49" w:rsidP="007F669C">
            <w:pPr>
              <w:autoSpaceDE w:val="0"/>
              <w:autoSpaceDN w:val="0"/>
              <w:adjustRightInd w:val="0"/>
              <w:spacing w:after="0" w:line="240" w:lineRule="auto"/>
              <w:jc w:val="center"/>
              <w:rPr>
                <w:rFonts w:cs="Calibri"/>
                <w:b/>
                <w:bCs/>
                <w:color w:val="FFFFFF"/>
                <w:sz w:val="18"/>
                <w:szCs w:val="18"/>
                <w:lang w:eastAsia="en-AU"/>
              </w:rPr>
            </w:pPr>
            <w:r w:rsidRPr="00002279">
              <w:rPr>
                <w:rFonts w:cs="Calibri"/>
                <w:b/>
                <w:bCs/>
                <w:color w:val="FFFFFF"/>
                <w:sz w:val="18"/>
                <w:szCs w:val="18"/>
                <w:lang w:eastAsia="en-AU"/>
              </w:rPr>
              <w:t xml:space="preserve">Yearly </w:t>
            </w:r>
            <w:r w:rsidRPr="00002279">
              <w:rPr>
                <w:rFonts w:cs="Calibri"/>
                <w:b/>
                <w:bCs/>
                <w:color w:val="FFFFFF"/>
                <w:sz w:val="18"/>
                <w:szCs w:val="18"/>
                <w:lang w:eastAsia="en-AU"/>
              </w:rPr>
              <w:br/>
              <w:t>% change</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002279" w:rsidRDefault="00930C49" w:rsidP="007F669C">
            <w:pPr>
              <w:autoSpaceDE w:val="0"/>
              <w:autoSpaceDN w:val="0"/>
              <w:adjustRightInd w:val="0"/>
              <w:spacing w:after="0" w:line="240" w:lineRule="auto"/>
              <w:jc w:val="center"/>
              <w:rPr>
                <w:rFonts w:cs="Calibri"/>
                <w:b/>
                <w:bCs/>
                <w:color w:val="FFFFFF"/>
                <w:sz w:val="18"/>
                <w:szCs w:val="18"/>
                <w:lang w:eastAsia="en-AU"/>
              </w:rPr>
            </w:pPr>
            <w:r w:rsidRPr="00002279">
              <w:rPr>
                <w:rFonts w:cs="Calibri"/>
                <w:b/>
                <w:bCs/>
                <w:color w:val="FFFFFF"/>
                <w:sz w:val="18"/>
                <w:szCs w:val="18"/>
                <w:lang w:eastAsia="en-AU"/>
              </w:rPr>
              <w:t>Number of vacancies</w:t>
            </w:r>
          </w:p>
        </w:tc>
      </w:tr>
      <w:tr w:rsidR="00002279" w:rsidRPr="00002279" w:rsidTr="00941007">
        <w:trPr>
          <w:trHeight w:val="225"/>
          <w:jc w:val="center"/>
        </w:trPr>
        <w:tc>
          <w:tcPr>
            <w:tcW w:w="3900" w:type="dxa"/>
            <w:tcBorders>
              <w:top w:val="nil"/>
              <w:left w:val="single" w:sz="4" w:space="0" w:color="auto"/>
              <w:bottom w:val="single" w:sz="4" w:space="0" w:color="auto"/>
              <w:right w:val="nil"/>
            </w:tcBorders>
            <w:shd w:val="clear" w:color="auto" w:fill="00746B"/>
            <w:vAlign w:val="bottom"/>
            <w:hideMark/>
          </w:tcPr>
          <w:p w:rsidR="00002279" w:rsidRPr="00002279" w:rsidRDefault="00002279" w:rsidP="00356399">
            <w:pPr>
              <w:spacing w:after="0"/>
              <w:rPr>
                <w:rFonts w:ascii="Calibri" w:hAnsi="Calibri" w:cs="Calibri"/>
                <w:b/>
                <w:bCs/>
                <w:color w:val="FFFFFF"/>
                <w:sz w:val="18"/>
                <w:szCs w:val="18"/>
              </w:rPr>
            </w:pPr>
            <w:r w:rsidRPr="00002279">
              <w:rPr>
                <w:rFonts w:ascii="Calibri" w:hAnsi="Calibri" w:cs="Calibri"/>
                <w:b/>
                <w:bCs/>
                <w:color w:val="FFFFFF"/>
                <w:sz w:val="18"/>
                <w:szCs w:val="18"/>
              </w:rPr>
              <w:t>New South Wales</w:t>
            </w:r>
          </w:p>
        </w:tc>
        <w:tc>
          <w:tcPr>
            <w:tcW w:w="1120" w:type="dxa"/>
            <w:tcBorders>
              <w:top w:val="single" w:sz="4" w:space="0" w:color="auto"/>
              <w:left w:val="nil"/>
              <w:bottom w:val="single" w:sz="4" w:space="0" w:color="auto"/>
              <w:right w:val="nil"/>
            </w:tcBorders>
            <w:shd w:val="clear" w:color="auto" w:fill="00746B"/>
            <w:vAlign w:val="bottom"/>
            <w:hideMark/>
          </w:tcPr>
          <w:p w:rsidR="00002279" w:rsidRPr="00002279" w:rsidRDefault="00002279">
            <w:pPr>
              <w:rPr>
                <w:rFonts w:ascii="Calibri" w:hAnsi="Calibri" w:cs="Calibri"/>
                <w:b/>
                <w:bCs/>
                <w:color w:val="FFFFFF"/>
                <w:sz w:val="18"/>
                <w:szCs w:val="18"/>
              </w:rPr>
            </w:pPr>
            <w:r w:rsidRPr="00002279">
              <w:rPr>
                <w:rFonts w:ascii="Calibri" w:hAnsi="Calibri" w:cs="Calibri"/>
                <w:b/>
                <w:bCs/>
                <w:color w:val="FFFFFF"/>
                <w:sz w:val="18"/>
                <w:szCs w:val="18"/>
              </w:rPr>
              <w:t> </w:t>
            </w:r>
          </w:p>
        </w:tc>
        <w:tc>
          <w:tcPr>
            <w:tcW w:w="1120" w:type="dxa"/>
            <w:tcBorders>
              <w:top w:val="single" w:sz="4" w:space="0" w:color="auto"/>
              <w:left w:val="nil"/>
              <w:bottom w:val="single" w:sz="4" w:space="0" w:color="auto"/>
              <w:right w:val="nil"/>
            </w:tcBorders>
            <w:shd w:val="clear" w:color="auto" w:fill="00746B"/>
            <w:vAlign w:val="bottom"/>
            <w:hideMark/>
          </w:tcPr>
          <w:p w:rsidR="00002279" w:rsidRPr="00002279" w:rsidRDefault="00002279">
            <w:pPr>
              <w:rPr>
                <w:rFonts w:ascii="Calibri" w:hAnsi="Calibri" w:cs="Calibri"/>
                <w:b/>
                <w:bCs/>
                <w:sz w:val="18"/>
                <w:szCs w:val="18"/>
              </w:rPr>
            </w:pPr>
            <w:r w:rsidRPr="00002279">
              <w:rPr>
                <w:rFonts w:ascii="Calibri" w:hAnsi="Calibri" w:cs="Calibri"/>
                <w:b/>
                <w:bCs/>
                <w:sz w:val="18"/>
                <w:szCs w:val="18"/>
              </w:rPr>
              <w:t> </w:t>
            </w:r>
          </w:p>
        </w:tc>
        <w:tc>
          <w:tcPr>
            <w:tcW w:w="1120" w:type="dxa"/>
            <w:tcBorders>
              <w:top w:val="single" w:sz="4" w:space="0" w:color="auto"/>
              <w:left w:val="nil"/>
              <w:bottom w:val="single" w:sz="4" w:space="0" w:color="auto"/>
              <w:right w:val="single" w:sz="4" w:space="0" w:color="auto"/>
            </w:tcBorders>
            <w:shd w:val="clear" w:color="auto" w:fill="00746B"/>
            <w:vAlign w:val="bottom"/>
            <w:hideMark/>
          </w:tcPr>
          <w:p w:rsidR="00002279" w:rsidRPr="00002279" w:rsidRDefault="00002279">
            <w:pPr>
              <w:rPr>
                <w:rFonts w:ascii="Calibri" w:hAnsi="Calibri" w:cs="Calibri"/>
                <w:b/>
                <w:bCs/>
                <w:sz w:val="18"/>
                <w:szCs w:val="18"/>
              </w:rPr>
            </w:pPr>
            <w:r w:rsidRPr="00002279">
              <w:rPr>
                <w:rFonts w:ascii="Calibri" w:hAnsi="Calibri" w:cs="Calibri"/>
                <w:b/>
                <w:bCs/>
                <w:sz w:val="18"/>
                <w:szCs w:val="18"/>
              </w:rPr>
              <w:t> </w:t>
            </w:r>
          </w:p>
        </w:tc>
      </w:tr>
      <w:tr w:rsidR="00002279" w:rsidRPr="00002279" w:rsidTr="00941007">
        <w:trPr>
          <w:trHeight w:val="225"/>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F74DFE">
            <w:pPr>
              <w:spacing w:after="0"/>
              <w:rPr>
                <w:rFonts w:ascii="Calibri" w:hAnsi="Calibri" w:cs="Calibri"/>
                <w:color w:val="000000"/>
                <w:sz w:val="18"/>
                <w:szCs w:val="18"/>
              </w:rPr>
            </w:pPr>
            <w:r w:rsidRPr="00002279">
              <w:rPr>
                <w:rFonts w:ascii="Calibri" w:hAnsi="Calibri" w:cs="Calibri"/>
                <w:color w:val="000000"/>
                <w:sz w:val="18"/>
                <w:szCs w:val="18"/>
              </w:rPr>
              <w:t>Bathurst &amp; Central West NSW</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22.1</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-50.6</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133</w:t>
            </w:r>
          </w:p>
        </w:tc>
      </w:tr>
      <w:tr w:rsidR="00002279" w:rsidRPr="00002279" w:rsidTr="00941007">
        <w:trPr>
          <w:trHeight w:val="225"/>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F74DFE">
            <w:pPr>
              <w:spacing w:after="0"/>
              <w:rPr>
                <w:rFonts w:ascii="Calibri" w:hAnsi="Calibri" w:cs="Calibri"/>
                <w:color w:val="000000"/>
                <w:sz w:val="18"/>
                <w:szCs w:val="18"/>
              </w:rPr>
            </w:pPr>
            <w:r w:rsidRPr="00002279">
              <w:rPr>
                <w:rFonts w:ascii="Calibri" w:hAnsi="Calibri" w:cs="Calibri"/>
                <w:color w:val="000000"/>
                <w:sz w:val="18"/>
                <w:szCs w:val="18"/>
              </w:rPr>
              <w:t>Blue Mountains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204.7</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3.6</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684</w:t>
            </w:r>
          </w:p>
        </w:tc>
      </w:tr>
      <w:tr w:rsidR="00002279" w:rsidRPr="00002279" w:rsidTr="00941007">
        <w:trPr>
          <w:trHeight w:val="225"/>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F74DFE">
            <w:pPr>
              <w:spacing w:after="0"/>
              <w:rPr>
                <w:rFonts w:ascii="Calibri" w:hAnsi="Calibri" w:cs="Calibri"/>
                <w:color w:val="000000"/>
                <w:sz w:val="18"/>
                <w:szCs w:val="18"/>
              </w:rPr>
            </w:pPr>
            <w:r w:rsidRPr="00002279">
              <w:rPr>
                <w:rFonts w:ascii="Calibri" w:hAnsi="Calibri" w:cs="Calibri"/>
                <w:color w:val="000000"/>
                <w:sz w:val="18"/>
                <w:szCs w:val="18"/>
              </w:rPr>
              <w:t>Dubbo &amp; Western NSW</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124.0</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11.0</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674</w:t>
            </w:r>
          </w:p>
        </w:tc>
      </w:tr>
      <w:tr w:rsidR="00002279" w:rsidRPr="00002279" w:rsidTr="00941007">
        <w:trPr>
          <w:trHeight w:val="225"/>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F74DFE">
            <w:pPr>
              <w:spacing w:after="0"/>
              <w:rPr>
                <w:rFonts w:ascii="Calibri" w:hAnsi="Calibri" w:cs="Calibri"/>
                <w:color w:val="000000"/>
                <w:sz w:val="18"/>
                <w:szCs w:val="18"/>
              </w:rPr>
            </w:pPr>
            <w:r w:rsidRPr="00002279">
              <w:rPr>
                <w:rFonts w:ascii="Calibri" w:hAnsi="Calibri" w:cs="Calibri"/>
                <w:color w:val="000000"/>
                <w:sz w:val="18"/>
                <w:szCs w:val="18"/>
              </w:rPr>
              <w:t>Gosford &amp; Central Coast</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128.9</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3.0</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1,074</w:t>
            </w:r>
          </w:p>
        </w:tc>
      </w:tr>
      <w:tr w:rsidR="00002279" w:rsidRPr="00002279" w:rsidTr="00941007">
        <w:trPr>
          <w:trHeight w:val="225"/>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F74DFE">
            <w:pPr>
              <w:spacing w:after="0"/>
              <w:rPr>
                <w:rFonts w:ascii="Calibri" w:hAnsi="Calibri" w:cs="Calibri"/>
                <w:color w:val="000000"/>
                <w:sz w:val="18"/>
                <w:szCs w:val="18"/>
              </w:rPr>
            </w:pPr>
            <w:r w:rsidRPr="00002279">
              <w:rPr>
                <w:rFonts w:ascii="Calibri" w:hAnsi="Calibri" w:cs="Calibri"/>
                <w:color w:val="000000"/>
                <w:sz w:val="18"/>
                <w:szCs w:val="18"/>
              </w:rPr>
              <w:t>Illawarra &amp; South Coast</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136.5</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0.9</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1,411</w:t>
            </w:r>
          </w:p>
        </w:tc>
      </w:tr>
      <w:tr w:rsidR="00002279" w:rsidRPr="00002279" w:rsidTr="00941007">
        <w:trPr>
          <w:trHeight w:val="225"/>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F74DFE">
            <w:pPr>
              <w:spacing w:after="0"/>
              <w:rPr>
                <w:rFonts w:ascii="Calibri" w:hAnsi="Calibri" w:cs="Calibri"/>
                <w:color w:val="000000"/>
                <w:sz w:val="18"/>
                <w:szCs w:val="18"/>
              </w:rPr>
            </w:pPr>
            <w:r w:rsidRPr="00002279">
              <w:rPr>
                <w:rFonts w:ascii="Calibri" w:hAnsi="Calibri" w:cs="Calibri"/>
                <w:color w:val="000000"/>
                <w:sz w:val="18"/>
                <w:szCs w:val="18"/>
              </w:rPr>
              <w:t>NSW North Coast</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133.7</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12.4</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2,027</w:t>
            </w:r>
          </w:p>
        </w:tc>
      </w:tr>
      <w:tr w:rsidR="00002279" w:rsidRPr="00002279" w:rsidTr="00941007">
        <w:trPr>
          <w:trHeight w:val="225"/>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F74DFE">
            <w:pPr>
              <w:spacing w:after="0"/>
              <w:rPr>
                <w:rFonts w:ascii="Calibri" w:hAnsi="Calibri" w:cs="Calibri"/>
                <w:color w:val="000000"/>
                <w:sz w:val="18"/>
                <w:szCs w:val="18"/>
              </w:rPr>
            </w:pPr>
            <w:r w:rsidRPr="00002279">
              <w:rPr>
                <w:rFonts w:ascii="Calibri" w:hAnsi="Calibri" w:cs="Calibri"/>
                <w:color w:val="000000"/>
                <w:sz w:val="18"/>
                <w:szCs w:val="18"/>
              </w:rPr>
              <w:t>Newcastle &amp; Hunter</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82.1</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-4.0</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2,668</w:t>
            </w:r>
          </w:p>
        </w:tc>
      </w:tr>
      <w:tr w:rsidR="00002279" w:rsidRPr="00002279" w:rsidTr="00941007">
        <w:trPr>
          <w:trHeight w:val="225"/>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F74DFE">
            <w:pPr>
              <w:spacing w:after="0"/>
              <w:rPr>
                <w:rFonts w:ascii="Calibri" w:hAnsi="Calibri" w:cs="Calibri"/>
                <w:color w:val="000000"/>
                <w:sz w:val="18"/>
                <w:szCs w:val="18"/>
              </w:rPr>
            </w:pPr>
            <w:r w:rsidRPr="00002279">
              <w:rPr>
                <w:rFonts w:ascii="Calibri" w:hAnsi="Calibri" w:cs="Calibri"/>
                <w:color w:val="000000"/>
                <w:sz w:val="18"/>
                <w:szCs w:val="18"/>
              </w:rPr>
              <w:t>Riverina &amp; Murray</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116.0</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-6.3</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695</w:t>
            </w:r>
          </w:p>
        </w:tc>
      </w:tr>
      <w:tr w:rsidR="00002279" w:rsidRPr="00002279" w:rsidTr="00941007">
        <w:trPr>
          <w:trHeight w:val="225"/>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F74DFE">
            <w:pPr>
              <w:spacing w:after="0"/>
              <w:rPr>
                <w:rFonts w:ascii="Calibri" w:hAnsi="Calibri" w:cs="Calibri"/>
                <w:color w:val="000000"/>
                <w:sz w:val="18"/>
                <w:szCs w:val="18"/>
              </w:rPr>
            </w:pPr>
            <w:r w:rsidRPr="00002279">
              <w:rPr>
                <w:rFonts w:ascii="Calibri" w:hAnsi="Calibri" w:cs="Calibri"/>
                <w:color w:val="000000"/>
                <w:sz w:val="18"/>
                <w:szCs w:val="18"/>
              </w:rPr>
              <w:t>Southern Highlands &amp; Snowy</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125.1</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11.6</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421</w:t>
            </w:r>
          </w:p>
        </w:tc>
      </w:tr>
      <w:tr w:rsidR="00002279" w:rsidRPr="00002279" w:rsidTr="00941007">
        <w:trPr>
          <w:trHeight w:val="225"/>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F74DFE">
            <w:pPr>
              <w:spacing w:after="0"/>
              <w:rPr>
                <w:rFonts w:ascii="Calibri" w:hAnsi="Calibri" w:cs="Calibri"/>
                <w:color w:val="000000"/>
                <w:sz w:val="18"/>
                <w:szCs w:val="18"/>
              </w:rPr>
            </w:pPr>
            <w:r w:rsidRPr="00002279">
              <w:rPr>
                <w:rFonts w:ascii="Calibri" w:hAnsi="Calibri" w:cs="Calibri"/>
                <w:color w:val="000000"/>
                <w:sz w:val="18"/>
                <w:szCs w:val="18"/>
              </w:rPr>
              <w:t>Sydney</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113.1</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11.1</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54,410</w:t>
            </w:r>
          </w:p>
        </w:tc>
      </w:tr>
      <w:tr w:rsidR="00002279" w:rsidRPr="00002279" w:rsidTr="00941007">
        <w:trPr>
          <w:trHeight w:val="225"/>
          <w:jc w:val="center"/>
        </w:trPr>
        <w:tc>
          <w:tcPr>
            <w:tcW w:w="3900" w:type="dxa"/>
            <w:tcBorders>
              <w:top w:val="nil"/>
              <w:left w:val="single" w:sz="4" w:space="0" w:color="auto"/>
              <w:bottom w:val="single" w:sz="4" w:space="0" w:color="auto"/>
              <w:right w:val="nil"/>
            </w:tcBorders>
            <w:shd w:val="clear" w:color="auto" w:fill="auto"/>
            <w:noWrap/>
            <w:vAlign w:val="bottom"/>
            <w:hideMark/>
          </w:tcPr>
          <w:p w:rsidR="00002279" w:rsidRPr="00002279" w:rsidRDefault="00002279" w:rsidP="00F74DFE">
            <w:pPr>
              <w:spacing w:after="0"/>
              <w:rPr>
                <w:rFonts w:ascii="Calibri" w:hAnsi="Calibri" w:cs="Calibri"/>
                <w:color w:val="000000"/>
                <w:sz w:val="18"/>
                <w:szCs w:val="18"/>
              </w:rPr>
            </w:pPr>
            <w:r w:rsidRPr="00002279">
              <w:rPr>
                <w:rFonts w:ascii="Calibri" w:hAnsi="Calibri" w:cs="Calibri"/>
                <w:color w:val="000000"/>
                <w:sz w:val="18"/>
                <w:szCs w:val="18"/>
              </w:rPr>
              <w:t>Tamworth &amp; North West NSW</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82.0</w:t>
            </w:r>
          </w:p>
        </w:tc>
        <w:tc>
          <w:tcPr>
            <w:tcW w:w="1120" w:type="dxa"/>
            <w:tcBorders>
              <w:top w:val="nil"/>
              <w:left w:val="nil"/>
              <w:bottom w:val="single" w:sz="4" w:space="0" w:color="auto"/>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3.8</w:t>
            </w:r>
          </w:p>
        </w:tc>
        <w:tc>
          <w:tcPr>
            <w:tcW w:w="1120" w:type="dxa"/>
            <w:tcBorders>
              <w:top w:val="nil"/>
              <w:left w:val="nil"/>
              <w:bottom w:val="single" w:sz="4" w:space="0" w:color="auto"/>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667</w:t>
            </w:r>
          </w:p>
        </w:tc>
      </w:tr>
      <w:tr w:rsidR="00002279" w:rsidRPr="00002279" w:rsidTr="00941007">
        <w:trPr>
          <w:trHeight w:val="226"/>
          <w:jc w:val="center"/>
        </w:trPr>
        <w:tc>
          <w:tcPr>
            <w:tcW w:w="3900" w:type="dxa"/>
            <w:tcBorders>
              <w:top w:val="nil"/>
              <w:left w:val="single" w:sz="4" w:space="0" w:color="auto"/>
              <w:bottom w:val="single" w:sz="4" w:space="0" w:color="auto"/>
              <w:right w:val="nil"/>
            </w:tcBorders>
            <w:shd w:val="clear" w:color="auto" w:fill="00746B"/>
            <w:vAlign w:val="bottom"/>
            <w:hideMark/>
          </w:tcPr>
          <w:p w:rsidR="00002279" w:rsidRPr="00002279" w:rsidRDefault="00002279" w:rsidP="00356399">
            <w:pPr>
              <w:spacing w:after="0"/>
              <w:rPr>
                <w:rFonts w:ascii="Calibri" w:hAnsi="Calibri" w:cs="Calibri"/>
                <w:b/>
                <w:bCs/>
                <w:color w:val="FFFFFF"/>
                <w:sz w:val="18"/>
                <w:szCs w:val="18"/>
              </w:rPr>
            </w:pPr>
            <w:r w:rsidRPr="00002279">
              <w:rPr>
                <w:rFonts w:ascii="Calibri" w:hAnsi="Calibri" w:cs="Calibri"/>
                <w:b/>
                <w:bCs/>
                <w:color w:val="FFFFFF"/>
                <w:sz w:val="18"/>
                <w:szCs w:val="18"/>
              </w:rPr>
              <w:t>Victoria</w:t>
            </w:r>
          </w:p>
        </w:tc>
        <w:tc>
          <w:tcPr>
            <w:tcW w:w="1120" w:type="dxa"/>
            <w:tcBorders>
              <w:top w:val="nil"/>
              <w:left w:val="nil"/>
              <w:bottom w:val="single" w:sz="4" w:space="0" w:color="auto"/>
              <w:right w:val="nil"/>
            </w:tcBorders>
            <w:shd w:val="clear" w:color="auto" w:fill="00746B"/>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 </w:t>
            </w:r>
          </w:p>
        </w:tc>
        <w:tc>
          <w:tcPr>
            <w:tcW w:w="1120" w:type="dxa"/>
            <w:tcBorders>
              <w:top w:val="nil"/>
              <w:left w:val="nil"/>
              <w:bottom w:val="single" w:sz="4" w:space="0" w:color="auto"/>
              <w:right w:val="nil"/>
            </w:tcBorders>
            <w:shd w:val="clear" w:color="auto" w:fill="00746B"/>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 </w:t>
            </w:r>
          </w:p>
        </w:tc>
        <w:tc>
          <w:tcPr>
            <w:tcW w:w="1120" w:type="dxa"/>
            <w:tcBorders>
              <w:top w:val="nil"/>
              <w:left w:val="nil"/>
              <w:bottom w:val="single" w:sz="4" w:space="0" w:color="auto"/>
              <w:right w:val="single" w:sz="4" w:space="0" w:color="auto"/>
            </w:tcBorders>
            <w:shd w:val="clear" w:color="auto" w:fill="00746B"/>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 </w:t>
            </w:r>
          </w:p>
        </w:tc>
      </w:tr>
      <w:tr w:rsidR="00002279" w:rsidRPr="00002279" w:rsidTr="00941007">
        <w:trPr>
          <w:trHeight w:val="225"/>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F74DFE">
            <w:pPr>
              <w:spacing w:after="0"/>
              <w:rPr>
                <w:rFonts w:ascii="Calibri" w:hAnsi="Calibri" w:cs="Calibri"/>
                <w:color w:val="000000"/>
                <w:sz w:val="18"/>
                <w:szCs w:val="18"/>
              </w:rPr>
            </w:pPr>
            <w:r w:rsidRPr="00002279">
              <w:rPr>
                <w:rFonts w:ascii="Calibri" w:hAnsi="Calibri" w:cs="Calibri"/>
                <w:color w:val="000000"/>
                <w:sz w:val="18"/>
                <w:szCs w:val="18"/>
              </w:rPr>
              <w:t>Ballarat &amp; Central Highlands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159.5</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23.6</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569</w:t>
            </w:r>
          </w:p>
        </w:tc>
      </w:tr>
      <w:tr w:rsidR="00002279" w:rsidRPr="00002279" w:rsidTr="00941007">
        <w:trPr>
          <w:trHeight w:val="225"/>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F74DFE">
            <w:pPr>
              <w:spacing w:after="0"/>
              <w:rPr>
                <w:rFonts w:ascii="Calibri" w:hAnsi="Calibri" w:cs="Calibri"/>
                <w:color w:val="000000"/>
                <w:sz w:val="18"/>
                <w:szCs w:val="18"/>
              </w:rPr>
            </w:pPr>
            <w:r w:rsidRPr="00002279">
              <w:rPr>
                <w:rFonts w:ascii="Calibri" w:hAnsi="Calibri" w:cs="Calibri"/>
                <w:color w:val="000000"/>
                <w:sz w:val="18"/>
                <w:szCs w:val="18"/>
              </w:rPr>
              <w:t>Bendigo &amp; High Country</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122.3</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16.8</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1,394</w:t>
            </w:r>
          </w:p>
        </w:tc>
      </w:tr>
      <w:tr w:rsidR="00002279" w:rsidRPr="00002279" w:rsidTr="00941007">
        <w:trPr>
          <w:trHeight w:val="225"/>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F74DFE">
            <w:pPr>
              <w:spacing w:after="0"/>
              <w:rPr>
                <w:rFonts w:ascii="Calibri" w:hAnsi="Calibri" w:cs="Calibri"/>
                <w:color w:val="000000"/>
                <w:sz w:val="18"/>
                <w:szCs w:val="18"/>
              </w:rPr>
            </w:pPr>
            <w:r w:rsidRPr="00002279">
              <w:rPr>
                <w:rFonts w:ascii="Calibri" w:hAnsi="Calibri" w:cs="Calibri"/>
                <w:color w:val="000000"/>
                <w:sz w:val="18"/>
                <w:szCs w:val="18"/>
              </w:rPr>
              <w:t>Geelong &amp; Surf Coast</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112.7</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-2.7</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1,400</w:t>
            </w:r>
          </w:p>
        </w:tc>
      </w:tr>
      <w:tr w:rsidR="00002279" w:rsidRPr="00002279" w:rsidTr="00941007">
        <w:trPr>
          <w:trHeight w:val="225"/>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F74DFE">
            <w:pPr>
              <w:spacing w:after="0"/>
              <w:rPr>
                <w:rFonts w:ascii="Calibri" w:hAnsi="Calibri" w:cs="Calibri"/>
                <w:color w:val="000000"/>
                <w:sz w:val="18"/>
                <w:szCs w:val="18"/>
              </w:rPr>
            </w:pPr>
            <w:r w:rsidRPr="00002279">
              <w:rPr>
                <w:rFonts w:ascii="Calibri" w:hAnsi="Calibri" w:cs="Calibri"/>
                <w:color w:val="000000"/>
                <w:sz w:val="18"/>
                <w:szCs w:val="18"/>
              </w:rPr>
              <w:t>Gippsland</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211.6</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10.2</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1,172</w:t>
            </w:r>
          </w:p>
        </w:tc>
      </w:tr>
      <w:tr w:rsidR="00002279" w:rsidRPr="00002279" w:rsidTr="00941007">
        <w:trPr>
          <w:trHeight w:val="225"/>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F74DFE">
            <w:pPr>
              <w:spacing w:after="0"/>
              <w:rPr>
                <w:rFonts w:ascii="Calibri" w:hAnsi="Calibri" w:cs="Calibri"/>
                <w:color w:val="000000"/>
                <w:sz w:val="18"/>
                <w:szCs w:val="18"/>
              </w:rPr>
            </w:pPr>
            <w:r w:rsidRPr="00002279">
              <w:rPr>
                <w:rFonts w:ascii="Calibri" w:hAnsi="Calibri" w:cs="Calibri"/>
                <w:color w:val="000000"/>
                <w:sz w:val="18"/>
                <w:szCs w:val="18"/>
              </w:rPr>
              <w:t>Melbourne</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98.6</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10.3</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37,653</w:t>
            </w:r>
          </w:p>
        </w:tc>
      </w:tr>
      <w:tr w:rsidR="00002279" w:rsidRPr="00002279" w:rsidTr="00941007">
        <w:trPr>
          <w:trHeight w:val="225"/>
          <w:jc w:val="center"/>
        </w:trPr>
        <w:tc>
          <w:tcPr>
            <w:tcW w:w="3900" w:type="dxa"/>
            <w:tcBorders>
              <w:top w:val="nil"/>
              <w:left w:val="single" w:sz="4" w:space="0" w:color="auto"/>
              <w:bottom w:val="single" w:sz="4" w:space="0" w:color="auto"/>
              <w:right w:val="nil"/>
            </w:tcBorders>
            <w:shd w:val="clear" w:color="auto" w:fill="auto"/>
            <w:noWrap/>
            <w:vAlign w:val="bottom"/>
            <w:hideMark/>
          </w:tcPr>
          <w:p w:rsidR="00002279" w:rsidRPr="00002279" w:rsidRDefault="00002279" w:rsidP="00F74DFE">
            <w:pPr>
              <w:spacing w:after="0"/>
              <w:rPr>
                <w:rFonts w:ascii="Calibri" w:hAnsi="Calibri" w:cs="Calibri"/>
                <w:color w:val="000000"/>
                <w:sz w:val="18"/>
                <w:szCs w:val="18"/>
              </w:rPr>
            </w:pPr>
            <w:r w:rsidRPr="00002279">
              <w:rPr>
                <w:rFonts w:ascii="Calibri" w:hAnsi="Calibri" w:cs="Calibri"/>
                <w:color w:val="000000"/>
                <w:sz w:val="18"/>
                <w:szCs w:val="18"/>
              </w:rPr>
              <w:t>Wimmera &amp; Western</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99.6</w:t>
            </w:r>
          </w:p>
        </w:tc>
        <w:tc>
          <w:tcPr>
            <w:tcW w:w="1120" w:type="dxa"/>
            <w:tcBorders>
              <w:top w:val="nil"/>
              <w:left w:val="nil"/>
              <w:bottom w:val="single" w:sz="4" w:space="0" w:color="auto"/>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-4.0</w:t>
            </w:r>
          </w:p>
        </w:tc>
        <w:tc>
          <w:tcPr>
            <w:tcW w:w="1120" w:type="dxa"/>
            <w:tcBorders>
              <w:top w:val="nil"/>
              <w:left w:val="nil"/>
              <w:bottom w:val="single" w:sz="4" w:space="0" w:color="auto"/>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488</w:t>
            </w:r>
          </w:p>
        </w:tc>
      </w:tr>
      <w:tr w:rsidR="00002279" w:rsidRPr="00002279" w:rsidTr="00941007">
        <w:trPr>
          <w:trHeight w:val="225"/>
          <w:jc w:val="center"/>
        </w:trPr>
        <w:tc>
          <w:tcPr>
            <w:tcW w:w="3900" w:type="dxa"/>
            <w:tcBorders>
              <w:top w:val="nil"/>
              <w:left w:val="single" w:sz="4" w:space="0" w:color="auto"/>
              <w:bottom w:val="single" w:sz="4" w:space="0" w:color="auto"/>
              <w:right w:val="nil"/>
            </w:tcBorders>
            <w:shd w:val="clear" w:color="auto" w:fill="00746B"/>
            <w:vAlign w:val="bottom"/>
            <w:hideMark/>
          </w:tcPr>
          <w:p w:rsidR="00002279" w:rsidRPr="00002279" w:rsidRDefault="00002279" w:rsidP="00356399">
            <w:pPr>
              <w:spacing w:after="0"/>
              <w:rPr>
                <w:rFonts w:ascii="Calibri" w:hAnsi="Calibri" w:cs="Calibri"/>
                <w:b/>
                <w:bCs/>
                <w:color w:val="FFFFFF"/>
                <w:sz w:val="18"/>
                <w:szCs w:val="18"/>
              </w:rPr>
            </w:pPr>
            <w:r w:rsidRPr="00002279">
              <w:rPr>
                <w:rFonts w:ascii="Calibri" w:hAnsi="Calibri" w:cs="Calibri"/>
                <w:b/>
                <w:bCs/>
                <w:color w:val="FFFFFF"/>
                <w:sz w:val="18"/>
                <w:szCs w:val="18"/>
              </w:rPr>
              <w:t>Queensland</w:t>
            </w:r>
          </w:p>
        </w:tc>
        <w:tc>
          <w:tcPr>
            <w:tcW w:w="1120" w:type="dxa"/>
            <w:tcBorders>
              <w:top w:val="nil"/>
              <w:left w:val="nil"/>
              <w:bottom w:val="single" w:sz="4" w:space="0" w:color="auto"/>
              <w:right w:val="nil"/>
            </w:tcBorders>
            <w:shd w:val="clear" w:color="auto" w:fill="00746B"/>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 </w:t>
            </w:r>
          </w:p>
        </w:tc>
        <w:tc>
          <w:tcPr>
            <w:tcW w:w="1120" w:type="dxa"/>
            <w:tcBorders>
              <w:top w:val="nil"/>
              <w:left w:val="nil"/>
              <w:bottom w:val="single" w:sz="4" w:space="0" w:color="auto"/>
              <w:right w:val="nil"/>
            </w:tcBorders>
            <w:shd w:val="clear" w:color="auto" w:fill="00746B"/>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 </w:t>
            </w:r>
          </w:p>
        </w:tc>
        <w:tc>
          <w:tcPr>
            <w:tcW w:w="1120" w:type="dxa"/>
            <w:tcBorders>
              <w:top w:val="nil"/>
              <w:left w:val="nil"/>
              <w:bottom w:val="single" w:sz="4" w:space="0" w:color="auto"/>
              <w:right w:val="single" w:sz="4" w:space="0" w:color="auto"/>
            </w:tcBorders>
            <w:shd w:val="clear" w:color="auto" w:fill="00746B"/>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 </w:t>
            </w:r>
          </w:p>
        </w:tc>
      </w:tr>
      <w:tr w:rsidR="00002279" w:rsidRPr="00002279" w:rsidTr="00941007">
        <w:trPr>
          <w:trHeight w:val="225"/>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F74DFE">
            <w:pPr>
              <w:spacing w:after="0"/>
              <w:rPr>
                <w:rFonts w:ascii="Calibri" w:hAnsi="Calibri" w:cs="Calibri"/>
                <w:color w:val="000000"/>
                <w:sz w:val="18"/>
                <w:szCs w:val="18"/>
              </w:rPr>
            </w:pPr>
            <w:r w:rsidRPr="00002279">
              <w:rPr>
                <w:rFonts w:ascii="Calibri" w:hAnsi="Calibri" w:cs="Calibri"/>
                <w:color w:val="000000"/>
                <w:sz w:val="18"/>
                <w:szCs w:val="18"/>
              </w:rPr>
              <w:t>Brisbane</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86.2</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8.6</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19,226</w:t>
            </w:r>
          </w:p>
        </w:tc>
      </w:tr>
      <w:tr w:rsidR="00002279" w:rsidRPr="00002279" w:rsidTr="00941007">
        <w:trPr>
          <w:trHeight w:val="225"/>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F74DFE">
            <w:pPr>
              <w:spacing w:after="0"/>
              <w:rPr>
                <w:rFonts w:ascii="Calibri" w:hAnsi="Calibri" w:cs="Calibri"/>
                <w:color w:val="000000"/>
                <w:sz w:val="18"/>
                <w:szCs w:val="18"/>
              </w:rPr>
            </w:pPr>
            <w:r w:rsidRPr="00002279">
              <w:rPr>
                <w:rFonts w:ascii="Calibri" w:hAnsi="Calibri" w:cs="Calibri"/>
                <w:color w:val="000000"/>
                <w:sz w:val="18"/>
                <w:szCs w:val="18"/>
              </w:rPr>
              <w:t>Central Queensland</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73.1</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-13.5</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1,844</w:t>
            </w:r>
          </w:p>
        </w:tc>
      </w:tr>
      <w:tr w:rsidR="00002279" w:rsidRPr="00002279" w:rsidTr="00941007">
        <w:trPr>
          <w:trHeight w:val="225"/>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F74DFE">
            <w:pPr>
              <w:spacing w:after="0"/>
              <w:rPr>
                <w:rFonts w:ascii="Calibri" w:hAnsi="Calibri" w:cs="Calibri"/>
                <w:color w:val="000000"/>
                <w:sz w:val="18"/>
                <w:szCs w:val="18"/>
              </w:rPr>
            </w:pPr>
            <w:r w:rsidRPr="00002279">
              <w:rPr>
                <w:rFonts w:ascii="Calibri" w:hAnsi="Calibri" w:cs="Calibri"/>
                <w:color w:val="000000"/>
                <w:sz w:val="18"/>
                <w:szCs w:val="18"/>
              </w:rPr>
              <w:t>Far North Queensland</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102.5</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-4.4</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3,547</w:t>
            </w:r>
          </w:p>
        </w:tc>
      </w:tr>
      <w:tr w:rsidR="00002279" w:rsidRPr="00002279" w:rsidTr="00941007">
        <w:trPr>
          <w:trHeight w:val="225"/>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F74DFE">
            <w:pPr>
              <w:spacing w:after="0"/>
              <w:rPr>
                <w:rFonts w:ascii="Calibri" w:hAnsi="Calibri" w:cs="Calibri"/>
                <w:color w:val="000000"/>
                <w:sz w:val="18"/>
                <w:szCs w:val="18"/>
              </w:rPr>
            </w:pPr>
            <w:r w:rsidRPr="00002279">
              <w:rPr>
                <w:rFonts w:ascii="Calibri" w:hAnsi="Calibri" w:cs="Calibri"/>
                <w:color w:val="000000"/>
                <w:sz w:val="18"/>
                <w:szCs w:val="18"/>
              </w:rPr>
              <w:t>Gold Coast</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108.9</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8.9</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3,878</w:t>
            </w:r>
          </w:p>
        </w:tc>
      </w:tr>
      <w:tr w:rsidR="00002279" w:rsidRPr="00002279" w:rsidTr="00941007">
        <w:trPr>
          <w:trHeight w:val="225"/>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F74DFE">
            <w:pPr>
              <w:spacing w:after="0"/>
              <w:rPr>
                <w:rFonts w:ascii="Calibri" w:hAnsi="Calibri" w:cs="Calibri"/>
                <w:color w:val="000000"/>
                <w:sz w:val="18"/>
                <w:szCs w:val="18"/>
              </w:rPr>
            </w:pPr>
            <w:r w:rsidRPr="00002279">
              <w:rPr>
                <w:rFonts w:ascii="Calibri" w:hAnsi="Calibri" w:cs="Calibri"/>
                <w:color w:val="000000"/>
                <w:sz w:val="18"/>
                <w:szCs w:val="18"/>
              </w:rPr>
              <w:t>Outback Queensland</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72.3</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-6.1</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216</w:t>
            </w:r>
          </w:p>
        </w:tc>
      </w:tr>
      <w:tr w:rsidR="00002279" w:rsidRPr="00002279" w:rsidTr="00941007">
        <w:trPr>
          <w:trHeight w:val="225"/>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F74DFE">
            <w:pPr>
              <w:spacing w:after="0"/>
              <w:rPr>
                <w:rFonts w:ascii="Calibri" w:hAnsi="Calibri" w:cs="Calibri"/>
                <w:color w:val="000000"/>
                <w:sz w:val="18"/>
                <w:szCs w:val="18"/>
              </w:rPr>
            </w:pPr>
            <w:r w:rsidRPr="00002279">
              <w:rPr>
                <w:rFonts w:ascii="Calibri" w:hAnsi="Calibri" w:cs="Calibri"/>
                <w:color w:val="000000"/>
                <w:sz w:val="18"/>
                <w:szCs w:val="18"/>
              </w:rPr>
              <w:t>Sunshine Coast</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142.0</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9.4</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1,641</w:t>
            </w:r>
          </w:p>
        </w:tc>
      </w:tr>
      <w:tr w:rsidR="00002279" w:rsidRPr="00002279" w:rsidTr="00941007">
        <w:trPr>
          <w:trHeight w:val="225"/>
          <w:jc w:val="center"/>
        </w:trPr>
        <w:tc>
          <w:tcPr>
            <w:tcW w:w="3900" w:type="dxa"/>
            <w:tcBorders>
              <w:top w:val="nil"/>
              <w:left w:val="single" w:sz="4" w:space="0" w:color="auto"/>
              <w:bottom w:val="single" w:sz="4" w:space="0" w:color="auto"/>
              <w:right w:val="nil"/>
            </w:tcBorders>
            <w:shd w:val="clear" w:color="auto" w:fill="auto"/>
            <w:noWrap/>
            <w:vAlign w:val="bottom"/>
            <w:hideMark/>
          </w:tcPr>
          <w:p w:rsidR="00002279" w:rsidRPr="00002279" w:rsidRDefault="00002279" w:rsidP="00F74DFE">
            <w:pPr>
              <w:spacing w:after="0"/>
              <w:rPr>
                <w:rFonts w:ascii="Calibri" w:hAnsi="Calibri" w:cs="Calibri"/>
                <w:color w:val="000000"/>
                <w:sz w:val="18"/>
                <w:szCs w:val="18"/>
              </w:rPr>
            </w:pPr>
            <w:r w:rsidRPr="00002279">
              <w:rPr>
                <w:rFonts w:ascii="Calibri" w:hAnsi="Calibri" w:cs="Calibri"/>
                <w:color w:val="000000"/>
                <w:sz w:val="18"/>
                <w:szCs w:val="18"/>
              </w:rPr>
              <w:t>Toowoomba &amp; South West QLD</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118.2</w:t>
            </w:r>
          </w:p>
        </w:tc>
        <w:tc>
          <w:tcPr>
            <w:tcW w:w="1120" w:type="dxa"/>
            <w:tcBorders>
              <w:top w:val="nil"/>
              <w:left w:val="nil"/>
              <w:bottom w:val="single" w:sz="4" w:space="0" w:color="auto"/>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1.0</w:t>
            </w:r>
          </w:p>
        </w:tc>
        <w:tc>
          <w:tcPr>
            <w:tcW w:w="1120" w:type="dxa"/>
            <w:tcBorders>
              <w:top w:val="nil"/>
              <w:left w:val="nil"/>
              <w:bottom w:val="single" w:sz="4" w:space="0" w:color="auto"/>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1,176</w:t>
            </w:r>
          </w:p>
        </w:tc>
      </w:tr>
      <w:tr w:rsidR="00002279" w:rsidRPr="00002279" w:rsidTr="00941007">
        <w:trPr>
          <w:trHeight w:val="225"/>
          <w:jc w:val="center"/>
        </w:trPr>
        <w:tc>
          <w:tcPr>
            <w:tcW w:w="3900" w:type="dxa"/>
            <w:tcBorders>
              <w:top w:val="nil"/>
              <w:left w:val="single" w:sz="4" w:space="0" w:color="auto"/>
              <w:bottom w:val="single" w:sz="4" w:space="0" w:color="auto"/>
              <w:right w:val="nil"/>
            </w:tcBorders>
            <w:shd w:val="clear" w:color="auto" w:fill="00746B"/>
            <w:vAlign w:val="bottom"/>
            <w:hideMark/>
          </w:tcPr>
          <w:p w:rsidR="00002279" w:rsidRPr="00002279" w:rsidRDefault="00002279" w:rsidP="00356399">
            <w:pPr>
              <w:spacing w:after="0"/>
              <w:rPr>
                <w:rFonts w:ascii="Calibri" w:hAnsi="Calibri" w:cs="Calibri"/>
                <w:b/>
                <w:bCs/>
                <w:color w:val="FFFFFF"/>
                <w:sz w:val="18"/>
                <w:szCs w:val="18"/>
              </w:rPr>
            </w:pPr>
            <w:r w:rsidRPr="00002279">
              <w:rPr>
                <w:rFonts w:ascii="Calibri" w:hAnsi="Calibri" w:cs="Calibri"/>
                <w:b/>
                <w:bCs/>
                <w:color w:val="FFFFFF"/>
                <w:sz w:val="18"/>
                <w:szCs w:val="18"/>
              </w:rPr>
              <w:t>South Australia</w:t>
            </w:r>
          </w:p>
        </w:tc>
        <w:tc>
          <w:tcPr>
            <w:tcW w:w="1120" w:type="dxa"/>
            <w:tcBorders>
              <w:top w:val="nil"/>
              <w:left w:val="nil"/>
              <w:bottom w:val="single" w:sz="4" w:space="0" w:color="auto"/>
              <w:right w:val="nil"/>
            </w:tcBorders>
            <w:shd w:val="clear" w:color="auto" w:fill="00746B"/>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 </w:t>
            </w:r>
          </w:p>
        </w:tc>
        <w:tc>
          <w:tcPr>
            <w:tcW w:w="1120" w:type="dxa"/>
            <w:tcBorders>
              <w:top w:val="nil"/>
              <w:left w:val="nil"/>
              <w:bottom w:val="single" w:sz="4" w:space="0" w:color="auto"/>
              <w:right w:val="nil"/>
            </w:tcBorders>
            <w:shd w:val="clear" w:color="auto" w:fill="00746B"/>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 </w:t>
            </w:r>
          </w:p>
        </w:tc>
        <w:tc>
          <w:tcPr>
            <w:tcW w:w="1120" w:type="dxa"/>
            <w:tcBorders>
              <w:top w:val="nil"/>
              <w:left w:val="nil"/>
              <w:bottom w:val="single" w:sz="4" w:space="0" w:color="auto"/>
              <w:right w:val="single" w:sz="4" w:space="0" w:color="auto"/>
            </w:tcBorders>
            <w:shd w:val="clear" w:color="auto" w:fill="00746B"/>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 </w:t>
            </w:r>
          </w:p>
        </w:tc>
      </w:tr>
      <w:tr w:rsidR="00002279" w:rsidRPr="00002279" w:rsidTr="00941007">
        <w:trPr>
          <w:trHeight w:val="225"/>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F74DFE">
            <w:pPr>
              <w:spacing w:after="0"/>
              <w:rPr>
                <w:rFonts w:ascii="Calibri" w:hAnsi="Calibri" w:cs="Calibri"/>
                <w:color w:val="000000"/>
                <w:sz w:val="18"/>
                <w:szCs w:val="18"/>
              </w:rPr>
            </w:pPr>
            <w:r w:rsidRPr="00002279">
              <w:rPr>
                <w:rFonts w:ascii="Calibri" w:hAnsi="Calibri" w:cs="Calibri"/>
                <w:color w:val="000000"/>
                <w:sz w:val="18"/>
                <w:szCs w:val="18"/>
              </w:rPr>
              <w:t>Adelaide</w:t>
            </w:r>
          </w:p>
        </w:tc>
        <w:tc>
          <w:tcPr>
            <w:tcW w:w="1120" w:type="dxa"/>
            <w:tcBorders>
              <w:top w:val="nil"/>
              <w:left w:val="single" w:sz="4" w:space="0" w:color="auto"/>
              <w:bottom w:val="nil"/>
              <w:right w:val="nil"/>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64.7</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-7.6</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6,260</w:t>
            </w:r>
          </w:p>
        </w:tc>
      </w:tr>
      <w:tr w:rsidR="00002279" w:rsidRPr="00002279" w:rsidTr="00941007">
        <w:trPr>
          <w:trHeight w:val="225"/>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F74DFE">
            <w:pPr>
              <w:spacing w:after="0"/>
              <w:rPr>
                <w:rFonts w:ascii="Calibri" w:hAnsi="Calibri" w:cs="Calibri"/>
                <w:color w:val="000000"/>
                <w:sz w:val="18"/>
                <w:szCs w:val="18"/>
              </w:rPr>
            </w:pPr>
            <w:proofErr w:type="spellStart"/>
            <w:r w:rsidRPr="00002279">
              <w:rPr>
                <w:rFonts w:ascii="Calibri" w:hAnsi="Calibri" w:cs="Calibri"/>
                <w:color w:val="000000"/>
                <w:sz w:val="18"/>
                <w:szCs w:val="18"/>
              </w:rPr>
              <w:t>Fleurieu</w:t>
            </w:r>
            <w:proofErr w:type="spellEnd"/>
            <w:r w:rsidRPr="00002279">
              <w:rPr>
                <w:rFonts w:ascii="Calibri" w:hAnsi="Calibri" w:cs="Calibri"/>
                <w:color w:val="000000"/>
                <w:sz w:val="18"/>
                <w:szCs w:val="18"/>
              </w:rPr>
              <w:t xml:space="preserve"> Peninsula &amp; Murray Mallee</w:t>
            </w:r>
          </w:p>
        </w:tc>
        <w:tc>
          <w:tcPr>
            <w:tcW w:w="1120" w:type="dxa"/>
            <w:tcBorders>
              <w:top w:val="nil"/>
              <w:left w:val="single" w:sz="4" w:space="0" w:color="auto"/>
              <w:bottom w:val="nil"/>
              <w:right w:val="nil"/>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104.6</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-10.2</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426</w:t>
            </w:r>
          </w:p>
        </w:tc>
      </w:tr>
      <w:tr w:rsidR="00002279" w:rsidRPr="00002279" w:rsidTr="00941007">
        <w:trPr>
          <w:trHeight w:val="225"/>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F74DFE">
            <w:pPr>
              <w:spacing w:after="0"/>
              <w:rPr>
                <w:rFonts w:ascii="Calibri" w:hAnsi="Calibri" w:cs="Calibri"/>
                <w:color w:val="000000"/>
                <w:sz w:val="18"/>
                <w:szCs w:val="18"/>
              </w:rPr>
            </w:pPr>
            <w:r w:rsidRPr="00002279">
              <w:rPr>
                <w:rFonts w:ascii="Calibri" w:hAnsi="Calibri" w:cs="Calibri"/>
                <w:color w:val="000000"/>
                <w:sz w:val="18"/>
                <w:szCs w:val="18"/>
              </w:rPr>
              <w:t>Port Augusta &amp; Eyre Peninsula</w:t>
            </w:r>
          </w:p>
        </w:tc>
        <w:tc>
          <w:tcPr>
            <w:tcW w:w="1120" w:type="dxa"/>
            <w:tcBorders>
              <w:top w:val="nil"/>
              <w:left w:val="single" w:sz="4" w:space="0" w:color="auto"/>
              <w:bottom w:val="nil"/>
              <w:right w:val="nil"/>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79.3</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-24.4</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213</w:t>
            </w:r>
          </w:p>
        </w:tc>
      </w:tr>
      <w:tr w:rsidR="00002279" w:rsidRPr="00002279" w:rsidTr="00941007">
        <w:trPr>
          <w:trHeight w:val="225"/>
          <w:jc w:val="center"/>
        </w:trPr>
        <w:tc>
          <w:tcPr>
            <w:tcW w:w="3900" w:type="dxa"/>
            <w:tcBorders>
              <w:top w:val="nil"/>
              <w:left w:val="single" w:sz="4" w:space="0" w:color="auto"/>
              <w:bottom w:val="single" w:sz="4" w:space="0" w:color="auto"/>
              <w:right w:val="nil"/>
            </w:tcBorders>
            <w:shd w:val="clear" w:color="auto" w:fill="auto"/>
            <w:noWrap/>
            <w:vAlign w:val="bottom"/>
            <w:hideMark/>
          </w:tcPr>
          <w:p w:rsidR="00002279" w:rsidRPr="00002279" w:rsidRDefault="00002279" w:rsidP="00F74DFE">
            <w:pPr>
              <w:spacing w:after="0"/>
              <w:rPr>
                <w:rFonts w:ascii="Calibri" w:hAnsi="Calibri" w:cs="Calibri"/>
                <w:color w:val="000000"/>
                <w:sz w:val="18"/>
                <w:szCs w:val="18"/>
              </w:rPr>
            </w:pPr>
            <w:proofErr w:type="spellStart"/>
            <w:r w:rsidRPr="00002279">
              <w:rPr>
                <w:rFonts w:ascii="Calibri" w:hAnsi="Calibri" w:cs="Calibri"/>
                <w:color w:val="000000"/>
                <w:sz w:val="18"/>
                <w:szCs w:val="18"/>
              </w:rPr>
              <w:t>Yorke</w:t>
            </w:r>
            <w:proofErr w:type="spellEnd"/>
            <w:r w:rsidRPr="00002279">
              <w:rPr>
                <w:rFonts w:ascii="Calibri" w:hAnsi="Calibri" w:cs="Calibri"/>
                <w:color w:val="000000"/>
                <w:sz w:val="18"/>
                <w:szCs w:val="18"/>
              </w:rPr>
              <w:t xml:space="preserve"> Peninsula &amp; Clare Valley</w:t>
            </w:r>
          </w:p>
        </w:tc>
        <w:tc>
          <w:tcPr>
            <w:tcW w:w="1120" w:type="dxa"/>
            <w:tcBorders>
              <w:top w:val="nil"/>
              <w:left w:val="single" w:sz="4" w:space="0" w:color="auto"/>
              <w:bottom w:val="single" w:sz="4" w:space="0" w:color="auto"/>
              <w:right w:val="nil"/>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81.9</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-17.0</w:t>
            </w:r>
          </w:p>
        </w:tc>
        <w:tc>
          <w:tcPr>
            <w:tcW w:w="1120" w:type="dxa"/>
            <w:tcBorders>
              <w:top w:val="nil"/>
              <w:left w:val="nil"/>
              <w:bottom w:val="single" w:sz="4" w:space="0" w:color="auto"/>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115</w:t>
            </w:r>
          </w:p>
        </w:tc>
      </w:tr>
      <w:tr w:rsidR="00002279" w:rsidRPr="00002279" w:rsidTr="00941007">
        <w:trPr>
          <w:trHeight w:val="225"/>
          <w:jc w:val="center"/>
        </w:trPr>
        <w:tc>
          <w:tcPr>
            <w:tcW w:w="3900" w:type="dxa"/>
            <w:tcBorders>
              <w:top w:val="nil"/>
              <w:left w:val="single" w:sz="4" w:space="0" w:color="auto"/>
              <w:bottom w:val="single" w:sz="4" w:space="0" w:color="auto"/>
              <w:right w:val="nil"/>
            </w:tcBorders>
            <w:shd w:val="clear" w:color="auto" w:fill="00746B"/>
            <w:vAlign w:val="bottom"/>
            <w:hideMark/>
          </w:tcPr>
          <w:p w:rsidR="00002279" w:rsidRPr="00002279" w:rsidRDefault="00002279" w:rsidP="00356399">
            <w:pPr>
              <w:spacing w:after="0"/>
              <w:rPr>
                <w:rFonts w:ascii="Calibri" w:hAnsi="Calibri" w:cs="Calibri"/>
                <w:b/>
                <w:bCs/>
                <w:color w:val="FFFFFF"/>
                <w:sz w:val="18"/>
                <w:szCs w:val="18"/>
              </w:rPr>
            </w:pPr>
            <w:r w:rsidRPr="00002279">
              <w:rPr>
                <w:rFonts w:ascii="Calibri" w:hAnsi="Calibri" w:cs="Calibri"/>
                <w:b/>
                <w:bCs/>
                <w:color w:val="FFFFFF"/>
                <w:sz w:val="18"/>
                <w:szCs w:val="18"/>
              </w:rPr>
              <w:t>Western Australia</w:t>
            </w:r>
          </w:p>
        </w:tc>
        <w:tc>
          <w:tcPr>
            <w:tcW w:w="1120" w:type="dxa"/>
            <w:tcBorders>
              <w:top w:val="nil"/>
              <w:left w:val="nil"/>
              <w:bottom w:val="single" w:sz="4" w:space="0" w:color="auto"/>
              <w:right w:val="nil"/>
            </w:tcBorders>
            <w:shd w:val="clear" w:color="auto" w:fill="00746B"/>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 </w:t>
            </w:r>
          </w:p>
        </w:tc>
        <w:tc>
          <w:tcPr>
            <w:tcW w:w="1120" w:type="dxa"/>
            <w:tcBorders>
              <w:top w:val="nil"/>
              <w:left w:val="nil"/>
              <w:bottom w:val="single" w:sz="4" w:space="0" w:color="auto"/>
              <w:right w:val="nil"/>
            </w:tcBorders>
            <w:shd w:val="clear" w:color="auto" w:fill="00746B"/>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 </w:t>
            </w:r>
          </w:p>
        </w:tc>
        <w:tc>
          <w:tcPr>
            <w:tcW w:w="1120" w:type="dxa"/>
            <w:tcBorders>
              <w:top w:val="nil"/>
              <w:left w:val="nil"/>
              <w:bottom w:val="single" w:sz="4" w:space="0" w:color="auto"/>
              <w:right w:val="single" w:sz="4" w:space="0" w:color="auto"/>
            </w:tcBorders>
            <w:shd w:val="clear" w:color="auto" w:fill="00746B"/>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 </w:t>
            </w:r>
          </w:p>
        </w:tc>
      </w:tr>
      <w:tr w:rsidR="00002279" w:rsidRPr="00002279" w:rsidTr="00941007">
        <w:trPr>
          <w:trHeight w:val="225"/>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F74DFE">
            <w:pPr>
              <w:spacing w:after="0"/>
              <w:rPr>
                <w:rFonts w:ascii="Calibri" w:hAnsi="Calibri" w:cs="Calibri"/>
                <w:color w:val="000000"/>
                <w:sz w:val="18"/>
                <w:szCs w:val="18"/>
              </w:rPr>
            </w:pPr>
            <w:r w:rsidRPr="00002279">
              <w:rPr>
                <w:rFonts w:ascii="Calibri" w:hAnsi="Calibri" w:cs="Calibri"/>
                <w:color w:val="000000"/>
                <w:sz w:val="18"/>
                <w:szCs w:val="18"/>
              </w:rPr>
              <w:t>Goldfields &amp; Southern WA</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182.9</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-3.0</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877</w:t>
            </w:r>
          </w:p>
        </w:tc>
      </w:tr>
      <w:tr w:rsidR="00002279" w:rsidRPr="00002279" w:rsidTr="00941007">
        <w:trPr>
          <w:trHeight w:val="225"/>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F74DFE">
            <w:pPr>
              <w:spacing w:after="0"/>
              <w:rPr>
                <w:rFonts w:ascii="Calibri" w:hAnsi="Calibri" w:cs="Calibri"/>
                <w:color w:val="000000"/>
                <w:sz w:val="18"/>
                <w:szCs w:val="18"/>
              </w:rPr>
            </w:pPr>
            <w:r w:rsidRPr="00002279">
              <w:rPr>
                <w:rFonts w:ascii="Calibri" w:hAnsi="Calibri" w:cs="Calibri"/>
                <w:color w:val="000000"/>
                <w:sz w:val="18"/>
                <w:szCs w:val="18"/>
              </w:rPr>
              <w:t>Perth</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77.3</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-16.3</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12,906</w:t>
            </w:r>
          </w:p>
        </w:tc>
      </w:tr>
      <w:tr w:rsidR="00002279" w:rsidRPr="00002279" w:rsidTr="00941007">
        <w:trPr>
          <w:trHeight w:val="225"/>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F74DFE">
            <w:pPr>
              <w:spacing w:after="0"/>
              <w:rPr>
                <w:rFonts w:ascii="Calibri" w:hAnsi="Calibri" w:cs="Calibri"/>
                <w:color w:val="000000"/>
                <w:sz w:val="18"/>
                <w:szCs w:val="18"/>
              </w:rPr>
            </w:pPr>
            <w:r w:rsidRPr="00002279">
              <w:rPr>
                <w:rFonts w:ascii="Calibri" w:hAnsi="Calibri" w:cs="Calibri"/>
                <w:color w:val="000000"/>
                <w:sz w:val="18"/>
                <w:szCs w:val="18"/>
              </w:rPr>
              <w:t>Pilbara &amp; Kimberley</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251.0</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-14.7</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1,298</w:t>
            </w:r>
          </w:p>
        </w:tc>
      </w:tr>
      <w:tr w:rsidR="00002279" w:rsidRPr="00002279" w:rsidTr="00941007">
        <w:trPr>
          <w:trHeight w:val="225"/>
          <w:jc w:val="center"/>
        </w:trPr>
        <w:tc>
          <w:tcPr>
            <w:tcW w:w="3900" w:type="dxa"/>
            <w:tcBorders>
              <w:top w:val="nil"/>
              <w:left w:val="single" w:sz="4" w:space="0" w:color="auto"/>
              <w:bottom w:val="single" w:sz="4" w:space="0" w:color="auto"/>
              <w:right w:val="nil"/>
            </w:tcBorders>
            <w:shd w:val="clear" w:color="auto" w:fill="auto"/>
            <w:noWrap/>
            <w:vAlign w:val="bottom"/>
            <w:hideMark/>
          </w:tcPr>
          <w:p w:rsidR="00002279" w:rsidRPr="00002279" w:rsidRDefault="00002279" w:rsidP="00F74DFE">
            <w:pPr>
              <w:spacing w:after="0"/>
              <w:rPr>
                <w:rFonts w:ascii="Calibri" w:hAnsi="Calibri" w:cs="Calibri"/>
                <w:color w:val="000000"/>
                <w:sz w:val="18"/>
                <w:szCs w:val="18"/>
              </w:rPr>
            </w:pPr>
            <w:r w:rsidRPr="00002279">
              <w:rPr>
                <w:rFonts w:ascii="Calibri" w:hAnsi="Calibri" w:cs="Calibri"/>
                <w:color w:val="000000"/>
                <w:sz w:val="18"/>
                <w:szCs w:val="18"/>
              </w:rPr>
              <w:t>South West WA</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91.3</w:t>
            </w:r>
          </w:p>
        </w:tc>
        <w:tc>
          <w:tcPr>
            <w:tcW w:w="1120" w:type="dxa"/>
            <w:tcBorders>
              <w:top w:val="nil"/>
              <w:left w:val="nil"/>
              <w:bottom w:val="single" w:sz="4" w:space="0" w:color="auto"/>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1.5</w:t>
            </w:r>
          </w:p>
        </w:tc>
        <w:tc>
          <w:tcPr>
            <w:tcW w:w="1120" w:type="dxa"/>
            <w:tcBorders>
              <w:top w:val="nil"/>
              <w:left w:val="nil"/>
              <w:bottom w:val="single" w:sz="4" w:space="0" w:color="auto"/>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735</w:t>
            </w:r>
          </w:p>
        </w:tc>
      </w:tr>
      <w:tr w:rsidR="00002279" w:rsidRPr="00002279" w:rsidTr="00941007">
        <w:trPr>
          <w:trHeight w:val="225"/>
          <w:jc w:val="center"/>
        </w:trPr>
        <w:tc>
          <w:tcPr>
            <w:tcW w:w="3900" w:type="dxa"/>
            <w:tcBorders>
              <w:top w:val="nil"/>
              <w:left w:val="single" w:sz="4" w:space="0" w:color="auto"/>
              <w:bottom w:val="single" w:sz="4" w:space="0" w:color="auto"/>
              <w:right w:val="nil"/>
            </w:tcBorders>
            <w:shd w:val="clear" w:color="auto" w:fill="00746B"/>
            <w:vAlign w:val="bottom"/>
            <w:hideMark/>
          </w:tcPr>
          <w:p w:rsidR="00002279" w:rsidRPr="00002279" w:rsidRDefault="00002279" w:rsidP="00356399">
            <w:pPr>
              <w:spacing w:after="0"/>
              <w:rPr>
                <w:rFonts w:ascii="Calibri" w:hAnsi="Calibri" w:cs="Calibri"/>
                <w:b/>
                <w:bCs/>
                <w:color w:val="FFFFFF"/>
                <w:sz w:val="18"/>
                <w:szCs w:val="18"/>
              </w:rPr>
            </w:pPr>
            <w:r w:rsidRPr="00002279">
              <w:rPr>
                <w:rFonts w:ascii="Calibri" w:hAnsi="Calibri" w:cs="Calibri"/>
                <w:b/>
                <w:bCs/>
                <w:color w:val="FFFFFF"/>
                <w:sz w:val="18"/>
                <w:szCs w:val="18"/>
              </w:rPr>
              <w:t>Tasmania</w:t>
            </w:r>
          </w:p>
        </w:tc>
        <w:tc>
          <w:tcPr>
            <w:tcW w:w="1120" w:type="dxa"/>
            <w:tcBorders>
              <w:top w:val="nil"/>
              <w:left w:val="nil"/>
              <w:bottom w:val="single" w:sz="4" w:space="0" w:color="auto"/>
              <w:right w:val="nil"/>
            </w:tcBorders>
            <w:shd w:val="clear" w:color="auto" w:fill="00746B"/>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 </w:t>
            </w:r>
          </w:p>
        </w:tc>
        <w:tc>
          <w:tcPr>
            <w:tcW w:w="1120" w:type="dxa"/>
            <w:tcBorders>
              <w:top w:val="nil"/>
              <w:left w:val="nil"/>
              <w:bottom w:val="single" w:sz="4" w:space="0" w:color="auto"/>
              <w:right w:val="nil"/>
            </w:tcBorders>
            <w:shd w:val="clear" w:color="auto" w:fill="00746B"/>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 </w:t>
            </w:r>
          </w:p>
        </w:tc>
        <w:tc>
          <w:tcPr>
            <w:tcW w:w="1120" w:type="dxa"/>
            <w:tcBorders>
              <w:top w:val="nil"/>
              <w:left w:val="nil"/>
              <w:bottom w:val="single" w:sz="4" w:space="0" w:color="auto"/>
              <w:right w:val="single" w:sz="4" w:space="0" w:color="auto"/>
            </w:tcBorders>
            <w:shd w:val="clear" w:color="auto" w:fill="00746B"/>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 </w:t>
            </w:r>
          </w:p>
        </w:tc>
      </w:tr>
      <w:tr w:rsidR="00002279" w:rsidRPr="00002279" w:rsidTr="00941007">
        <w:trPr>
          <w:trHeight w:val="225"/>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F74DFE">
            <w:pPr>
              <w:spacing w:after="0"/>
              <w:rPr>
                <w:rFonts w:ascii="Calibri" w:hAnsi="Calibri" w:cs="Calibri"/>
                <w:color w:val="000000"/>
                <w:sz w:val="18"/>
                <w:szCs w:val="18"/>
              </w:rPr>
            </w:pPr>
            <w:r w:rsidRPr="00002279">
              <w:rPr>
                <w:rFonts w:ascii="Calibri" w:hAnsi="Calibri" w:cs="Calibri"/>
                <w:color w:val="000000"/>
                <w:sz w:val="18"/>
                <w:szCs w:val="18"/>
              </w:rPr>
              <w:t>Hobart &amp; Southeast Tasmania</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70.4</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-3.6</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1,035</w:t>
            </w:r>
          </w:p>
        </w:tc>
      </w:tr>
      <w:tr w:rsidR="00002279" w:rsidRPr="00002279" w:rsidTr="00941007">
        <w:trPr>
          <w:trHeight w:val="225"/>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F74DFE">
            <w:pPr>
              <w:spacing w:after="0"/>
              <w:rPr>
                <w:rFonts w:ascii="Calibri" w:hAnsi="Calibri" w:cs="Calibri"/>
                <w:color w:val="000000"/>
                <w:sz w:val="18"/>
                <w:szCs w:val="18"/>
              </w:rPr>
            </w:pPr>
            <w:r w:rsidRPr="00002279">
              <w:rPr>
                <w:rFonts w:ascii="Calibri" w:hAnsi="Calibri" w:cs="Calibri"/>
                <w:color w:val="000000"/>
                <w:sz w:val="18"/>
                <w:szCs w:val="18"/>
              </w:rPr>
              <w:t>Launceston &amp; Northeast Tasmania</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110.1</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2.9</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379</w:t>
            </w:r>
          </w:p>
        </w:tc>
      </w:tr>
      <w:tr w:rsidR="00002279" w:rsidRPr="00002279" w:rsidTr="00941007">
        <w:trPr>
          <w:trHeight w:val="225"/>
          <w:jc w:val="center"/>
        </w:trPr>
        <w:tc>
          <w:tcPr>
            <w:tcW w:w="3900" w:type="dxa"/>
            <w:tcBorders>
              <w:top w:val="nil"/>
              <w:left w:val="single" w:sz="4" w:space="0" w:color="auto"/>
              <w:bottom w:val="single" w:sz="4" w:space="0" w:color="auto"/>
              <w:right w:val="nil"/>
            </w:tcBorders>
            <w:shd w:val="clear" w:color="auto" w:fill="auto"/>
            <w:noWrap/>
            <w:vAlign w:val="bottom"/>
            <w:hideMark/>
          </w:tcPr>
          <w:p w:rsidR="00002279" w:rsidRPr="00002279" w:rsidRDefault="00002279" w:rsidP="00F74DFE">
            <w:pPr>
              <w:spacing w:after="0"/>
              <w:rPr>
                <w:rFonts w:ascii="Calibri" w:hAnsi="Calibri" w:cs="Calibri"/>
                <w:color w:val="000000"/>
                <w:sz w:val="18"/>
                <w:szCs w:val="18"/>
              </w:rPr>
            </w:pPr>
            <w:r w:rsidRPr="00002279">
              <w:rPr>
                <w:rFonts w:ascii="Calibri" w:hAnsi="Calibri" w:cs="Calibri"/>
                <w:color w:val="000000"/>
                <w:sz w:val="18"/>
                <w:szCs w:val="18"/>
              </w:rPr>
              <w:t>North West Tasmania</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125.7</w:t>
            </w:r>
          </w:p>
        </w:tc>
        <w:tc>
          <w:tcPr>
            <w:tcW w:w="1120" w:type="dxa"/>
            <w:tcBorders>
              <w:top w:val="nil"/>
              <w:left w:val="nil"/>
              <w:bottom w:val="single" w:sz="4" w:space="0" w:color="auto"/>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-15.3</w:t>
            </w:r>
          </w:p>
        </w:tc>
        <w:tc>
          <w:tcPr>
            <w:tcW w:w="1120" w:type="dxa"/>
            <w:tcBorders>
              <w:top w:val="nil"/>
              <w:left w:val="nil"/>
              <w:bottom w:val="single" w:sz="4" w:space="0" w:color="auto"/>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258</w:t>
            </w:r>
          </w:p>
        </w:tc>
      </w:tr>
      <w:tr w:rsidR="00002279" w:rsidRPr="00002279" w:rsidTr="00941007">
        <w:trPr>
          <w:trHeight w:val="225"/>
          <w:jc w:val="center"/>
        </w:trPr>
        <w:tc>
          <w:tcPr>
            <w:tcW w:w="3900" w:type="dxa"/>
            <w:tcBorders>
              <w:top w:val="nil"/>
              <w:left w:val="single" w:sz="4" w:space="0" w:color="auto"/>
              <w:bottom w:val="single" w:sz="4" w:space="0" w:color="auto"/>
              <w:right w:val="nil"/>
            </w:tcBorders>
            <w:shd w:val="clear" w:color="auto" w:fill="00746B"/>
            <w:vAlign w:val="bottom"/>
            <w:hideMark/>
          </w:tcPr>
          <w:p w:rsidR="00002279" w:rsidRPr="00002279" w:rsidRDefault="00002279" w:rsidP="00356399">
            <w:pPr>
              <w:spacing w:after="0"/>
              <w:rPr>
                <w:rFonts w:ascii="Calibri" w:hAnsi="Calibri" w:cs="Calibri"/>
                <w:b/>
                <w:bCs/>
                <w:color w:val="FFFFFF"/>
                <w:sz w:val="18"/>
                <w:szCs w:val="18"/>
              </w:rPr>
            </w:pPr>
            <w:r w:rsidRPr="00002279">
              <w:rPr>
                <w:rFonts w:ascii="Calibri" w:hAnsi="Calibri" w:cs="Calibri"/>
                <w:b/>
                <w:bCs/>
                <w:color w:val="FFFFFF"/>
                <w:sz w:val="18"/>
                <w:szCs w:val="18"/>
              </w:rPr>
              <w:t>Northern Territory</w:t>
            </w:r>
          </w:p>
        </w:tc>
        <w:tc>
          <w:tcPr>
            <w:tcW w:w="1120" w:type="dxa"/>
            <w:tcBorders>
              <w:top w:val="nil"/>
              <w:left w:val="nil"/>
              <w:bottom w:val="single" w:sz="4" w:space="0" w:color="auto"/>
              <w:right w:val="nil"/>
            </w:tcBorders>
            <w:shd w:val="clear" w:color="auto" w:fill="00746B"/>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 </w:t>
            </w:r>
          </w:p>
        </w:tc>
        <w:tc>
          <w:tcPr>
            <w:tcW w:w="1120" w:type="dxa"/>
            <w:tcBorders>
              <w:top w:val="nil"/>
              <w:left w:val="nil"/>
              <w:bottom w:val="single" w:sz="4" w:space="0" w:color="auto"/>
              <w:right w:val="nil"/>
            </w:tcBorders>
            <w:shd w:val="clear" w:color="auto" w:fill="00746B"/>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 </w:t>
            </w:r>
          </w:p>
        </w:tc>
        <w:tc>
          <w:tcPr>
            <w:tcW w:w="1120" w:type="dxa"/>
            <w:tcBorders>
              <w:top w:val="nil"/>
              <w:left w:val="nil"/>
              <w:bottom w:val="single" w:sz="4" w:space="0" w:color="auto"/>
              <w:right w:val="single" w:sz="4" w:space="0" w:color="auto"/>
            </w:tcBorders>
            <w:shd w:val="clear" w:color="auto" w:fill="00746B"/>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 </w:t>
            </w:r>
          </w:p>
        </w:tc>
      </w:tr>
      <w:tr w:rsidR="00002279" w:rsidRPr="00002279" w:rsidTr="00941007">
        <w:trPr>
          <w:trHeight w:val="225"/>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F74DFE">
            <w:pPr>
              <w:spacing w:after="0"/>
              <w:rPr>
                <w:rFonts w:ascii="Calibri" w:hAnsi="Calibri" w:cs="Calibri"/>
                <w:color w:val="000000"/>
                <w:sz w:val="18"/>
                <w:szCs w:val="18"/>
              </w:rPr>
            </w:pPr>
            <w:r w:rsidRPr="00002279">
              <w:rPr>
                <w:rFonts w:ascii="Calibri" w:hAnsi="Calibri" w:cs="Calibri"/>
                <w:color w:val="000000"/>
                <w:sz w:val="18"/>
                <w:szCs w:val="18"/>
              </w:rPr>
              <w:t>Darwin</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61.3</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-17.1</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1,590</w:t>
            </w:r>
          </w:p>
        </w:tc>
      </w:tr>
      <w:tr w:rsidR="00002279" w:rsidRPr="00002279" w:rsidTr="00941007">
        <w:trPr>
          <w:trHeight w:val="225"/>
          <w:jc w:val="center"/>
        </w:trPr>
        <w:tc>
          <w:tcPr>
            <w:tcW w:w="3900" w:type="dxa"/>
            <w:tcBorders>
              <w:top w:val="nil"/>
              <w:left w:val="single" w:sz="4" w:space="0" w:color="auto"/>
              <w:bottom w:val="single" w:sz="4" w:space="0" w:color="auto"/>
              <w:right w:val="nil"/>
            </w:tcBorders>
            <w:shd w:val="clear" w:color="auto" w:fill="auto"/>
            <w:noWrap/>
            <w:vAlign w:val="bottom"/>
            <w:hideMark/>
          </w:tcPr>
          <w:p w:rsidR="00002279" w:rsidRPr="00002279" w:rsidRDefault="00002279" w:rsidP="00F74DFE">
            <w:pPr>
              <w:spacing w:after="0"/>
              <w:rPr>
                <w:rFonts w:ascii="Calibri" w:hAnsi="Calibri" w:cs="Calibri"/>
                <w:color w:val="000000"/>
                <w:sz w:val="18"/>
                <w:szCs w:val="18"/>
              </w:rPr>
            </w:pPr>
            <w:r w:rsidRPr="00002279">
              <w:rPr>
                <w:rFonts w:ascii="Calibri" w:hAnsi="Calibri" w:cs="Calibri"/>
                <w:color w:val="000000"/>
                <w:sz w:val="18"/>
                <w:szCs w:val="18"/>
              </w:rPr>
              <w:t>Regional Northern Territory</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46.2</w:t>
            </w:r>
          </w:p>
        </w:tc>
        <w:tc>
          <w:tcPr>
            <w:tcW w:w="1120" w:type="dxa"/>
            <w:tcBorders>
              <w:top w:val="nil"/>
              <w:left w:val="nil"/>
              <w:bottom w:val="single" w:sz="4" w:space="0" w:color="auto"/>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-10.5</w:t>
            </w:r>
          </w:p>
        </w:tc>
        <w:tc>
          <w:tcPr>
            <w:tcW w:w="1120" w:type="dxa"/>
            <w:tcBorders>
              <w:top w:val="nil"/>
              <w:left w:val="nil"/>
              <w:bottom w:val="single" w:sz="4" w:space="0" w:color="auto"/>
              <w:right w:val="single" w:sz="4" w:space="0" w:color="auto"/>
            </w:tcBorders>
            <w:shd w:val="clear" w:color="auto" w:fill="auto"/>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417</w:t>
            </w:r>
          </w:p>
        </w:tc>
      </w:tr>
      <w:tr w:rsidR="0087755B" w:rsidRPr="00002279" w:rsidTr="00941007">
        <w:trPr>
          <w:trHeight w:val="218"/>
          <w:jc w:val="center"/>
        </w:trPr>
        <w:tc>
          <w:tcPr>
            <w:tcW w:w="3900" w:type="dxa"/>
            <w:tcBorders>
              <w:top w:val="single" w:sz="4" w:space="0" w:color="auto"/>
              <w:left w:val="single" w:sz="4" w:space="0" w:color="auto"/>
              <w:bottom w:val="single" w:sz="4" w:space="0" w:color="auto"/>
            </w:tcBorders>
            <w:shd w:val="clear" w:color="auto" w:fill="00746B"/>
            <w:noWrap/>
            <w:vAlign w:val="bottom"/>
            <w:hideMark/>
          </w:tcPr>
          <w:p w:rsidR="0087755B" w:rsidRPr="00002279" w:rsidRDefault="0087755B" w:rsidP="00356399">
            <w:pPr>
              <w:spacing w:after="0"/>
              <w:rPr>
                <w:rFonts w:ascii="Calibri" w:hAnsi="Calibri" w:cs="Calibri"/>
                <w:b/>
                <w:bCs/>
                <w:color w:val="FFFFFF"/>
                <w:sz w:val="18"/>
                <w:szCs w:val="18"/>
              </w:rPr>
            </w:pPr>
            <w:r w:rsidRPr="00002279">
              <w:rPr>
                <w:rFonts w:ascii="Calibri" w:hAnsi="Calibri" w:cs="Calibri"/>
                <w:b/>
                <w:bCs/>
                <w:color w:val="FFFFFF"/>
                <w:sz w:val="18"/>
                <w:szCs w:val="18"/>
              </w:rPr>
              <w:t>Australian Capital Territory</w:t>
            </w:r>
          </w:p>
        </w:tc>
        <w:tc>
          <w:tcPr>
            <w:tcW w:w="1120" w:type="dxa"/>
            <w:tcBorders>
              <w:top w:val="single" w:sz="4" w:space="0" w:color="auto"/>
              <w:bottom w:val="single" w:sz="4" w:space="0" w:color="auto"/>
            </w:tcBorders>
            <w:shd w:val="clear" w:color="auto" w:fill="00746B"/>
            <w:noWrap/>
            <w:hideMark/>
          </w:tcPr>
          <w:p w:rsidR="0087755B" w:rsidRPr="00002279" w:rsidRDefault="0087755B">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single" w:sz="4" w:space="0" w:color="auto"/>
              <w:bottom w:val="single" w:sz="4" w:space="0" w:color="auto"/>
            </w:tcBorders>
            <w:shd w:val="clear" w:color="auto" w:fill="00746B"/>
            <w:noWrap/>
            <w:hideMark/>
          </w:tcPr>
          <w:p w:rsidR="0087755B" w:rsidRPr="00002279" w:rsidRDefault="0087755B">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single" w:sz="4" w:space="0" w:color="auto"/>
              <w:bottom w:val="single" w:sz="4" w:space="0" w:color="auto"/>
              <w:right w:val="single" w:sz="4" w:space="0" w:color="auto"/>
            </w:tcBorders>
            <w:shd w:val="clear" w:color="auto" w:fill="00746B"/>
            <w:noWrap/>
            <w:hideMark/>
          </w:tcPr>
          <w:p w:rsidR="0087755B" w:rsidRPr="00002279" w:rsidRDefault="0087755B">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002279" w:rsidRPr="00002279" w:rsidTr="00941007">
        <w:trPr>
          <w:trHeight w:val="225"/>
          <w:jc w:val="center"/>
        </w:trPr>
        <w:tc>
          <w:tcPr>
            <w:tcW w:w="3900" w:type="dxa"/>
            <w:tcBorders>
              <w:top w:val="nil"/>
              <w:left w:val="single" w:sz="4" w:space="0" w:color="auto"/>
              <w:bottom w:val="single" w:sz="4" w:space="0" w:color="auto"/>
              <w:right w:val="nil"/>
            </w:tcBorders>
            <w:shd w:val="clear" w:color="auto" w:fill="FFFFFF" w:themeFill="background1"/>
            <w:noWrap/>
            <w:vAlign w:val="bottom"/>
            <w:hideMark/>
          </w:tcPr>
          <w:p w:rsidR="00002279" w:rsidRPr="00002279" w:rsidRDefault="00002279" w:rsidP="00356399">
            <w:pPr>
              <w:spacing w:after="0"/>
              <w:rPr>
                <w:rFonts w:ascii="Calibri" w:hAnsi="Calibri" w:cs="Calibri"/>
                <w:color w:val="000000"/>
                <w:sz w:val="18"/>
                <w:szCs w:val="18"/>
              </w:rPr>
            </w:pPr>
            <w:r w:rsidRPr="00002279">
              <w:rPr>
                <w:rFonts w:ascii="Calibri" w:hAnsi="Calibri" w:cs="Calibri"/>
                <w:color w:val="000000"/>
                <w:sz w:val="18"/>
                <w:szCs w:val="18"/>
              </w:rPr>
              <w:t>Canberra &amp; ACT</w:t>
            </w:r>
          </w:p>
        </w:tc>
        <w:tc>
          <w:tcPr>
            <w:tcW w:w="112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104.7</w:t>
            </w:r>
          </w:p>
        </w:tc>
        <w:tc>
          <w:tcPr>
            <w:tcW w:w="1120" w:type="dxa"/>
            <w:tcBorders>
              <w:top w:val="nil"/>
              <w:left w:val="nil"/>
              <w:bottom w:val="single" w:sz="4" w:space="0" w:color="auto"/>
              <w:right w:val="single" w:sz="4" w:space="0" w:color="auto"/>
            </w:tcBorders>
            <w:shd w:val="clear" w:color="auto" w:fill="FFFFFF" w:themeFill="background1"/>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26.5</w:t>
            </w:r>
          </w:p>
        </w:tc>
        <w:tc>
          <w:tcPr>
            <w:tcW w:w="1120" w:type="dxa"/>
            <w:tcBorders>
              <w:top w:val="nil"/>
              <w:left w:val="nil"/>
              <w:bottom w:val="single" w:sz="4" w:space="0" w:color="auto"/>
              <w:right w:val="single" w:sz="4" w:space="0" w:color="auto"/>
            </w:tcBorders>
            <w:shd w:val="clear" w:color="auto" w:fill="FFFFFF" w:themeFill="background1"/>
            <w:noWrap/>
            <w:vAlign w:val="bottom"/>
            <w:hideMark/>
          </w:tcPr>
          <w:p w:rsidR="00002279" w:rsidRPr="00002279" w:rsidRDefault="00002279" w:rsidP="00002279">
            <w:pPr>
              <w:spacing w:after="0"/>
              <w:jc w:val="right"/>
              <w:rPr>
                <w:rFonts w:ascii="Calibri" w:hAnsi="Calibri" w:cs="Calibri"/>
                <w:color w:val="000000"/>
                <w:sz w:val="18"/>
                <w:szCs w:val="18"/>
              </w:rPr>
            </w:pPr>
            <w:r w:rsidRPr="00002279">
              <w:rPr>
                <w:rFonts w:ascii="Calibri" w:hAnsi="Calibri" w:cs="Calibri"/>
                <w:color w:val="000000"/>
                <w:sz w:val="18"/>
                <w:szCs w:val="18"/>
              </w:rPr>
              <w:t>4,739</w:t>
            </w:r>
          </w:p>
        </w:tc>
      </w:tr>
    </w:tbl>
    <w:p w:rsidR="00930C49" w:rsidRPr="00C865CF" w:rsidRDefault="00930C49" w:rsidP="00930C49">
      <w:pPr>
        <w:rPr>
          <w:highlight w:val="yellow"/>
        </w:rPr>
      </w:pPr>
    </w:p>
    <w:p w:rsidR="00930C49" w:rsidRPr="00002279" w:rsidRDefault="00930C49" w:rsidP="00930C49">
      <w:pPr>
        <w:pStyle w:val="Heading2"/>
        <w:rPr>
          <w:bCs w:val="0"/>
          <w:iCs w:val="0"/>
          <w:color w:val="00746B"/>
        </w:rPr>
      </w:pPr>
      <w:r w:rsidRPr="00C865CF">
        <w:rPr>
          <w:highlight w:val="yellow"/>
        </w:rPr>
        <w:br w:type="page"/>
      </w:r>
      <w:r w:rsidR="00C97E70" w:rsidRPr="00002279">
        <w:rPr>
          <w:bCs w:val="0"/>
          <w:iCs w:val="0"/>
          <w:color w:val="00746B"/>
        </w:rPr>
        <w:t xml:space="preserve">State and Territory IV </w:t>
      </w:r>
      <w:r w:rsidR="00A27C49" w:rsidRPr="00002279">
        <w:rPr>
          <w:bCs w:val="0"/>
          <w:iCs w:val="0"/>
          <w:color w:val="00746B"/>
        </w:rPr>
        <w:t xml:space="preserve">– </w:t>
      </w:r>
      <w:r w:rsidRPr="00002279">
        <w:rPr>
          <w:bCs w:val="0"/>
          <w:iCs w:val="0"/>
          <w:color w:val="00746B"/>
        </w:rPr>
        <w:t>trend</w:t>
      </w:r>
    </w:p>
    <w:tbl>
      <w:tblPr>
        <w:tblW w:w="8380" w:type="dxa"/>
        <w:jc w:val="center"/>
        <w:tblLook w:val="04E0" w:firstRow="1" w:lastRow="1" w:firstColumn="1" w:lastColumn="0" w:noHBand="0" w:noVBand="1"/>
      </w:tblPr>
      <w:tblGrid>
        <w:gridCol w:w="3900"/>
        <w:gridCol w:w="1120"/>
        <w:gridCol w:w="1120"/>
        <w:gridCol w:w="1120"/>
        <w:gridCol w:w="1120"/>
      </w:tblGrid>
      <w:tr w:rsidR="00930C49" w:rsidRPr="00002279" w:rsidTr="00E12370">
        <w:trPr>
          <w:trHeight w:val="510"/>
          <w:jc w:val="center"/>
        </w:trPr>
        <w:tc>
          <w:tcPr>
            <w:tcW w:w="3900" w:type="dxa"/>
            <w:tcBorders>
              <w:top w:val="nil"/>
              <w:left w:val="single" w:sz="4" w:space="0" w:color="auto"/>
              <w:bottom w:val="single" w:sz="4" w:space="0" w:color="auto"/>
              <w:right w:val="nil"/>
            </w:tcBorders>
            <w:shd w:val="clear" w:color="000000" w:fill="0F243E"/>
            <w:noWrap/>
            <w:vAlign w:val="center"/>
            <w:hideMark/>
          </w:tcPr>
          <w:p w:rsidR="00930C49" w:rsidRPr="00002279" w:rsidRDefault="00930C49" w:rsidP="00002279">
            <w:pPr>
              <w:autoSpaceDE w:val="0"/>
              <w:autoSpaceDN w:val="0"/>
              <w:adjustRightInd w:val="0"/>
              <w:spacing w:after="0" w:line="240" w:lineRule="auto"/>
              <w:jc w:val="center"/>
              <w:rPr>
                <w:rFonts w:cs="Calibri"/>
                <w:b/>
                <w:bCs/>
                <w:color w:val="FFFFFF"/>
                <w:sz w:val="18"/>
                <w:szCs w:val="18"/>
                <w:lang w:eastAsia="en-AU"/>
              </w:rPr>
            </w:pPr>
            <w:r w:rsidRPr="00002279">
              <w:rPr>
                <w:rFonts w:cs="Calibri"/>
                <w:b/>
                <w:bCs/>
                <w:color w:val="FFFFFF"/>
                <w:sz w:val="18"/>
                <w:szCs w:val="18"/>
                <w:lang w:eastAsia="en-AU"/>
              </w:rPr>
              <w:t xml:space="preserve">State IVI – </w:t>
            </w:r>
            <w:r w:rsidR="00002279">
              <w:rPr>
                <w:rFonts w:cs="Calibri"/>
                <w:b/>
                <w:bCs/>
                <w:color w:val="FFFFFF"/>
                <w:sz w:val="18"/>
                <w:szCs w:val="18"/>
                <w:lang w:eastAsia="en-AU"/>
              </w:rPr>
              <w:t>November</w:t>
            </w:r>
            <w:r w:rsidR="009C7A53" w:rsidRPr="00002279">
              <w:rPr>
                <w:rFonts w:cs="Calibri"/>
                <w:b/>
                <w:bCs/>
                <w:color w:val="FFFFFF"/>
                <w:sz w:val="18"/>
                <w:szCs w:val="18"/>
                <w:lang w:eastAsia="en-AU"/>
              </w:rPr>
              <w:t xml:space="preserve"> 2015</w:t>
            </w:r>
          </w:p>
        </w:tc>
        <w:tc>
          <w:tcPr>
            <w:tcW w:w="1120" w:type="dxa"/>
            <w:tcBorders>
              <w:top w:val="single" w:sz="4" w:space="0" w:color="auto"/>
              <w:left w:val="single" w:sz="4" w:space="0" w:color="auto"/>
              <w:bottom w:val="nil"/>
              <w:right w:val="single" w:sz="4" w:space="0" w:color="auto"/>
            </w:tcBorders>
            <w:shd w:val="clear" w:color="000000" w:fill="0F243E"/>
            <w:vAlign w:val="center"/>
            <w:hideMark/>
          </w:tcPr>
          <w:p w:rsidR="00930C49" w:rsidRPr="00002279" w:rsidRDefault="00930C49" w:rsidP="007F669C">
            <w:pPr>
              <w:autoSpaceDE w:val="0"/>
              <w:autoSpaceDN w:val="0"/>
              <w:adjustRightInd w:val="0"/>
              <w:spacing w:after="0" w:line="240" w:lineRule="auto"/>
              <w:jc w:val="center"/>
              <w:rPr>
                <w:rFonts w:cs="Calibri"/>
                <w:b/>
                <w:bCs/>
                <w:color w:val="FFFFFF"/>
                <w:sz w:val="18"/>
                <w:szCs w:val="18"/>
                <w:lang w:eastAsia="en-AU"/>
              </w:rPr>
            </w:pPr>
            <w:r w:rsidRPr="00002279">
              <w:rPr>
                <w:rFonts w:cs="Calibri"/>
                <w:b/>
                <w:bCs/>
                <w:color w:val="FFFFFF"/>
                <w:sz w:val="18"/>
                <w:szCs w:val="18"/>
                <w:lang w:eastAsia="en-AU"/>
              </w:rPr>
              <w:t>Index (Jan '06 = 100)</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002279" w:rsidRDefault="00930C49" w:rsidP="007F669C">
            <w:pPr>
              <w:autoSpaceDE w:val="0"/>
              <w:autoSpaceDN w:val="0"/>
              <w:adjustRightInd w:val="0"/>
              <w:spacing w:after="0" w:line="240" w:lineRule="auto"/>
              <w:jc w:val="center"/>
              <w:rPr>
                <w:rFonts w:cs="Calibri"/>
                <w:b/>
                <w:bCs/>
                <w:color w:val="FFFFFF"/>
                <w:sz w:val="18"/>
                <w:szCs w:val="18"/>
                <w:lang w:eastAsia="en-AU"/>
              </w:rPr>
            </w:pPr>
            <w:r w:rsidRPr="00002279">
              <w:rPr>
                <w:rFonts w:cs="Calibri"/>
                <w:b/>
                <w:bCs/>
                <w:color w:val="FFFFFF"/>
                <w:sz w:val="18"/>
                <w:szCs w:val="18"/>
                <w:lang w:eastAsia="en-AU"/>
              </w:rPr>
              <w:t xml:space="preserve">Monthly </w:t>
            </w:r>
            <w:r w:rsidRPr="00002279">
              <w:rPr>
                <w:rFonts w:cs="Calibri"/>
                <w:b/>
                <w:bCs/>
                <w:color w:val="FFFFFF"/>
                <w:sz w:val="18"/>
                <w:szCs w:val="18"/>
                <w:lang w:eastAsia="en-AU"/>
              </w:rPr>
              <w:br/>
              <w:t>% change</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002279" w:rsidRDefault="00930C49" w:rsidP="007F669C">
            <w:pPr>
              <w:autoSpaceDE w:val="0"/>
              <w:autoSpaceDN w:val="0"/>
              <w:adjustRightInd w:val="0"/>
              <w:spacing w:after="0" w:line="240" w:lineRule="auto"/>
              <w:jc w:val="center"/>
              <w:rPr>
                <w:rFonts w:cs="Calibri"/>
                <w:b/>
                <w:bCs/>
                <w:color w:val="FFFFFF"/>
                <w:sz w:val="18"/>
                <w:szCs w:val="18"/>
                <w:lang w:eastAsia="en-AU"/>
              </w:rPr>
            </w:pPr>
            <w:r w:rsidRPr="00002279">
              <w:rPr>
                <w:rFonts w:cs="Calibri"/>
                <w:b/>
                <w:bCs/>
                <w:color w:val="FFFFFF"/>
                <w:sz w:val="18"/>
                <w:szCs w:val="18"/>
                <w:lang w:eastAsia="en-AU"/>
              </w:rPr>
              <w:t xml:space="preserve">Yearly </w:t>
            </w:r>
            <w:r w:rsidRPr="00002279">
              <w:rPr>
                <w:rFonts w:cs="Calibri"/>
                <w:b/>
                <w:bCs/>
                <w:color w:val="FFFFFF"/>
                <w:sz w:val="18"/>
                <w:szCs w:val="18"/>
                <w:lang w:eastAsia="en-AU"/>
              </w:rPr>
              <w:br/>
              <w:t>% change</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002279" w:rsidRDefault="00930C49" w:rsidP="007F669C">
            <w:pPr>
              <w:autoSpaceDE w:val="0"/>
              <w:autoSpaceDN w:val="0"/>
              <w:adjustRightInd w:val="0"/>
              <w:spacing w:after="0" w:line="240" w:lineRule="auto"/>
              <w:jc w:val="center"/>
              <w:rPr>
                <w:rFonts w:cs="Calibri"/>
                <w:b/>
                <w:bCs/>
                <w:color w:val="FFFFFF"/>
                <w:sz w:val="18"/>
                <w:szCs w:val="18"/>
                <w:lang w:eastAsia="en-AU"/>
              </w:rPr>
            </w:pPr>
            <w:r w:rsidRPr="00002279">
              <w:rPr>
                <w:rFonts w:cs="Calibri"/>
                <w:b/>
                <w:bCs/>
                <w:color w:val="FFFFFF"/>
                <w:sz w:val="18"/>
                <w:szCs w:val="18"/>
                <w:lang w:eastAsia="en-AU"/>
              </w:rPr>
              <w:t>Number of vacancies</w:t>
            </w:r>
          </w:p>
        </w:tc>
      </w:tr>
      <w:tr w:rsidR="00002279" w:rsidRPr="00002279" w:rsidTr="002223B7">
        <w:trPr>
          <w:trHeight w:hRule="exact" w:val="170"/>
          <w:jc w:val="center"/>
        </w:trPr>
        <w:tc>
          <w:tcPr>
            <w:tcW w:w="3900" w:type="dxa"/>
            <w:tcBorders>
              <w:top w:val="nil"/>
              <w:left w:val="single" w:sz="4" w:space="0" w:color="auto"/>
              <w:bottom w:val="single" w:sz="4" w:space="0" w:color="auto"/>
              <w:right w:val="nil"/>
            </w:tcBorders>
            <w:shd w:val="clear" w:color="auto" w:fill="00746B"/>
            <w:vAlign w:val="bottom"/>
            <w:hideMark/>
          </w:tcPr>
          <w:p w:rsidR="00002279" w:rsidRPr="00002279" w:rsidRDefault="00002279" w:rsidP="00356399">
            <w:pPr>
              <w:spacing w:after="0"/>
              <w:rPr>
                <w:rFonts w:ascii="Calibri" w:hAnsi="Calibri" w:cs="Calibri"/>
                <w:b/>
                <w:bCs/>
                <w:color w:val="FFFFFF"/>
                <w:sz w:val="14"/>
                <w:szCs w:val="14"/>
              </w:rPr>
            </w:pPr>
            <w:r w:rsidRPr="00002279">
              <w:rPr>
                <w:rFonts w:ascii="Calibri" w:hAnsi="Calibri" w:cs="Calibri"/>
                <w:b/>
                <w:bCs/>
                <w:color w:val="FFFFFF"/>
                <w:sz w:val="14"/>
                <w:szCs w:val="14"/>
              </w:rPr>
              <w:t>Australia</w:t>
            </w:r>
          </w:p>
        </w:tc>
        <w:tc>
          <w:tcPr>
            <w:tcW w:w="1120" w:type="dxa"/>
            <w:tcBorders>
              <w:top w:val="single" w:sz="4" w:space="0" w:color="auto"/>
              <w:left w:val="nil"/>
              <w:bottom w:val="single" w:sz="4" w:space="0" w:color="auto"/>
              <w:right w:val="nil"/>
            </w:tcBorders>
            <w:shd w:val="clear" w:color="auto" w:fill="00746B"/>
            <w:vAlign w:val="bottom"/>
            <w:hideMark/>
          </w:tcPr>
          <w:p w:rsidR="00002279" w:rsidRPr="00002279" w:rsidRDefault="00002279">
            <w:pPr>
              <w:jc w:val="right"/>
              <w:rPr>
                <w:rFonts w:ascii="Calibri" w:hAnsi="Calibri" w:cs="Calibri"/>
                <w:b/>
                <w:bCs/>
                <w:color w:val="FFFFFF"/>
                <w:sz w:val="14"/>
                <w:szCs w:val="14"/>
              </w:rPr>
            </w:pPr>
            <w:r w:rsidRPr="00002279">
              <w:rPr>
                <w:rFonts w:ascii="Calibri" w:hAnsi="Calibri" w:cs="Calibri"/>
                <w:b/>
                <w:bCs/>
                <w:color w:val="FFFFFF"/>
                <w:sz w:val="14"/>
                <w:szCs w:val="14"/>
              </w:rPr>
              <w:t>76.5</w:t>
            </w:r>
          </w:p>
        </w:tc>
        <w:tc>
          <w:tcPr>
            <w:tcW w:w="1120" w:type="dxa"/>
            <w:tcBorders>
              <w:top w:val="single" w:sz="4" w:space="0" w:color="auto"/>
              <w:left w:val="nil"/>
              <w:bottom w:val="single" w:sz="4" w:space="0" w:color="auto"/>
              <w:right w:val="nil"/>
            </w:tcBorders>
            <w:shd w:val="clear" w:color="auto" w:fill="00746B"/>
            <w:vAlign w:val="bottom"/>
            <w:hideMark/>
          </w:tcPr>
          <w:p w:rsidR="00002279" w:rsidRPr="00002279" w:rsidRDefault="00002279">
            <w:pPr>
              <w:jc w:val="right"/>
              <w:rPr>
                <w:rFonts w:ascii="Calibri" w:hAnsi="Calibri" w:cs="Calibri"/>
                <w:b/>
                <w:bCs/>
                <w:color w:val="FFFFFF"/>
                <w:sz w:val="14"/>
                <w:szCs w:val="14"/>
              </w:rPr>
            </w:pPr>
            <w:r w:rsidRPr="00002279">
              <w:rPr>
                <w:rFonts w:ascii="Calibri" w:hAnsi="Calibri" w:cs="Calibri"/>
                <w:b/>
                <w:bCs/>
                <w:color w:val="FFFFFF"/>
                <w:sz w:val="14"/>
                <w:szCs w:val="14"/>
              </w:rPr>
              <w:t>1.2</w:t>
            </w:r>
          </w:p>
        </w:tc>
        <w:tc>
          <w:tcPr>
            <w:tcW w:w="1120" w:type="dxa"/>
            <w:tcBorders>
              <w:top w:val="single" w:sz="4" w:space="0" w:color="auto"/>
              <w:left w:val="nil"/>
              <w:bottom w:val="single" w:sz="4" w:space="0" w:color="auto"/>
              <w:right w:val="nil"/>
            </w:tcBorders>
            <w:shd w:val="clear" w:color="auto" w:fill="00746B"/>
            <w:vAlign w:val="bottom"/>
            <w:hideMark/>
          </w:tcPr>
          <w:p w:rsidR="00002279" w:rsidRPr="00002279" w:rsidRDefault="00002279">
            <w:pPr>
              <w:jc w:val="right"/>
              <w:rPr>
                <w:rFonts w:ascii="Calibri" w:hAnsi="Calibri" w:cs="Calibri"/>
                <w:b/>
                <w:bCs/>
                <w:color w:val="FFFFFF"/>
                <w:sz w:val="14"/>
                <w:szCs w:val="14"/>
              </w:rPr>
            </w:pPr>
            <w:r w:rsidRPr="00002279">
              <w:rPr>
                <w:rFonts w:ascii="Calibri" w:hAnsi="Calibri" w:cs="Calibri"/>
                <w:b/>
                <w:bCs/>
                <w:color w:val="FFFFFF"/>
                <w:sz w:val="14"/>
                <w:szCs w:val="14"/>
              </w:rPr>
              <w:t>6.5</w:t>
            </w:r>
          </w:p>
        </w:tc>
        <w:tc>
          <w:tcPr>
            <w:tcW w:w="1120" w:type="dxa"/>
            <w:tcBorders>
              <w:top w:val="single" w:sz="4" w:space="0" w:color="auto"/>
              <w:left w:val="nil"/>
              <w:bottom w:val="single" w:sz="4" w:space="0" w:color="auto"/>
              <w:right w:val="single" w:sz="4" w:space="0" w:color="auto"/>
            </w:tcBorders>
            <w:shd w:val="clear" w:color="auto" w:fill="00746B"/>
            <w:noWrap/>
            <w:vAlign w:val="bottom"/>
            <w:hideMark/>
          </w:tcPr>
          <w:p w:rsidR="00002279" w:rsidRPr="00002279" w:rsidRDefault="00002279">
            <w:pPr>
              <w:jc w:val="right"/>
              <w:rPr>
                <w:rFonts w:ascii="Calibri" w:hAnsi="Calibri" w:cs="Calibri"/>
                <w:b/>
                <w:bCs/>
                <w:color w:val="FFFFFF"/>
                <w:sz w:val="14"/>
                <w:szCs w:val="14"/>
              </w:rPr>
            </w:pPr>
            <w:r w:rsidRPr="00002279">
              <w:rPr>
                <w:rFonts w:ascii="Calibri" w:hAnsi="Calibri" w:cs="Calibri"/>
                <w:b/>
                <w:bCs/>
                <w:color w:val="FFFFFF"/>
                <w:sz w:val="14"/>
                <w:szCs w:val="14"/>
              </w:rPr>
              <w:t>163,460</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Managers</w:t>
            </w:r>
          </w:p>
        </w:tc>
        <w:tc>
          <w:tcPr>
            <w:tcW w:w="1120" w:type="dxa"/>
            <w:tcBorders>
              <w:top w:val="nil"/>
              <w:left w:val="single" w:sz="4" w:space="0" w:color="auto"/>
              <w:bottom w:val="nil"/>
              <w:right w:val="nil"/>
            </w:tcBorders>
            <w:shd w:val="clear" w:color="auto" w:fill="auto"/>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107.3</w:t>
            </w:r>
          </w:p>
        </w:tc>
        <w:tc>
          <w:tcPr>
            <w:tcW w:w="1120" w:type="dxa"/>
            <w:tcBorders>
              <w:top w:val="nil"/>
              <w:left w:val="single" w:sz="4" w:space="0" w:color="auto"/>
              <w:bottom w:val="nil"/>
              <w:right w:val="nil"/>
            </w:tcBorders>
            <w:shd w:val="clear" w:color="auto" w:fill="auto"/>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1.6</w:t>
            </w:r>
          </w:p>
        </w:tc>
        <w:tc>
          <w:tcPr>
            <w:tcW w:w="1120" w:type="dxa"/>
            <w:tcBorders>
              <w:top w:val="nil"/>
              <w:left w:val="single" w:sz="4" w:space="0" w:color="auto"/>
              <w:bottom w:val="nil"/>
              <w:right w:val="nil"/>
            </w:tcBorders>
            <w:shd w:val="clear" w:color="auto" w:fill="auto"/>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11.1</w:t>
            </w:r>
          </w:p>
        </w:tc>
        <w:tc>
          <w:tcPr>
            <w:tcW w:w="1120" w:type="dxa"/>
            <w:tcBorders>
              <w:top w:val="nil"/>
              <w:left w:val="single" w:sz="4" w:space="0" w:color="auto"/>
              <w:bottom w:val="nil"/>
              <w:right w:val="single" w:sz="4" w:space="0" w:color="auto"/>
            </w:tcBorders>
            <w:shd w:val="clear" w:color="auto" w:fill="auto"/>
            <w:vAlign w:val="bottom"/>
            <w:hideMark/>
          </w:tcPr>
          <w:p w:rsidR="00002279" w:rsidRPr="00002279" w:rsidRDefault="00002279">
            <w:pPr>
              <w:jc w:val="right"/>
              <w:rPr>
                <w:rFonts w:ascii="Calibri" w:hAnsi="Calibri" w:cs="Calibri"/>
                <w:sz w:val="14"/>
                <w:szCs w:val="14"/>
              </w:rPr>
            </w:pPr>
            <w:r w:rsidRPr="00002279">
              <w:rPr>
                <w:rFonts w:ascii="Calibri" w:hAnsi="Calibri" w:cs="Calibri"/>
                <w:sz w:val="14"/>
                <w:szCs w:val="14"/>
              </w:rPr>
              <w:t>22,476</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Professionals</w:t>
            </w:r>
          </w:p>
        </w:tc>
        <w:tc>
          <w:tcPr>
            <w:tcW w:w="1120" w:type="dxa"/>
            <w:tcBorders>
              <w:top w:val="nil"/>
              <w:left w:val="single" w:sz="4" w:space="0" w:color="auto"/>
              <w:bottom w:val="nil"/>
              <w:right w:val="nil"/>
            </w:tcBorders>
            <w:shd w:val="clear" w:color="auto" w:fill="auto"/>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94.2</w:t>
            </w:r>
          </w:p>
        </w:tc>
        <w:tc>
          <w:tcPr>
            <w:tcW w:w="1120" w:type="dxa"/>
            <w:tcBorders>
              <w:top w:val="nil"/>
              <w:left w:val="single" w:sz="4" w:space="0" w:color="auto"/>
              <w:bottom w:val="nil"/>
              <w:right w:val="nil"/>
            </w:tcBorders>
            <w:shd w:val="clear" w:color="auto" w:fill="auto"/>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1.2</w:t>
            </w:r>
          </w:p>
        </w:tc>
        <w:tc>
          <w:tcPr>
            <w:tcW w:w="1120" w:type="dxa"/>
            <w:tcBorders>
              <w:top w:val="nil"/>
              <w:left w:val="single" w:sz="4" w:space="0" w:color="auto"/>
              <w:bottom w:val="nil"/>
              <w:right w:val="nil"/>
            </w:tcBorders>
            <w:shd w:val="clear" w:color="auto" w:fill="auto"/>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14.4</w:t>
            </w:r>
          </w:p>
        </w:tc>
        <w:tc>
          <w:tcPr>
            <w:tcW w:w="1120" w:type="dxa"/>
            <w:tcBorders>
              <w:top w:val="nil"/>
              <w:left w:val="single" w:sz="4" w:space="0" w:color="auto"/>
              <w:bottom w:val="nil"/>
              <w:right w:val="single" w:sz="4" w:space="0" w:color="auto"/>
            </w:tcBorders>
            <w:shd w:val="clear" w:color="auto" w:fill="auto"/>
            <w:vAlign w:val="bottom"/>
            <w:hideMark/>
          </w:tcPr>
          <w:p w:rsidR="00002279" w:rsidRPr="00002279" w:rsidRDefault="00002279">
            <w:pPr>
              <w:jc w:val="right"/>
              <w:rPr>
                <w:rFonts w:ascii="Calibri" w:hAnsi="Calibri" w:cs="Calibri"/>
                <w:sz w:val="14"/>
                <w:szCs w:val="14"/>
              </w:rPr>
            </w:pPr>
            <w:r w:rsidRPr="00002279">
              <w:rPr>
                <w:rFonts w:ascii="Calibri" w:hAnsi="Calibri" w:cs="Calibri"/>
                <w:sz w:val="14"/>
                <w:szCs w:val="14"/>
              </w:rPr>
              <w:t>45,286</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Technicians and Trades Workers</w:t>
            </w:r>
          </w:p>
        </w:tc>
        <w:tc>
          <w:tcPr>
            <w:tcW w:w="1120" w:type="dxa"/>
            <w:tcBorders>
              <w:top w:val="nil"/>
              <w:left w:val="single" w:sz="4" w:space="0" w:color="auto"/>
              <w:bottom w:val="nil"/>
              <w:right w:val="nil"/>
            </w:tcBorders>
            <w:shd w:val="clear" w:color="auto" w:fill="auto"/>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82.7</w:t>
            </w:r>
          </w:p>
        </w:tc>
        <w:tc>
          <w:tcPr>
            <w:tcW w:w="1120" w:type="dxa"/>
            <w:tcBorders>
              <w:top w:val="nil"/>
              <w:left w:val="single" w:sz="4" w:space="0" w:color="auto"/>
              <w:bottom w:val="nil"/>
              <w:right w:val="nil"/>
            </w:tcBorders>
            <w:shd w:val="clear" w:color="auto" w:fill="auto"/>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0.3</w:t>
            </w:r>
          </w:p>
        </w:tc>
        <w:tc>
          <w:tcPr>
            <w:tcW w:w="1120" w:type="dxa"/>
            <w:tcBorders>
              <w:top w:val="nil"/>
              <w:left w:val="single" w:sz="4" w:space="0" w:color="auto"/>
              <w:bottom w:val="nil"/>
              <w:right w:val="nil"/>
            </w:tcBorders>
            <w:shd w:val="clear" w:color="auto" w:fill="auto"/>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3.2</w:t>
            </w:r>
          </w:p>
        </w:tc>
        <w:tc>
          <w:tcPr>
            <w:tcW w:w="1120" w:type="dxa"/>
            <w:tcBorders>
              <w:top w:val="nil"/>
              <w:left w:val="single" w:sz="4" w:space="0" w:color="auto"/>
              <w:bottom w:val="nil"/>
              <w:right w:val="single" w:sz="4" w:space="0" w:color="auto"/>
            </w:tcBorders>
            <w:shd w:val="clear" w:color="auto" w:fill="auto"/>
            <w:vAlign w:val="bottom"/>
            <w:hideMark/>
          </w:tcPr>
          <w:p w:rsidR="00002279" w:rsidRPr="00002279" w:rsidRDefault="00002279">
            <w:pPr>
              <w:jc w:val="right"/>
              <w:rPr>
                <w:rFonts w:ascii="Calibri" w:hAnsi="Calibri" w:cs="Calibri"/>
                <w:sz w:val="14"/>
                <w:szCs w:val="14"/>
              </w:rPr>
            </w:pPr>
            <w:r w:rsidRPr="00002279">
              <w:rPr>
                <w:rFonts w:ascii="Calibri" w:hAnsi="Calibri" w:cs="Calibri"/>
                <w:sz w:val="14"/>
                <w:szCs w:val="14"/>
              </w:rPr>
              <w:t>20,237</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Community and Personal Service Workers</w:t>
            </w:r>
          </w:p>
        </w:tc>
        <w:tc>
          <w:tcPr>
            <w:tcW w:w="1120" w:type="dxa"/>
            <w:tcBorders>
              <w:top w:val="nil"/>
              <w:left w:val="single" w:sz="4" w:space="0" w:color="auto"/>
              <w:bottom w:val="nil"/>
              <w:right w:val="nil"/>
            </w:tcBorders>
            <w:shd w:val="clear" w:color="auto" w:fill="auto"/>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100.3</w:t>
            </w:r>
          </w:p>
        </w:tc>
        <w:tc>
          <w:tcPr>
            <w:tcW w:w="1120" w:type="dxa"/>
            <w:tcBorders>
              <w:top w:val="nil"/>
              <w:left w:val="single" w:sz="4" w:space="0" w:color="auto"/>
              <w:bottom w:val="nil"/>
              <w:right w:val="nil"/>
            </w:tcBorders>
            <w:shd w:val="clear" w:color="auto" w:fill="auto"/>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1.6</w:t>
            </w:r>
          </w:p>
        </w:tc>
        <w:tc>
          <w:tcPr>
            <w:tcW w:w="1120" w:type="dxa"/>
            <w:tcBorders>
              <w:top w:val="nil"/>
              <w:left w:val="single" w:sz="4" w:space="0" w:color="auto"/>
              <w:bottom w:val="nil"/>
              <w:right w:val="nil"/>
            </w:tcBorders>
            <w:shd w:val="clear" w:color="auto" w:fill="auto"/>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3.6</w:t>
            </w:r>
          </w:p>
        </w:tc>
        <w:tc>
          <w:tcPr>
            <w:tcW w:w="1120" w:type="dxa"/>
            <w:tcBorders>
              <w:top w:val="nil"/>
              <w:left w:val="single" w:sz="4" w:space="0" w:color="auto"/>
              <w:bottom w:val="nil"/>
              <w:right w:val="single" w:sz="4" w:space="0" w:color="auto"/>
            </w:tcBorders>
            <w:shd w:val="clear" w:color="auto" w:fill="auto"/>
            <w:vAlign w:val="bottom"/>
            <w:hideMark/>
          </w:tcPr>
          <w:p w:rsidR="00002279" w:rsidRPr="00002279" w:rsidRDefault="00002279">
            <w:pPr>
              <w:jc w:val="right"/>
              <w:rPr>
                <w:rFonts w:ascii="Calibri" w:hAnsi="Calibri" w:cs="Calibri"/>
                <w:sz w:val="14"/>
                <w:szCs w:val="14"/>
              </w:rPr>
            </w:pPr>
            <w:r w:rsidRPr="00002279">
              <w:rPr>
                <w:rFonts w:ascii="Calibri" w:hAnsi="Calibri" w:cs="Calibri"/>
                <w:sz w:val="14"/>
                <w:szCs w:val="14"/>
              </w:rPr>
              <w:t>12,855</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Clerical and Administrative Workers</w:t>
            </w:r>
          </w:p>
        </w:tc>
        <w:tc>
          <w:tcPr>
            <w:tcW w:w="1120" w:type="dxa"/>
            <w:tcBorders>
              <w:top w:val="nil"/>
              <w:left w:val="single" w:sz="4" w:space="0" w:color="auto"/>
              <w:bottom w:val="nil"/>
              <w:right w:val="nil"/>
            </w:tcBorders>
            <w:shd w:val="clear" w:color="auto" w:fill="auto"/>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68.8</w:t>
            </w:r>
          </w:p>
        </w:tc>
        <w:tc>
          <w:tcPr>
            <w:tcW w:w="1120" w:type="dxa"/>
            <w:tcBorders>
              <w:top w:val="nil"/>
              <w:left w:val="single" w:sz="4" w:space="0" w:color="auto"/>
              <w:bottom w:val="nil"/>
              <w:right w:val="nil"/>
            </w:tcBorders>
            <w:shd w:val="clear" w:color="auto" w:fill="auto"/>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0.4</w:t>
            </w:r>
          </w:p>
        </w:tc>
        <w:tc>
          <w:tcPr>
            <w:tcW w:w="1120" w:type="dxa"/>
            <w:tcBorders>
              <w:top w:val="nil"/>
              <w:left w:val="single" w:sz="4" w:space="0" w:color="auto"/>
              <w:bottom w:val="nil"/>
              <w:right w:val="nil"/>
            </w:tcBorders>
            <w:shd w:val="clear" w:color="auto" w:fill="auto"/>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4.4</w:t>
            </w:r>
          </w:p>
        </w:tc>
        <w:tc>
          <w:tcPr>
            <w:tcW w:w="1120" w:type="dxa"/>
            <w:tcBorders>
              <w:top w:val="nil"/>
              <w:left w:val="single" w:sz="4" w:space="0" w:color="auto"/>
              <w:bottom w:val="nil"/>
              <w:right w:val="single" w:sz="4" w:space="0" w:color="auto"/>
            </w:tcBorders>
            <w:shd w:val="clear" w:color="auto" w:fill="auto"/>
            <w:vAlign w:val="bottom"/>
            <w:hideMark/>
          </w:tcPr>
          <w:p w:rsidR="00002279" w:rsidRPr="00002279" w:rsidRDefault="00002279">
            <w:pPr>
              <w:jc w:val="right"/>
              <w:rPr>
                <w:rFonts w:ascii="Calibri" w:hAnsi="Calibri" w:cs="Calibri"/>
                <w:sz w:val="14"/>
                <w:szCs w:val="14"/>
              </w:rPr>
            </w:pPr>
            <w:r w:rsidRPr="00002279">
              <w:rPr>
                <w:rFonts w:ascii="Calibri" w:hAnsi="Calibri" w:cs="Calibri"/>
                <w:sz w:val="14"/>
                <w:szCs w:val="14"/>
              </w:rPr>
              <w:t>28,524</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Sales Workers</w:t>
            </w:r>
          </w:p>
        </w:tc>
        <w:tc>
          <w:tcPr>
            <w:tcW w:w="1120" w:type="dxa"/>
            <w:tcBorders>
              <w:top w:val="nil"/>
              <w:left w:val="single" w:sz="4" w:space="0" w:color="auto"/>
              <w:bottom w:val="nil"/>
              <w:right w:val="nil"/>
            </w:tcBorders>
            <w:shd w:val="clear" w:color="auto" w:fill="auto"/>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69.5</w:t>
            </w:r>
          </w:p>
        </w:tc>
        <w:tc>
          <w:tcPr>
            <w:tcW w:w="1120" w:type="dxa"/>
            <w:tcBorders>
              <w:top w:val="nil"/>
              <w:left w:val="single" w:sz="4" w:space="0" w:color="auto"/>
              <w:bottom w:val="nil"/>
              <w:right w:val="nil"/>
            </w:tcBorders>
            <w:shd w:val="clear" w:color="auto" w:fill="auto"/>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0.5</w:t>
            </w:r>
          </w:p>
        </w:tc>
        <w:tc>
          <w:tcPr>
            <w:tcW w:w="1120" w:type="dxa"/>
            <w:tcBorders>
              <w:top w:val="nil"/>
              <w:left w:val="single" w:sz="4" w:space="0" w:color="auto"/>
              <w:bottom w:val="nil"/>
              <w:right w:val="nil"/>
            </w:tcBorders>
            <w:shd w:val="clear" w:color="auto" w:fill="auto"/>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5.2</w:t>
            </w:r>
          </w:p>
        </w:tc>
        <w:tc>
          <w:tcPr>
            <w:tcW w:w="1120" w:type="dxa"/>
            <w:tcBorders>
              <w:top w:val="nil"/>
              <w:left w:val="single" w:sz="4" w:space="0" w:color="auto"/>
              <w:bottom w:val="nil"/>
              <w:right w:val="single" w:sz="4" w:space="0" w:color="auto"/>
            </w:tcBorders>
            <w:shd w:val="clear" w:color="auto" w:fill="auto"/>
            <w:vAlign w:val="bottom"/>
            <w:hideMark/>
          </w:tcPr>
          <w:p w:rsidR="00002279" w:rsidRPr="00002279" w:rsidRDefault="00002279">
            <w:pPr>
              <w:jc w:val="right"/>
              <w:rPr>
                <w:rFonts w:ascii="Calibri" w:hAnsi="Calibri" w:cs="Calibri"/>
                <w:sz w:val="14"/>
                <w:szCs w:val="14"/>
              </w:rPr>
            </w:pPr>
            <w:r w:rsidRPr="00002279">
              <w:rPr>
                <w:rFonts w:ascii="Calibri" w:hAnsi="Calibri" w:cs="Calibri"/>
                <w:sz w:val="14"/>
                <w:szCs w:val="14"/>
              </w:rPr>
              <w:t>16,313</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Machinery Operators and Drivers</w:t>
            </w:r>
          </w:p>
        </w:tc>
        <w:tc>
          <w:tcPr>
            <w:tcW w:w="1120" w:type="dxa"/>
            <w:tcBorders>
              <w:top w:val="nil"/>
              <w:left w:val="single" w:sz="4" w:space="0" w:color="auto"/>
              <w:bottom w:val="nil"/>
              <w:right w:val="nil"/>
            </w:tcBorders>
            <w:shd w:val="clear" w:color="auto" w:fill="auto"/>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55.8</w:t>
            </w:r>
          </w:p>
        </w:tc>
        <w:tc>
          <w:tcPr>
            <w:tcW w:w="1120" w:type="dxa"/>
            <w:tcBorders>
              <w:top w:val="nil"/>
              <w:left w:val="single" w:sz="4" w:space="0" w:color="auto"/>
              <w:bottom w:val="nil"/>
              <w:right w:val="nil"/>
            </w:tcBorders>
            <w:shd w:val="clear" w:color="auto" w:fill="auto"/>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0.7</w:t>
            </w:r>
          </w:p>
        </w:tc>
        <w:tc>
          <w:tcPr>
            <w:tcW w:w="1120" w:type="dxa"/>
            <w:tcBorders>
              <w:top w:val="nil"/>
              <w:left w:val="single" w:sz="4" w:space="0" w:color="auto"/>
              <w:bottom w:val="nil"/>
              <w:right w:val="nil"/>
            </w:tcBorders>
            <w:shd w:val="clear" w:color="auto" w:fill="auto"/>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-2.6</w:t>
            </w:r>
          </w:p>
        </w:tc>
        <w:tc>
          <w:tcPr>
            <w:tcW w:w="1120" w:type="dxa"/>
            <w:tcBorders>
              <w:top w:val="nil"/>
              <w:left w:val="single" w:sz="4" w:space="0" w:color="auto"/>
              <w:bottom w:val="nil"/>
              <w:right w:val="single" w:sz="4" w:space="0" w:color="auto"/>
            </w:tcBorders>
            <w:shd w:val="clear" w:color="auto" w:fill="auto"/>
            <w:vAlign w:val="bottom"/>
            <w:hideMark/>
          </w:tcPr>
          <w:p w:rsidR="00002279" w:rsidRPr="00002279" w:rsidRDefault="00002279">
            <w:pPr>
              <w:jc w:val="right"/>
              <w:rPr>
                <w:rFonts w:ascii="Calibri" w:hAnsi="Calibri" w:cs="Calibri"/>
                <w:sz w:val="14"/>
                <w:szCs w:val="14"/>
              </w:rPr>
            </w:pPr>
            <w:r w:rsidRPr="00002279">
              <w:rPr>
                <w:rFonts w:ascii="Calibri" w:hAnsi="Calibri" w:cs="Calibri"/>
                <w:sz w:val="14"/>
                <w:szCs w:val="14"/>
              </w:rPr>
              <w:t>7,122</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Labourers</w:t>
            </w:r>
          </w:p>
        </w:tc>
        <w:tc>
          <w:tcPr>
            <w:tcW w:w="1120" w:type="dxa"/>
            <w:tcBorders>
              <w:top w:val="nil"/>
              <w:left w:val="single" w:sz="4" w:space="0" w:color="auto"/>
              <w:bottom w:val="nil"/>
              <w:right w:val="nil"/>
            </w:tcBorders>
            <w:shd w:val="clear" w:color="auto" w:fill="auto"/>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36.3</w:t>
            </w:r>
          </w:p>
        </w:tc>
        <w:tc>
          <w:tcPr>
            <w:tcW w:w="1120" w:type="dxa"/>
            <w:tcBorders>
              <w:top w:val="nil"/>
              <w:left w:val="single" w:sz="4" w:space="0" w:color="auto"/>
              <w:bottom w:val="nil"/>
              <w:right w:val="nil"/>
            </w:tcBorders>
            <w:shd w:val="clear" w:color="auto" w:fill="auto"/>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1.6</w:t>
            </w:r>
          </w:p>
        </w:tc>
        <w:tc>
          <w:tcPr>
            <w:tcW w:w="1120" w:type="dxa"/>
            <w:tcBorders>
              <w:top w:val="nil"/>
              <w:left w:val="single" w:sz="4" w:space="0" w:color="auto"/>
              <w:bottom w:val="nil"/>
              <w:right w:val="nil"/>
            </w:tcBorders>
            <w:shd w:val="clear" w:color="auto" w:fill="auto"/>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-11.1</w:t>
            </w:r>
          </w:p>
        </w:tc>
        <w:tc>
          <w:tcPr>
            <w:tcW w:w="1120" w:type="dxa"/>
            <w:tcBorders>
              <w:top w:val="nil"/>
              <w:left w:val="single" w:sz="4" w:space="0" w:color="auto"/>
              <w:bottom w:val="nil"/>
              <w:right w:val="single" w:sz="4" w:space="0" w:color="auto"/>
            </w:tcBorders>
            <w:shd w:val="clear" w:color="auto" w:fill="auto"/>
            <w:vAlign w:val="bottom"/>
            <w:hideMark/>
          </w:tcPr>
          <w:p w:rsidR="00002279" w:rsidRPr="00002279" w:rsidRDefault="00002279">
            <w:pPr>
              <w:jc w:val="right"/>
              <w:rPr>
                <w:rFonts w:ascii="Calibri" w:hAnsi="Calibri" w:cs="Calibri"/>
                <w:sz w:val="14"/>
                <w:szCs w:val="14"/>
              </w:rPr>
            </w:pPr>
            <w:r w:rsidRPr="00002279">
              <w:rPr>
                <w:rFonts w:ascii="Calibri" w:hAnsi="Calibri" w:cs="Calibri"/>
                <w:sz w:val="14"/>
                <w:szCs w:val="14"/>
              </w:rPr>
              <w:t>10,574</w:t>
            </w:r>
          </w:p>
        </w:tc>
      </w:tr>
      <w:tr w:rsidR="00002279" w:rsidRPr="00002279" w:rsidTr="002223B7">
        <w:trPr>
          <w:trHeight w:hRule="exact" w:val="170"/>
          <w:jc w:val="center"/>
        </w:trPr>
        <w:tc>
          <w:tcPr>
            <w:tcW w:w="3900" w:type="dxa"/>
            <w:tcBorders>
              <w:top w:val="nil"/>
              <w:left w:val="single" w:sz="4" w:space="0" w:color="auto"/>
              <w:bottom w:val="single" w:sz="4" w:space="0" w:color="auto"/>
              <w:right w:val="nil"/>
            </w:tcBorders>
            <w:shd w:val="clear" w:color="auto" w:fill="00746B"/>
            <w:noWrap/>
            <w:vAlign w:val="bottom"/>
            <w:hideMark/>
          </w:tcPr>
          <w:p w:rsidR="00002279" w:rsidRPr="00002279" w:rsidRDefault="00002279" w:rsidP="00356399">
            <w:pPr>
              <w:spacing w:after="0"/>
              <w:rPr>
                <w:rFonts w:ascii="Calibri" w:hAnsi="Calibri" w:cs="Calibri"/>
                <w:b/>
                <w:bCs/>
                <w:color w:val="FFFFFF"/>
                <w:sz w:val="14"/>
                <w:szCs w:val="14"/>
              </w:rPr>
            </w:pPr>
            <w:r w:rsidRPr="00002279">
              <w:rPr>
                <w:rFonts w:ascii="Calibri" w:hAnsi="Calibri" w:cs="Calibri"/>
                <w:b/>
                <w:bCs/>
                <w:color w:val="FFFFFF"/>
                <w:sz w:val="14"/>
                <w:szCs w:val="14"/>
              </w:rPr>
              <w:t>New South Wales</w:t>
            </w:r>
          </w:p>
        </w:tc>
        <w:tc>
          <w:tcPr>
            <w:tcW w:w="1120" w:type="dxa"/>
            <w:tcBorders>
              <w:top w:val="nil"/>
              <w:left w:val="nil"/>
              <w:bottom w:val="nil"/>
              <w:right w:val="nil"/>
            </w:tcBorders>
            <w:shd w:val="clear" w:color="auto" w:fill="00746B"/>
            <w:noWrap/>
            <w:vAlign w:val="bottom"/>
            <w:hideMark/>
          </w:tcPr>
          <w:p w:rsidR="00002279" w:rsidRPr="00002279" w:rsidRDefault="00002279">
            <w:pPr>
              <w:jc w:val="right"/>
              <w:rPr>
                <w:rFonts w:ascii="Calibri" w:hAnsi="Calibri" w:cs="Calibri"/>
                <w:b/>
                <w:bCs/>
                <w:color w:val="FFFFFF"/>
                <w:sz w:val="14"/>
                <w:szCs w:val="14"/>
              </w:rPr>
            </w:pPr>
            <w:r w:rsidRPr="00002279">
              <w:rPr>
                <w:rFonts w:ascii="Calibri" w:hAnsi="Calibri" w:cs="Calibri"/>
                <w:b/>
                <w:bCs/>
                <w:color w:val="FFFFFF"/>
                <w:sz w:val="14"/>
                <w:szCs w:val="14"/>
              </w:rPr>
              <w:t>86.0</w:t>
            </w:r>
          </w:p>
        </w:tc>
        <w:tc>
          <w:tcPr>
            <w:tcW w:w="1120" w:type="dxa"/>
            <w:tcBorders>
              <w:top w:val="nil"/>
              <w:left w:val="nil"/>
              <w:bottom w:val="nil"/>
              <w:right w:val="nil"/>
            </w:tcBorders>
            <w:shd w:val="clear" w:color="auto" w:fill="00746B"/>
            <w:noWrap/>
            <w:vAlign w:val="bottom"/>
            <w:hideMark/>
          </w:tcPr>
          <w:p w:rsidR="00002279" w:rsidRPr="00002279" w:rsidRDefault="00002279">
            <w:pPr>
              <w:jc w:val="right"/>
              <w:rPr>
                <w:rFonts w:ascii="Calibri" w:hAnsi="Calibri" w:cs="Calibri"/>
                <w:b/>
                <w:bCs/>
                <w:color w:val="FFFFFF"/>
                <w:sz w:val="14"/>
                <w:szCs w:val="14"/>
              </w:rPr>
            </w:pPr>
            <w:r w:rsidRPr="00002279">
              <w:rPr>
                <w:rFonts w:ascii="Calibri" w:hAnsi="Calibri" w:cs="Calibri"/>
                <w:b/>
                <w:bCs/>
                <w:color w:val="FFFFFF"/>
                <w:sz w:val="14"/>
                <w:szCs w:val="14"/>
              </w:rPr>
              <w:t>1.8</w:t>
            </w:r>
          </w:p>
        </w:tc>
        <w:tc>
          <w:tcPr>
            <w:tcW w:w="1120" w:type="dxa"/>
            <w:tcBorders>
              <w:top w:val="nil"/>
              <w:left w:val="nil"/>
              <w:bottom w:val="nil"/>
              <w:right w:val="nil"/>
            </w:tcBorders>
            <w:shd w:val="clear" w:color="auto" w:fill="00746B"/>
            <w:noWrap/>
            <w:vAlign w:val="bottom"/>
            <w:hideMark/>
          </w:tcPr>
          <w:p w:rsidR="00002279" w:rsidRPr="00002279" w:rsidRDefault="00002279">
            <w:pPr>
              <w:jc w:val="right"/>
              <w:rPr>
                <w:rFonts w:ascii="Calibri" w:hAnsi="Calibri" w:cs="Calibri"/>
                <w:b/>
                <w:bCs/>
                <w:color w:val="FFFFFF"/>
                <w:sz w:val="14"/>
                <w:szCs w:val="14"/>
              </w:rPr>
            </w:pPr>
            <w:r w:rsidRPr="00002279">
              <w:rPr>
                <w:rFonts w:ascii="Calibri" w:hAnsi="Calibri" w:cs="Calibri"/>
                <w:b/>
                <w:bCs/>
                <w:color w:val="FFFFFF"/>
                <w:sz w:val="14"/>
                <w:szCs w:val="14"/>
              </w:rPr>
              <w:t>11.7</w:t>
            </w:r>
          </w:p>
        </w:tc>
        <w:tc>
          <w:tcPr>
            <w:tcW w:w="1120" w:type="dxa"/>
            <w:tcBorders>
              <w:top w:val="nil"/>
              <w:left w:val="nil"/>
              <w:bottom w:val="single" w:sz="4" w:space="0" w:color="auto"/>
              <w:right w:val="single" w:sz="4" w:space="0" w:color="auto"/>
            </w:tcBorders>
            <w:shd w:val="clear" w:color="auto" w:fill="00746B"/>
            <w:noWrap/>
            <w:vAlign w:val="bottom"/>
            <w:hideMark/>
          </w:tcPr>
          <w:p w:rsidR="00002279" w:rsidRPr="00002279" w:rsidRDefault="00002279">
            <w:pPr>
              <w:jc w:val="right"/>
              <w:rPr>
                <w:rFonts w:ascii="Calibri" w:hAnsi="Calibri" w:cs="Calibri"/>
                <w:b/>
                <w:bCs/>
                <w:color w:val="FFFFFF"/>
                <w:sz w:val="14"/>
                <w:szCs w:val="14"/>
              </w:rPr>
            </w:pPr>
            <w:r w:rsidRPr="00002279">
              <w:rPr>
                <w:rFonts w:ascii="Calibri" w:hAnsi="Calibri" w:cs="Calibri"/>
                <w:b/>
                <w:bCs/>
                <w:color w:val="FFFFFF"/>
                <w:sz w:val="14"/>
                <w:szCs w:val="14"/>
              </w:rPr>
              <w:t>62,922</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Managers</w:t>
            </w:r>
          </w:p>
        </w:tc>
        <w:tc>
          <w:tcPr>
            <w:tcW w:w="1120" w:type="dxa"/>
            <w:tcBorders>
              <w:top w:val="single" w:sz="4" w:space="0" w:color="auto"/>
              <w:left w:val="single" w:sz="4" w:space="0" w:color="auto"/>
              <w:bottom w:val="nil"/>
              <w:right w:val="nil"/>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109.3</w:t>
            </w:r>
          </w:p>
        </w:tc>
        <w:tc>
          <w:tcPr>
            <w:tcW w:w="1120" w:type="dxa"/>
            <w:tcBorders>
              <w:top w:val="single" w:sz="4" w:space="0" w:color="auto"/>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2.3</w:t>
            </w:r>
          </w:p>
        </w:tc>
        <w:tc>
          <w:tcPr>
            <w:tcW w:w="1120" w:type="dxa"/>
            <w:tcBorders>
              <w:top w:val="single" w:sz="4" w:space="0" w:color="auto"/>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16.0</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9,698</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Professionals</w:t>
            </w:r>
          </w:p>
        </w:tc>
        <w:tc>
          <w:tcPr>
            <w:tcW w:w="1120" w:type="dxa"/>
            <w:tcBorders>
              <w:top w:val="nil"/>
              <w:left w:val="single" w:sz="4" w:space="0" w:color="auto"/>
              <w:bottom w:val="nil"/>
              <w:right w:val="nil"/>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94.7</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2.5</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14.6</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18,351</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Technicians and Trades Workers</w:t>
            </w:r>
          </w:p>
        </w:tc>
        <w:tc>
          <w:tcPr>
            <w:tcW w:w="1120" w:type="dxa"/>
            <w:tcBorders>
              <w:top w:val="nil"/>
              <w:left w:val="single" w:sz="4" w:space="0" w:color="auto"/>
              <w:bottom w:val="nil"/>
              <w:right w:val="nil"/>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103.9</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1.4</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13.3</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6,845</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Community and Personal Service Workers</w:t>
            </w:r>
          </w:p>
        </w:tc>
        <w:tc>
          <w:tcPr>
            <w:tcW w:w="1120" w:type="dxa"/>
            <w:tcBorders>
              <w:top w:val="nil"/>
              <w:left w:val="single" w:sz="4" w:space="0" w:color="auto"/>
              <w:bottom w:val="nil"/>
              <w:right w:val="nil"/>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111.8</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1.9</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7.7</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4,326</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Clerical and Administrative Workers</w:t>
            </w:r>
          </w:p>
        </w:tc>
        <w:tc>
          <w:tcPr>
            <w:tcW w:w="1120" w:type="dxa"/>
            <w:tcBorders>
              <w:top w:val="nil"/>
              <w:left w:val="single" w:sz="4" w:space="0" w:color="auto"/>
              <w:bottom w:val="nil"/>
              <w:right w:val="nil"/>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75.0</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1.0</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11.7</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11,744</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Sales Workers</w:t>
            </w:r>
          </w:p>
        </w:tc>
        <w:tc>
          <w:tcPr>
            <w:tcW w:w="1120" w:type="dxa"/>
            <w:tcBorders>
              <w:top w:val="nil"/>
              <w:left w:val="single" w:sz="4" w:space="0" w:color="auto"/>
              <w:bottom w:val="nil"/>
              <w:right w:val="nil"/>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71.3</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0.1</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11.3</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6,132</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Machinery Operators and Drivers</w:t>
            </w:r>
          </w:p>
        </w:tc>
        <w:tc>
          <w:tcPr>
            <w:tcW w:w="1120" w:type="dxa"/>
            <w:tcBorders>
              <w:top w:val="nil"/>
              <w:left w:val="single" w:sz="4" w:space="0" w:color="auto"/>
              <w:bottom w:val="nil"/>
              <w:right w:val="nil"/>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74.4</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0.2</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10.8</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2,368</w:t>
            </w:r>
          </w:p>
        </w:tc>
      </w:tr>
      <w:tr w:rsidR="00002279" w:rsidRPr="00002279" w:rsidTr="002223B7">
        <w:trPr>
          <w:trHeight w:hRule="exact" w:val="170"/>
          <w:jc w:val="center"/>
        </w:trPr>
        <w:tc>
          <w:tcPr>
            <w:tcW w:w="3900" w:type="dxa"/>
            <w:tcBorders>
              <w:top w:val="nil"/>
              <w:left w:val="single" w:sz="4" w:space="0" w:color="auto"/>
              <w:bottom w:val="single" w:sz="4" w:space="0" w:color="auto"/>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Labourers</w:t>
            </w:r>
          </w:p>
        </w:tc>
        <w:tc>
          <w:tcPr>
            <w:tcW w:w="1120" w:type="dxa"/>
            <w:tcBorders>
              <w:top w:val="nil"/>
              <w:left w:val="single" w:sz="4" w:space="0" w:color="auto"/>
              <w:bottom w:val="single" w:sz="4" w:space="0" w:color="auto"/>
              <w:right w:val="nil"/>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51.1</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2.0</w:t>
            </w:r>
          </w:p>
        </w:tc>
        <w:tc>
          <w:tcPr>
            <w:tcW w:w="1120" w:type="dxa"/>
            <w:tcBorders>
              <w:top w:val="nil"/>
              <w:left w:val="nil"/>
              <w:bottom w:val="single" w:sz="4" w:space="0" w:color="auto"/>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-4.8</w:t>
            </w:r>
          </w:p>
        </w:tc>
        <w:tc>
          <w:tcPr>
            <w:tcW w:w="1120" w:type="dxa"/>
            <w:tcBorders>
              <w:top w:val="nil"/>
              <w:left w:val="nil"/>
              <w:bottom w:val="single" w:sz="4" w:space="0" w:color="auto"/>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3,519</w:t>
            </w:r>
          </w:p>
        </w:tc>
      </w:tr>
      <w:tr w:rsidR="00002279" w:rsidRPr="00002279" w:rsidTr="002223B7">
        <w:trPr>
          <w:trHeight w:hRule="exact" w:val="170"/>
          <w:jc w:val="center"/>
        </w:trPr>
        <w:tc>
          <w:tcPr>
            <w:tcW w:w="3900" w:type="dxa"/>
            <w:tcBorders>
              <w:top w:val="nil"/>
              <w:left w:val="single" w:sz="4" w:space="0" w:color="auto"/>
              <w:bottom w:val="single" w:sz="4" w:space="0" w:color="auto"/>
              <w:right w:val="nil"/>
            </w:tcBorders>
            <w:shd w:val="clear" w:color="auto" w:fill="00746B"/>
            <w:noWrap/>
            <w:vAlign w:val="bottom"/>
            <w:hideMark/>
          </w:tcPr>
          <w:p w:rsidR="00002279" w:rsidRPr="00002279" w:rsidRDefault="00002279" w:rsidP="00356399">
            <w:pPr>
              <w:spacing w:after="0"/>
              <w:rPr>
                <w:rFonts w:ascii="Calibri" w:hAnsi="Calibri" w:cs="Calibri"/>
                <w:b/>
                <w:bCs/>
                <w:color w:val="FFFFFF"/>
                <w:sz w:val="14"/>
                <w:szCs w:val="14"/>
              </w:rPr>
            </w:pPr>
            <w:r w:rsidRPr="00002279">
              <w:rPr>
                <w:rFonts w:ascii="Calibri" w:hAnsi="Calibri" w:cs="Calibri"/>
                <w:b/>
                <w:bCs/>
                <w:color w:val="FFFFFF"/>
                <w:sz w:val="14"/>
                <w:szCs w:val="14"/>
              </w:rPr>
              <w:t>Victoria</w:t>
            </w:r>
          </w:p>
        </w:tc>
        <w:tc>
          <w:tcPr>
            <w:tcW w:w="1120" w:type="dxa"/>
            <w:tcBorders>
              <w:top w:val="nil"/>
              <w:left w:val="nil"/>
              <w:bottom w:val="nil"/>
              <w:right w:val="nil"/>
            </w:tcBorders>
            <w:shd w:val="clear" w:color="auto" w:fill="00746B"/>
            <w:noWrap/>
            <w:vAlign w:val="bottom"/>
            <w:hideMark/>
          </w:tcPr>
          <w:p w:rsidR="00002279" w:rsidRPr="00002279" w:rsidRDefault="00002279">
            <w:pPr>
              <w:jc w:val="right"/>
              <w:rPr>
                <w:rFonts w:ascii="Calibri" w:hAnsi="Calibri" w:cs="Calibri"/>
                <w:b/>
                <w:bCs/>
                <w:color w:val="FFFFFF"/>
                <w:sz w:val="14"/>
                <w:szCs w:val="14"/>
              </w:rPr>
            </w:pPr>
            <w:r w:rsidRPr="00002279">
              <w:rPr>
                <w:rFonts w:ascii="Calibri" w:hAnsi="Calibri" w:cs="Calibri"/>
                <w:b/>
                <w:bCs/>
                <w:color w:val="FFFFFF"/>
                <w:sz w:val="14"/>
                <w:szCs w:val="14"/>
              </w:rPr>
              <w:t>82.2</w:t>
            </w:r>
          </w:p>
        </w:tc>
        <w:tc>
          <w:tcPr>
            <w:tcW w:w="1120" w:type="dxa"/>
            <w:tcBorders>
              <w:top w:val="nil"/>
              <w:left w:val="nil"/>
              <w:bottom w:val="nil"/>
              <w:right w:val="nil"/>
            </w:tcBorders>
            <w:shd w:val="clear" w:color="auto" w:fill="00746B"/>
            <w:noWrap/>
            <w:vAlign w:val="bottom"/>
            <w:hideMark/>
          </w:tcPr>
          <w:p w:rsidR="00002279" w:rsidRPr="00002279" w:rsidRDefault="00002279">
            <w:pPr>
              <w:jc w:val="right"/>
              <w:rPr>
                <w:rFonts w:ascii="Calibri" w:hAnsi="Calibri" w:cs="Calibri"/>
                <w:b/>
                <w:bCs/>
                <w:color w:val="FFFFFF"/>
                <w:sz w:val="14"/>
                <w:szCs w:val="14"/>
              </w:rPr>
            </w:pPr>
            <w:r w:rsidRPr="00002279">
              <w:rPr>
                <w:rFonts w:ascii="Calibri" w:hAnsi="Calibri" w:cs="Calibri"/>
                <w:b/>
                <w:bCs/>
                <w:color w:val="FFFFFF"/>
                <w:sz w:val="14"/>
                <w:szCs w:val="14"/>
              </w:rPr>
              <w:t>1.5</w:t>
            </w:r>
          </w:p>
        </w:tc>
        <w:tc>
          <w:tcPr>
            <w:tcW w:w="1120" w:type="dxa"/>
            <w:tcBorders>
              <w:top w:val="nil"/>
              <w:left w:val="nil"/>
              <w:bottom w:val="nil"/>
              <w:right w:val="nil"/>
            </w:tcBorders>
            <w:shd w:val="clear" w:color="auto" w:fill="00746B"/>
            <w:noWrap/>
            <w:vAlign w:val="bottom"/>
            <w:hideMark/>
          </w:tcPr>
          <w:p w:rsidR="00002279" w:rsidRPr="00002279" w:rsidRDefault="00002279">
            <w:pPr>
              <w:jc w:val="right"/>
              <w:rPr>
                <w:rFonts w:ascii="Calibri" w:hAnsi="Calibri" w:cs="Calibri"/>
                <w:b/>
                <w:bCs/>
                <w:color w:val="FFFFFF"/>
                <w:sz w:val="14"/>
                <w:szCs w:val="14"/>
              </w:rPr>
            </w:pPr>
            <w:r w:rsidRPr="00002279">
              <w:rPr>
                <w:rFonts w:ascii="Calibri" w:hAnsi="Calibri" w:cs="Calibri"/>
                <w:b/>
                <w:bCs/>
                <w:color w:val="FFFFFF"/>
                <w:sz w:val="14"/>
                <w:szCs w:val="14"/>
              </w:rPr>
              <w:t>11.6</w:t>
            </w:r>
          </w:p>
        </w:tc>
        <w:tc>
          <w:tcPr>
            <w:tcW w:w="1120" w:type="dxa"/>
            <w:tcBorders>
              <w:top w:val="nil"/>
              <w:left w:val="nil"/>
              <w:bottom w:val="single" w:sz="4" w:space="0" w:color="auto"/>
              <w:right w:val="single" w:sz="4" w:space="0" w:color="auto"/>
            </w:tcBorders>
            <w:shd w:val="clear" w:color="auto" w:fill="00746B"/>
            <w:noWrap/>
            <w:vAlign w:val="bottom"/>
            <w:hideMark/>
          </w:tcPr>
          <w:p w:rsidR="00002279" w:rsidRPr="00002279" w:rsidRDefault="00002279">
            <w:pPr>
              <w:jc w:val="right"/>
              <w:rPr>
                <w:rFonts w:ascii="Calibri" w:hAnsi="Calibri" w:cs="Calibri"/>
                <w:b/>
                <w:bCs/>
                <w:color w:val="FFFFFF"/>
                <w:sz w:val="14"/>
                <w:szCs w:val="14"/>
              </w:rPr>
            </w:pPr>
            <w:r w:rsidRPr="00002279">
              <w:rPr>
                <w:rFonts w:ascii="Calibri" w:hAnsi="Calibri" w:cs="Calibri"/>
                <w:b/>
                <w:bCs/>
                <w:color w:val="FFFFFF"/>
                <w:sz w:val="14"/>
                <w:szCs w:val="14"/>
              </w:rPr>
              <w:t>41,269</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Managers</w:t>
            </w:r>
          </w:p>
        </w:tc>
        <w:tc>
          <w:tcPr>
            <w:tcW w:w="1120" w:type="dxa"/>
            <w:tcBorders>
              <w:top w:val="single" w:sz="4" w:space="0" w:color="auto"/>
              <w:left w:val="single" w:sz="4" w:space="0" w:color="auto"/>
              <w:bottom w:val="nil"/>
              <w:right w:val="nil"/>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124.9</w:t>
            </w:r>
          </w:p>
        </w:tc>
        <w:tc>
          <w:tcPr>
            <w:tcW w:w="1120" w:type="dxa"/>
            <w:tcBorders>
              <w:top w:val="single" w:sz="4" w:space="0" w:color="auto"/>
              <w:left w:val="single" w:sz="4" w:space="0" w:color="auto"/>
              <w:bottom w:val="nil"/>
              <w:right w:val="nil"/>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2.8</w:t>
            </w:r>
          </w:p>
        </w:tc>
        <w:tc>
          <w:tcPr>
            <w:tcW w:w="1120" w:type="dxa"/>
            <w:tcBorders>
              <w:top w:val="single" w:sz="4" w:space="0" w:color="auto"/>
              <w:left w:val="single" w:sz="4" w:space="0" w:color="auto"/>
              <w:bottom w:val="nil"/>
              <w:right w:val="nil"/>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22.9</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5,920</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Professionals</w:t>
            </w:r>
          </w:p>
        </w:tc>
        <w:tc>
          <w:tcPr>
            <w:tcW w:w="1120" w:type="dxa"/>
            <w:tcBorders>
              <w:top w:val="nil"/>
              <w:left w:val="single" w:sz="4" w:space="0" w:color="auto"/>
              <w:bottom w:val="nil"/>
              <w:right w:val="nil"/>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100.6</w:t>
            </w:r>
          </w:p>
        </w:tc>
        <w:tc>
          <w:tcPr>
            <w:tcW w:w="1120" w:type="dxa"/>
            <w:tcBorders>
              <w:top w:val="nil"/>
              <w:left w:val="single" w:sz="4" w:space="0" w:color="auto"/>
              <w:bottom w:val="nil"/>
              <w:right w:val="nil"/>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1.0</w:t>
            </w:r>
          </w:p>
        </w:tc>
        <w:tc>
          <w:tcPr>
            <w:tcW w:w="1120" w:type="dxa"/>
            <w:tcBorders>
              <w:top w:val="nil"/>
              <w:left w:val="single" w:sz="4" w:space="0" w:color="auto"/>
              <w:bottom w:val="nil"/>
              <w:right w:val="nil"/>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20.7</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11,263</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Technicians and Trades Workers</w:t>
            </w:r>
          </w:p>
        </w:tc>
        <w:tc>
          <w:tcPr>
            <w:tcW w:w="1120" w:type="dxa"/>
            <w:tcBorders>
              <w:top w:val="nil"/>
              <w:left w:val="single" w:sz="4" w:space="0" w:color="auto"/>
              <w:bottom w:val="nil"/>
              <w:right w:val="nil"/>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90.1</w:t>
            </w:r>
          </w:p>
        </w:tc>
        <w:tc>
          <w:tcPr>
            <w:tcW w:w="1120" w:type="dxa"/>
            <w:tcBorders>
              <w:top w:val="nil"/>
              <w:left w:val="single" w:sz="4" w:space="0" w:color="auto"/>
              <w:bottom w:val="nil"/>
              <w:right w:val="nil"/>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0.0</w:t>
            </w:r>
          </w:p>
        </w:tc>
        <w:tc>
          <w:tcPr>
            <w:tcW w:w="1120" w:type="dxa"/>
            <w:tcBorders>
              <w:top w:val="nil"/>
              <w:left w:val="single" w:sz="4" w:space="0" w:color="auto"/>
              <w:bottom w:val="nil"/>
              <w:right w:val="nil"/>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7.7</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4,717</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Community and Personal Service Workers</w:t>
            </w:r>
          </w:p>
        </w:tc>
        <w:tc>
          <w:tcPr>
            <w:tcW w:w="1120" w:type="dxa"/>
            <w:tcBorders>
              <w:top w:val="nil"/>
              <w:left w:val="single" w:sz="4" w:space="0" w:color="auto"/>
              <w:bottom w:val="nil"/>
              <w:right w:val="nil"/>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110.1</w:t>
            </w:r>
          </w:p>
        </w:tc>
        <w:tc>
          <w:tcPr>
            <w:tcW w:w="1120" w:type="dxa"/>
            <w:tcBorders>
              <w:top w:val="nil"/>
              <w:left w:val="single" w:sz="4" w:space="0" w:color="auto"/>
              <w:bottom w:val="nil"/>
              <w:right w:val="nil"/>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2.1</w:t>
            </w:r>
          </w:p>
        </w:tc>
        <w:tc>
          <w:tcPr>
            <w:tcW w:w="1120" w:type="dxa"/>
            <w:tcBorders>
              <w:top w:val="nil"/>
              <w:left w:val="single" w:sz="4" w:space="0" w:color="auto"/>
              <w:bottom w:val="nil"/>
              <w:right w:val="nil"/>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8.0</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3,372</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Clerical and Administrative Workers</w:t>
            </w:r>
          </w:p>
        </w:tc>
        <w:tc>
          <w:tcPr>
            <w:tcW w:w="1120" w:type="dxa"/>
            <w:tcBorders>
              <w:top w:val="nil"/>
              <w:left w:val="single" w:sz="4" w:space="0" w:color="auto"/>
              <w:bottom w:val="nil"/>
              <w:right w:val="nil"/>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72.5</w:t>
            </w:r>
          </w:p>
        </w:tc>
        <w:tc>
          <w:tcPr>
            <w:tcW w:w="1120" w:type="dxa"/>
            <w:tcBorders>
              <w:top w:val="nil"/>
              <w:left w:val="single" w:sz="4" w:space="0" w:color="auto"/>
              <w:bottom w:val="nil"/>
              <w:right w:val="nil"/>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1.6</w:t>
            </w:r>
          </w:p>
        </w:tc>
        <w:tc>
          <w:tcPr>
            <w:tcW w:w="1120" w:type="dxa"/>
            <w:tcBorders>
              <w:top w:val="nil"/>
              <w:left w:val="single" w:sz="4" w:space="0" w:color="auto"/>
              <w:bottom w:val="nil"/>
              <w:right w:val="nil"/>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10.1</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7,437</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Sales Workers</w:t>
            </w:r>
          </w:p>
        </w:tc>
        <w:tc>
          <w:tcPr>
            <w:tcW w:w="1120" w:type="dxa"/>
            <w:tcBorders>
              <w:top w:val="nil"/>
              <w:left w:val="single" w:sz="4" w:space="0" w:color="auto"/>
              <w:bottom w:val="nil"/>
              <w:right w:val="nil"/>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73.0</w:t>
            </w:r>
          </w:p>
        </w:tc>
        <w:tc>
          <w:tcPr>
            <w:tcW w:w="1120" w:type="dxa"/>
            <w:tcBorders>
              <w:top w:val="nil"/>
              <w:left w:val="single" w:sz="4" w:space="0" w:color="auto"/>
              <w:bottom w:val="nil"/>
              <w:right w:val="nil"/>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0.4</w:t>
            </w:r>
          </w:p>
        </w:tc>
        <w:tc>
          <w:tcPr>
            <w:tcW w:w="1120" w:type="dxa"/>
            <w:tcBorders>
              <w:top w:val="nil"/>
              <w:left w:val="single" w:sz="4" w:space="0" w:color="auto"/>
              <w:bottom w:val="nil"/>
              <w:right w:val="nil"/>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6.7</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4,266</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Machinery Operators and Drivers</w:t>
            </w:r>
          </w:p>
        </w:tc>
        <w:tc>
          <w:tcPr>
            <w:tcW w:w="1120" w:type="dxa"/>
            <w:tcBorders>
              <w:top w:val="nil"/>
              <w:left w:val="single" w:sz="4" w:space="0" w:color="auto"/>
              <w:bottom w:val="nil"/>
              <w:right w:val="nil"/>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61.4</w:t>
            </w:r>
          </w:p>
        </w:tc>
        <w:tc>
          <w:tcPr>
            <w:tcW w:w="1120" w:type="dxa"/>
            <w:tcBorders>
              <w:top w:val="nil"/>
              <w:left w:val="single" w:sz="4" w:space="0" w:color="auto"/>
              <w:bottom w:val="nil"/>
              <w:right w:val="nil"/>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1.6</w:t>
            </w:r>
          </w:p>
        </w:tc>
        <w:tc>
          <w:tcPr>
            <w:tcW w:w="1120" w:type="dxa"/>
            <w:tcBorders>
              <w:top w:val="nil"/>
              <w:left w:val="single" w:sz="4" w:space="0" w:color="auto"/>
              <w:bottom w:val="nil"/>
              <w:right w:val="nil"/>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0.2</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1,750</w:t>
            </w:r>
          </w:p>
        </w:tc>
      </w:tr>
      <w:tr w:rsidR="00002279" w:rsidRPr="00002279" w:rsidTr="002223B7">
        <w:trPr>
          <w:trHeight w:hRule="exact" w:val="170"/>
          <w:jc w:val="center"/>
        </w:trPr>
        <w:tc>
          <w:tcPr>
            <w:tcW w:w="3900" w:type="dxa"/>
            <w:tcBorders>
              <w:top w:val="nil"/>
              <w:left w:val="single" w:sz="4" w:space="0" w:color="auto"/>
              <w:bottom w:val="single" w:sz="4" w:space="0" w:color="auto"/>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Labourers</w:t>
            </w:r>
          </w:p>
        </w:tc>
        <w:tc>
          <w:tcPr>
            <w:tcW w:w="1120" w:type="dxa"/>
            <w:tcBorders>
              <w:top w:val="nil"/>
              <w:left w:val="single" w:sz="4" w:space="0" w:color="auto"/>
              <w:bottom w:val="single" w:sz="4" w:space="0" w:color="auto"/>
              <w:right w:val="nil"/>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36.7</w:t>
            </w:r>
          </w:p>
        </w:tc>
        <w:tc>
          <w:tcPr>
            <w:tcW w:w="1120" w:type="dxa"/>
            <w:tcBorders>
              <w:top w:val="nil"/>
              <w:left w:val="single" w:sz="4" w:space="0" w:color="auto"/>
              <w:bottom w:val="single" w:sz="4" w:space="0" w:color="auto"/>
              <w:right w:val="nil"/>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0.2</w:t>
            </w:r>
          </w:p>
        </w:tc>
        <w:tc>
          <w:tcPr>
            <w:tcW w:w="1120" w:type="dxa"/>
            <w:tcBorders>
              <w:top w:val="nil"/>
              <w:left w:val="single" w:sz="4" w:space="0" w:color="auto"/>
              <w:bottom w:val="single" w:sz="4" w:space="0" w:color="auto"/>
              <w:right w:val="nil"/>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-15.7</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2,472</w:t>
            </w:r>
          </w:p>
        </w:tc>
      </w:tr>
      <w:tr w:rsidR="00002279" w:rsidRPr="00002279" w:rsidTr="002223B7">
        <w:trPr>
          <w:trHeight w:hRule="exact" w:val="170"/>
          <w:jc w:val="center"/>
        </w:trPr>
        <w:tc>
          <w:tcPr>
            <w:tcW w:w="3900" w:type="dxa"/>
            <w:tcBorders>
              <w:top w:val="nil"/>
              <w:left w:val="single" w:sz="4" w:space="0" w:color="auto"/>
              <w:bottom w:val="single" w:sz="4" w:space="0" w:color="auto"/>
              <w:right w:val="nil"/>
            </w:tcBorders>
            <w:shd w:val="clear" w:color="auto" w:fill="00746B"/>
            <w:noWrap/>
            <w:vAlign w:val="bottom"/>
            <w:hideMark/>
          </w:tcPr>
          <w:p w:rsidR="00002279" w:rsidRPr="00002279" w:rsidRDefault="00002279" w:rsidP="00356399">
            <w:pPr>
              <w:spacing w:after="0"/>
              <w:rPr>
                <w:rFonts w:ascii="Calibri" w:hAnsi="Calibri" w:cs="Calibri"/>
                <w:b/>
                <w:bCs/>
                <w:color w:val="FFFFFF"/>
                <w:sz w:val="14"/>
                <w:szCs w:val="14"/>
              </w:rPr>
            </w:pPr>
            <w:r w:rsidRPr="00002279">
              <w:rPr>
                <w:rFonts w:ascii="Calibri" w:hAnsi="Calibri" w:cs="Calibri"/>
                <w:b/>
                <w:bCs/>
                <w:color w:val="FFFFFF"/>
                <w:sz w:val="14"/>
                <w:szCs w:val="14"/>
              </w:rPr>
              <w:t>Queensland</w:t>
            </w:r>
          </w:p>
        </w:tc>
        <w:tc>
          <w:tcPr>
            <w:tcW w:w="1120" w:type="dxa"/>
            <w:tcBorders>
              <w:top w:val="nil"/>
              <w:left w:val="nil"/>
              <w:bottom w:val="single" w:sz="4" w:space="0" w:color="auto"/>
              <w:right w:val="nil"/>
            </w:tcBorders>
            <w:shd w:val="clear" w:color="auto" w:fill="00746B"/>
            <w:noWrap/>
            <w:vAlign w:val="bottom"/>
            <w:hideMark/>
          </w:tcPr>
          <w:p w:rsidR="00002279" w:rsidRPr="00002279" w:rsidRDefault="00002279">
            <w:pPr>
              <w:jc w:val="right"/>
              <w:rPr>
                <w:rFonts w:ascii="Calibri" w:hAnsi="Calibri" w:cs="Calibri"/>
                <w:b/>
                <w:bCs/>
                <w:color w:val="FFFFFF"/>
                <w:sz w:val="14"/>
                <w:szCs w:val="14"/>
              </w:rPr>
            </w:pPr>
            <w:r w:rsidRPr="00002279">
              <w:rPr>
                <w:rFonts w:ascii="Calibri" w:hAnsi="Calibri" w:cs="Calibri"/>
                <w:b/>
                <w:bCs/>
                <w:color w:val="FFFFFF"/>
                <w:sz w:val="14"/>
                <w:szCs w:val="14"/>
              </w:rPr>
              <w:t>59.9</w:t>
            </w:r>
          </w:p>
        </w:tc>
        <w:tc>
          <w:tcPr>
            <w:tcW w:w="1120" w:type="dxa"/>
            <w:tcBorders>
              <w:top w:val="nil"/>
              <w:left w:val="nil"/>
              <w:bottom w:val="single" w:sz="4" w:space="0" w:color="auto"/>
              <w:right w:val="nil"/>
            </w:tcBorders>
            <w:shd w:val="clear" w:color="auto" w:fill="00746B"/>
            <w:noWrap/>
            <w:vAlign w:val="bottom"/>
            <w:hideMark/>
          </w:tcPr>
          <w:p w:rsidR="00002279" w:rsidRPr="00002279" w:rsidRDefault="00002279">
            <w:pPr>
              <w:jc w:val="right"/>
              <w:rPr>
                <w:rFonts w:ascii="Calibri" w:hAnsi="Calibri" w:cs="Calibri"/>
                <w:b/>
                <w:bCs/>
                <w:color w:val="FFFFFF"/>
                <w:sz w:val="14"/>
                <w:szCs w:val="14"/>
              </w:rPr>
            </w:pPr>
            <w:r w:rsidRPr="00002279">
              <w:rPr>
                <w:rFonts w:ascii="Calibri" w:hAnsi="Calibri" w:cs="Calibri"/>
                <w:b/>
                <w:bCs/>
                <w:color w:val="FFFFFF"/>
                <w:sz w:val="14"/>
                <w:szCs w:val="14"/>
              </w:rPr>
              <w:t>0.4</w:t>
            </w:r>
          </w:p>
        </w:tc>
        <w:tc>
          <w:tcPr>
            <w:tcW w:w="1120" w:type="dxa"/>
            <w:tcBorders>
              <w:top w:val="nil"/>
              <w:left w:val="nil"/>
              <w:bottom w:val="single" w:sz="4" w:space="0" w:color="auto"/>
              <w:right w:val="nil"/>
            </w:tcBorders>
            <w:shd w:val="clear" w:color="auto" w:fill="00746B"/>
            <w:noWrap/>
            <w:vAlign w:val="bottom"/>
            <w:hideMark/>
          </w:tcPr>
          <w:p w:rsidR="00002279" w:rsidRPr="00002279" w:rsidRDefault="00002279">
            <w:pPr>
              <w:jc w:val="right"/>
              <w:rPr>
                <w:rFonts w:ascii="Calibri" w:hAnsi="Calibri" w:cs="Calibri"/>
                <w:b/>
                <w:bCs/>
                <w:color w:val="FFFFFF"/>
                <w:sz w:val="14"/>
                <w:szCs w:val="14"/>
              </w:rPr>
            </w:pPr>
            <w:r w:rsidRPr="00002279">
              <w:rPr>
                <w:rFonts w:ascii="Calibri" w:hAnsi="Calibri" w:cs="Calibri"/>
                <w:b/>
                <w:bCs/>
                <w:color w:val="FFFFFF"/>
                <w:sz w:val="14"/>
                <w:szCs w:val="14"/>
              </w:rPr>
              <w:t>3.9</w:t>
            </w:r>
          </w:p>
        </w:tc>
        <w:tc>
          <w:tcPr>
            <w:tcW w:w="1120" w:type="dxa"/>
            <w:tcBorders>
              <w:top w:val="nil"/>
              <w:left w:val="nil"/>
              <w:bottom w:val="single" w:sz="4" w:space="0" w:color="auto"/>
              <w:right w:val="single" w:sz="4" w:space="0" w:color="auto"/>
            </w:tcBorders>
            <w:shd w:val="clear" w:color="auto" w:fill="00746B"/>
            <w:noWrap/>
            <w:vAlign w:val="bottom"/>
            <w:hideMark/>
          </w:tcPr>
          <w:p w:rsidR="00002279" w:rsidRPr="00002279" w:rsidRDefault="00002279">
            <w:pPr>
              <w:jc w:val="right"/>
              <w:rPr>
                <w:rFonts w:ascii="Calibri" w:hAnsi="Calibri" w:cs="Calibri"/>
                <w:b/>
                <w:bCs/>
                <w:color w:val="FFFFFF"/>
                <w:sz w:val="14"/>
                <w:szCs w:val="14"/>
              </w:rPr>
            </w:pPr>
            <w:r w:rsidRPr="00002279">
              <w:rPr>
                <w:rFonts w:ascii="Calibri" w:hAnsi="Calibri" w:cs="Calibri"/>
                <w:b/>
                <w:bCs/>
                <w:color w:val="FFFFFF"/>
                <w:sz w:val="14"/>
                <w:szCs w:val="14"/>
              </w:rPr>
              <w:t>29,559</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Managers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87.2</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0.2</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6.7</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3,345</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Professionals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79.9</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0.3</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11.6</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7,643</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Technicians and Trades Workers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57.4</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-0.6</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1.2</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4,259</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Community and Personal Service Workers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82.4</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0.9</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2.2</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2,708</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Clerical and Administrative Workers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56.7</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-0.7</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-2.0</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4,769</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Sales Workers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62.6</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0.0</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7.3</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3,105</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Machinery Operators and Drivers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39.6</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1.8</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-2.0</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1,438</w:t>
            </w:r>
          </w:p>
        </w:tc>
      </w:tr>
      <w:tr w:rsidR="00002279" w:rsidRPr="00002279" w:rsidTr="002223B7">
        <w:trPr>
          <w:trHeight w:hRule="exact" w:val="170"/>
          <w:jc w:val="center"/>
        </w:trPr>
        <w:tc>
          <w:tcPr>
            <w:tcW w:w="3900" w:type="dxa"/>
            <w:tcBorders>
              <w:top w:val="nil"/>
              <w:left w:val="single" w:sz="4" w:space="0" w:color="auto"/>
              <w:bottom w:val="single" w:sz="4" w:space="0" w:color="auto"/>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Labourers</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28.0</w:t>
            </w:r>
          </w:p>
        </w:tc>
        <w:tc>
          <w:tcPr>
            <w:tcW w:w="1120" w:type="dxa"/>
            <w:tcBorders>
              <w:top w:val="nil"/>
              <w:left w:val="nil"/>
              <w:bottom w:val="single" w:sz="4" w:space="0" w:color="auto"/>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1.8</w:t>
            </w:r>
          </w:p>
        </w:tc>
        <w:tc>
          <w:tcPr>
            <w:tcW w:w="1120" w:type="dxa"/>
            <w:tcBorders>
              <w:top w:val="nil"/>
              <w:left w:val="nil"/>
              <w:bottom w:val="single" w:sz="4" w:space="0" w:color="auto"/>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-7.7</w:t>
            </w:r>
          </w:p>
        </w:tc>
        <w:tc>
          <w:tcPr>
            <w:tcW w:w="1120" w:type="dxa"/>
            <w:tcBorders>
              <w:top w:val="nil"/>
              <w:left w:val="nil"/>
              <w:bottom w:val="single" w:sz="4" w:space="0" w:color="auto"/>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2,302</w:t>
            </w:r>
          </w:p>
        </w:tc>
      </w:tr>
      <w:tr w:rsidR="00002279" w:rsidRPr="00002279" w:rsidTr="002223B7">
        <w:trPr>
          <w:trHeight w:hRule="exact" w:val="170"/>
          <w:jc w:val="center"/>
        </w:trPr>
        <w:tc>
          <w:tcPr>
            <w:tcW w:w="3900" w:type="dxa"/>
            <w:tcBorders>
              <w:top w:val="nil"/>
              <w:left w:val="single" w:sz="4" w:space="0" w:color="auto"/>
              <w:bottom w:val="single" w:sz="4" w:space="0" w:color="auto"/>
              <w:right w:val="nil"/>
            </w:tcBorders>
            <w:shd w:val="clear" w:color="auto" w:fill="00746B"/>
            <w:noWrap/>
            <w:vAlign w:val="bottom"/>
            <w:hideMark/>
          </w:tcPr>
          <w:p w:rsidR="00002279" w:rsidRPr="00002279" w:rsidRDefault="00002279" w:rsidP="00356399">
            <w:pPr>
              <w:spacing w:after="0"/>
              <w:rPr>
                <w:rFonts w:ascii="Calibri" w:hAnsi="Calibri" w:cs="Calibri"/>
                <w:b/>
                <w:bCs/>
                <w:color w:val="FFFFFF"/>
                <w:sz w:val="14"/>
                <w:szCs w:val="14"/>
              </w:rPr>
            </w:pPr>
            <w:r w:rsidRPr="00002279">
              <w:rPr>
                <w:rFonts w:ascii="Calibri" w:hAnsi="Calibri" w:cs="Calibri"/>
                <w:b/>
                <w:bCs/>
                <w:color w:val="FFFFFF"/>
                <w:sz w:val="14"/>
                <w:szCs w:val="14"/>
              </w:rPr>
              <w:t>South Australia</w:t>
            </w:r>
          </w:p>
        </w:tc>
        <w:tc>
          <w:tcPr>
            <w:tcW w:w="1120" w:type="dxa"/>
            <w:tcBorders>
              <w:top w:val="nil"/>
              <w:left w:val="nil"/>
              <w:bottom w:val="single" w:sz="4" w:space="0" w:color="auto"/>
              <w:right w:val="nil"/>
            </w:tcBorders>
            <w:shd w:val="clear" w:color="auto" w:fill="00746B"/>
            <w:noWrap/>
            <w:vAlign w:val="bottom"/>
            <w:hideMark/>
          </w:tcPr>
          <w:p w:rsidR="00002279" w:rsidRPr="00002279" w:rsidRDefault="00002279">
            <w:pPr>
              <w:jc w:val="right"/>
              <w:rPr>
                <w:rFonts w:ascii="Calibri" w:hAnsi="Calibri" w:cs="Calibri"/>
                <w:b/>
                <w:bCs/>
                <w:color w:val="FFFFFF"/>
                <w:sz w:val="14"/>
                <w:szCs w:val="14"/>
              </w:rPr>
            </w:pPr>
            <w:r w:rsidRPr="00002279">
              <w:rPr>
                <w:rFonts w:ascii="Calibri" w:hAnsi="Calibri" w:cs="Calibri"/>
                <w:b/>
                <w:bCs/>
                <w:color w:val="FFFFFF"/>
                <w:sz w:val="14"/>
                <w:szCs w:val="14"/>
              </w:rPr>
              <w:t>48.9</w:t>
            </w:r>
          </w:p>
        </w:tc>
        <w:tc>
          <w:tcPr>
            <w:tcW w:w="1120" w:type="dxa"/>
            <w:tcBorders>
              <w:top w:val="nil"/>
              <w:left w:val="nil"/>
              <w:bottom w:val="single" w:sz="4" w:space="0" w:color="auto"/>
              <w:right w:val="nil"/>
            </w:tcBorders>
            <w:shd w:val="clear" w:color="auto" w:fill="00746B"/>
            <w:noWrap/>
            <w:vAlign w:val="bottom"/>
            <w:hideMark/>
          </w:tcPr>
          <w:p w:rsidR="00002279" w:rsidRPr="00002279" w:rsidRDefault="00002279">
            <w:pPr>
              <w:jc w:val="right"/>
              <w:rPr>
                <w:rFonts w:ascii="Calibri" w:hAnsi="Calibri" w:cs="Calibri"/>
                <w:b/>
                <w:bCs/>
                <w:color w:val="FFFFFF"/>
                <w:sz w:val="14"/>
                <w:szCs w:val="14"/>
              </w:rPr>
            </w:pPr>
            <w:r w:rsidRPr="00002279">
              <w:rPr>
                <w:rFonts w:ascii="Calibri" w:hAnsi="Calibri" w:cs="Calibri"/>
                <w:b/>
                <w:bCs/>
                <w:color w:val="FFFFFF"/>
                <w:sz w:val="14"/>
                <w:szCs w:val="14"/>
              </w:rPr>
              <w:t>0.8</w:t>
            </w:r>
          </w:p>
        </w:tc>
        <w:tc>
          <w:tcPr>
            <w:tcW w:w="1120" w:type="dxa"/>
            <w:tcBorders>
              <w:top w:val="nil"/>
              <w:left w:val="nil"/>
              <w:bottom w:val="single" w:sz="4" w:space="0" w:color="auto"/>
              <w:right w:val="nil"/>
            </w:tcBorders>
            <w:shd w:val="clear" w:color="auto" w:fill="00746B"/>
            <w:noWrap/>
            <w:vAlign w:val="bottom"/>
            <w:hideMark/>
          </w:tcPr>
          <w:p w:rsidR="00002279" w:rsidRPr="00002279" w:rsidRDefault="00002279">
            <w:pPr>
              <w:jc w:val="right"/>
              <w:rPr>
                <w:rFonts w:ascii="Calibri" w:hAnsi="Calibri" w:cs="Calibri"/>
                <w:b/>
                <w:bCs/>
                <w:color w:val="FFFFFF"/>
                <w:sz w:val="14"/>
                <w:szCs w:val="14"/>
              </w:rPr>
            </w:pPr>
            <w:r w:rsidRPr="00002279">
              <w:rPr>
                <w:rFonts w:ascii="Calibri" w:hAnsi="Calibri" w:cs="Calibri"/>
                <w:b/>
                <w:bCs/>
                <w:color w:val="FFFFFF"/>
                <w:sz w:val="14"/>
                <w:szCs w:val="14"/>
              </w:rPr>
              <w:t>-9.0</w:t>
            </w:r>
          </w:p>
        </w:tc>
        <w:tc>
          <w:tcPr>
            <w:tcW w:w="1120" w:type="dxa"/>
            <w:tcBorders>
              <w:top w:val="nil"/>
              <w:left w:val="nil"/>
              <w:bottom w:val="single" w:sz="4" w:space="0" w:color="auto"/>
              <w:right w:val="single" w:sz="4" w:space="0" w:color="auto"/>
            </w:tcBorders>
            <w:shd w:val="clear" w:color="auto" w:fill="00746B"/>
            <w:noWrap/>
            <w:vAlign w:val="bottom"/>
            <w:hideMark/>
          </w:tcPr>
          <w:p w:rsidR="00002279" w:rsidRPr="00002279" w:rsidRDefault="00002279">
            <w:pPr>
              <w:jc w:val="right"/>
              <w:rPr>
                <w:rFonts w:ascii="Calibri" w:hAnsi="Calibri" w:cs="Calibri"/>
                <w:b/>
                <w:bCs/>
                <w:color w:val="FFFFFF"/>
                <w:sz w:val="14"/>
                <w:szCs w:val="14"/>
              </w:rPr>
            </w:pPr>
            <w:r w:rsidRPr="00002279">
              <w:rPr>
                <w:rFonts w:ascii="Calibri" w:hAnsi="Calibri" w:cs="Calibri"/>
                <w:b/>
                <w:bCs/>
                <w:color w:val="FFFFFF"/>
                <w:sz w:val="14"/>
                <w:szCs w:val="14"/>
              </w:rPr>
              <w:t>6,450</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Managers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71.7</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0.0</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-3.7</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744</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Professionals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76.0</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3.1</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5.0</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1,510</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Technicians and Trades Workers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48.7</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1.6</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-10.6</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899</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Community and Personal Service Workers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63.0</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2.7</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-3.3</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658</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Clerical and Administrative Workers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46.5</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-1.1</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-9.0</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977</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Sales Workers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47.5</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0.2</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-7.8</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713</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Machinery Operators and Drivers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35.4</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1.9</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-23.3</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360</w:t>
            </w:r>
          </w:p>
        </w:tc>
      </w:tr>
      <w:tr w:rsidR="00002279" w:rsidRPr="00002279" w:rsidTr="002223B7">
        <w:trPr>
          <w:trHeight w:hRule="exact" w:val="170"/>
          <w:jc w:val="center"/>
        </w:trPr>
        <w:tc>
          <w:tcPr>
            <w:tcW w:w="3900" w:type="dxa"/>
            <w:tcBorders>
              <w:top w:val="nil"/>
              <w:left w:val="single" w:sz="4" w:space="0" w:color="auto"/>
              <w:bottom w:val="single" w:sz="4" w:space="0" w:color="auto"/>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Labourers</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23.6</w:t>
            </w:r>
          </w:p>
        </w:tc>
        <w:tc>
          <w:tcPr>
            <w:tcW w:w="1120" w:type="dxa"/>
            <w:tcBorders>
              <w:top w:val="nil"/>
              <w:left w:val="nil"/>
              <w:bottom w:val="single" w:sz="4" w:space="0" w:color="auto"/>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2.3</w:t>
            </w:r>
          </w:p>
        </w:tc>
        <w:tc>
          <w:tcPr>
            <w:tcW w:w="1120" w:type="dxa"/>
            <w:tcBorders>
              <w:top w:val="nil"/>
              <w:left w:val="nil"/>
              <w:bottom w:val="single" w:sz="4" w:space="0" w:color="auto"/>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-30.4</w:t>
            </w:r>
          </w:p>
        </w:tc>
        <w:tc>
          <w:tcPr>
            <w:tcW w:w="1120" w:type="dxa"/>
            <w:tcBorders>
              <w:top w:val="nil"/>
              <w:left w:val="nil"/>
              <w:bottom w:val="single" w:sz="4" w:space="0" w:color="auto"/>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613</w:t>
            </w:r>
          </w:p>
        </w:tc>
      </w:tr>
      <w:tr w:rsidR="00002279" w:rsidRPr="00002279" w:rsidTr="002223B7">
        <w:trPr>
          <w:trHeight w:hRule="exact" w:val="170"/>
          <w:jc w:val="center"/>
        </w:trPr>
        <w:tc>
          <w:tcPr>
            <w:tcW w:w="3900" w:type="dxa"/>
            <w:tcBorders>
              <w:top w:val="nil"/>
              <w:left w:val="single" w:sz="4" w:space="0" w:color="auto"/>
              <w:bottom w:val="single" w:sz="4" w:space="0" w:color="auto"/>
              <w:right w:val="nil"/>
            </w:tcBorders>
            <w:shd w:val="clear" w:color="auto" w:fill="00746B"/>
            <w:noWrap/>
            <w:vAlign w:val="bottom"/>
            <w:hideMark/>
          </w:tcPr>
          <w:p w:rsidR="00002279" w:rsidRPr="00002279" w:rsidRDefault="00002279" w:rsidP="00356399">
            <w:pPr>
              <w:spacing w:after="0"/>
              <w:rPr>
                <w:rFonts w:ascii="Calibri" w:hAnsi="Calibri" w:cs="Calibri"/>
                <w:b/>
                <w:bCs/>
                <w:color w:val="FFFFFF"/>
                <w:sz w:val="14"/>
                <w:szCs w:val="14"/>
              </w:rPr>
            </w:pPr>
            <w:r w:rsidRPr="00002279">
              <w:rPr>
                <w:rFonts w:ascii="Calibri" w:hAnsi="Calibri" w:cs="Calibri"/>
                <w:b/>
                <w:bCs/>
                <w:color w:val="FFFFFF"/>
                <w:sz w:val="14"/>
                <w:szCs w:val="14"/>
              </w:rPr>
              <w:t>Western Australia</w:t>
            </w:r>
          </w:p>
        </w:tc>
        <w:tc>
          <w:tcPr>
            <w:tcW w:w="1120" w:type="dxa"/>
            <w:tcBorders>
              <w:top w:val="nil"/>
              <w:left w:val="nil"/>
              <w:bottom w:val="single" w:sz="4" w:space="0" w:color="auto"/>
              <w:right w:val="nil"/>
            </w:tcBorders>
            <w:shd w:val="clear" w:color="auto" w:fill="00746B"/>
            <w:noWrap/>
            <w:vAlign w:val="bottom"/>
            <w:hideMark/>
          </w:tcPr>
          <w:p w:rsidR="00002279" w:rsidRPr="00002279" w:rsidRDefault="00002279">
            <w:pPr>
              <w:jc w:val="right"/>
              <w:rPr>
                <w:rFonts w:ascii="Calibri" w:hAnsi="Calibri" w:cs="Calibri"/>
                <w:b/>
                <w:bCs/>
                <w:color w:val="FFFFFF"/>
                <w:sz w:val="14"/>
                <w:szCs w:val="14"/>
              </w:rPr>
            </w:pPr>
            <w:r w:rsidRPr="00002279">
              <w:rPr>
                <w:rFonts w:ascii="Calibri" w:hAnsi="Calibri" w:cs="Calibri"/>
                <w:b/>
                <w:bCs/>
                <w:color w:val="FFFFFF"/>
                <w:sz w:val="14"/>
                <w:szCs w:val="14"/>
              </w:rPr>
              <w:t>81.2</w:t>
            </w:r>
          </w:p>
        </w:tc>
        <w:tc>
          <w:tcPr>
            <w:tcW w:w="1120" w:type="dxa"/>
            <w:tcBorders>
              <w:top w:val="nil"/>
              <w:left w:val="nil"/>
              <w:bottom w:val="single" w:sz="4" w:space="0" w:color="auto"/>
              <w:right w:val="nil"/>
            </w:tcBorders>
            <w:shd w:val="clear" w:color="auto" w:fill="00746B"/>
            <w:noWrap/>
            <w:vAlign w:val="bottom"/>
            <w:hideMark/>
          </w:tcPr>
          <w:p w:rsidR="00002279" w:rsidRPr="00002279" w:rsidRDefault="00002279">
            <w:pPr>
              <w:jc w:val="right"/>
              <w:rPr>
                <w:rFonts w:ascii="Calibri" w:hAnsi="Calibri" w:cs="Calibri"/>
                <w:b/>
                <w:bCs/>
                <w:color w:val="FFFFFF"/>
                <w:sz w:val="14"/>
                <w:szCs w:val="14"/>
              </w:rPr>
            </w:pPr>
            <w:r w:rsidRPr="00002279">
              <w:rPr>
                <w:rFonts w:ascii="Calibri" w:hAnsi="Calibri" w:cs="Calibri"/>
                <w:b/>
                <w:bCs/>
                <w:color w:val="FFFFFF"/>
                <w:sz w:val="14"/>
                <w:szCs w:val="14"/>
              </w:rPr>
              <w:t>-0.7</w:t>
            </w:r>
          </w:p>
        </w:tc>
        <w:tc>
          <w:tcPr>
            <w:tcW w:w="1120" w:type="dxa"/>
            <w:tcBorders>
              <w:top w:val="nil"/>
              <w:left w:val="nil"/>
              <w:bottom w:val="single" w:sz="4" w:space="0" w:color="auto"/>
              <w:right w:val="nil"/>
            </w:tcBorders>
            <w:shd w:val="clear" w:color="auto" w:fill="00746B"/>
            <w:noWrap/>
            <w:vAlign w:val="bottom"/>
            <w:hideMark/>
          </w:tcPr>
          <w:p w:rsidR="00002279" w:rsidRPr="00002279" w:rsidRDefault="00002279">
            <w:pPr>
              <w:jc w:val="right"/>
              <w:rPr>
                <w:rFonts w:ascii="Calibri" w:hAnsi="Calibri" w:cs="Calibri"/>
                <w:b/>
                <w:bCs/>
                <w:color w:val="FFFFFF"/>
                <w:sz w:val="14"/>
                <w:szCs w:val="14"/>
              </w:rPr>
            </w:pPr>
            <w:r w:rsidRPr="00002279">
              <w:rPr>
                <w:rFonts w:ascii="Calibri" w:hAnsi="Calibri" w:cs="Calibri"/>
                <w:b/>
                <w:bCs/>
                <w:color w:val="FFFFFF"/>
                <w:sz w:val="14"/>
                <w:szCs w:val="14"/>
              </w:rPr>
              <w:t>-13.3</w:t>
            </w:r>
          </w:p>
        </w:tc>
        <w:tc>
          <w:tcPr>
            <w:tcW w:w="1120" w:type="dxa"/>
            <w:tcBorders>
              <w:top w:val="nil"/>
              <w:left w:val="nil"/>
              <w:bottom w:val="single" w:sz="4" w:space="0" w:color="auto"/>
              <w:right w:val="single" w:sz="4" w:space="0" w:color="auto"/>
            </w:tcBorders>
            <w:shd w:val="clear" w:color="auto" w:fill="00746B"/>
            <w:noWrap/>
            <w:vAlign w:val="bottom"/>
            <w:hideMark/>
          </w:tcPr>
          <w:p w:rsidR="00002279" w:rsidRPr="00002279" w:rsidRDefault="00002279">
            <w:pPr>
              <w:jc w:val="right"/>
              <w:rPr>
                <w:rFonts w:ascii="Calibri" w:hAnsi="Calibri" w:cs="Calibri"/>
                <w:b/>
                <w:bCs/>
                <w:color w:val="FFFFFF"/>
                <w:sz w:val="14"/>
                <w:szCs w:val="14"/>
              </w:rPr>
            </w:pPr>
            <w:r w:rsidRPr="00002279">
              <w:rPr>
                <w:rFonts w:ascii="Calibri" w:hAnsi="Calibri" w:cs="Calibri"/>
                <w:b/>
                <w:bCs/>
                <w:color w:val="FFFFFF"/>
                <w:sz w:val="14"/>
                <w:szCs w:val="14"/>
              </w:rPr>
              <w:t>14,898</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Managers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128.6</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-0.7</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-13.1</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1,793</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Professionals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88.0</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0.0</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-5.1</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3,570</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Technicians and Trades Workers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111.1</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-0.8</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-14.9</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2,555</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Community and Personal Service Workers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144.6</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-0.5</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-4.9</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1,170</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Clerical and Administrative Workers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62.4</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-1.6</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-19.6</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2,297</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Sales Workers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90.7</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-1.4</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-12.4</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1,516</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Machinery Operators and Drivers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64.4</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1.5</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-20.1</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938</w:t>
            </w:r>
          </w:p>
        </w:tc>
      </w:tr>
      <w:tr w:rsidR="00002279" w:rsidRPr="00002279" w:rsidTr="002223B7">
        <w:trPr>
          <w:trHeight w:hRule="exact" w:val="170"/>
          <w:jc w:val="center"/>
        </w:trPr>
        <w:tc>
          <w:tcPr>
            <w:tcW w:w="3900" w:type="dxa"/>
            <w:tcBorders>
              <w:top w:val="nil"/>
              <w:left w:val="single" w:sz="4" w:space="0" w:color="auto"/>
              <w:bottom w:val="single" w:sz="4" w:space="0" w:color="auto"/>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Labourers</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33.7</w:t>
            </w:r>
          </w:p>
        </w:tc>
        <w:tc>
          <w:tcPr>
            <w:tcW w:w="1120" w:type="dxa"/>
            <w:tcBorders>
              <w:top w:val="nil"/>
              <w:left w:val="nil"/>
              <w:bottom w:val="single" w:sz="4" w:space="0" w:color="auto"/>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0.4</w:t>
            </w:r>
          </w:p>
        </w:tc>
        <w:tc>
          <w:tcPr>
            <w:tcW w:w="1120" w:type="dxa"/>
            <w:tcBorders>
              <w:top w:val="nil"/>
              <w:left w:val="nil"/>
              <w:bottom w:val="single" w:sz="4" w:space="0" w:color="auto"/>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-25.1</w:t>
            </w:r>
          </w:p>
        </w:tc>
        <w:tc>
          <w:tcPr>
            <w:tcW w:w="1120" w:type="dxa"/>
            <w:tcBorders>
              <w:top w:val="nil"/>
              <w:left w:val="nil"/>
              <w:bottom w:val="single" w:sz="4" w:space="0" w:color="auto"/>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1,026</w:t>
            </w:r>
          </w:p>
        </w:tc>
      </w:tr>
      <w:tr w:rsidR="00002279" w:rsidRPr="00002279" w:rsidTr="002223B7">
        <w:trPr>
          <w:trHeight w:hRule="exact" w:val="170"/>
          <w:jc w:val="center"/>
        </w:trPr>
        <w:tc>
          <w:tcPr>
            <w:tcW w:w="3900" w:type="dxa"/>
            <w:tcBorders>
              <w:top w:val="nil"/>
              <w:left w:val="single" w:sz="4" w:space="0" w:color="auto"/>
              <w:bottom w:val="single" w:sz="4" w:space="0" w:color="auto"/>
              <w:right w:val="nil"/>
            </w:tcBorders>
            <w:shd w:val="clear" w:color="auto" w:fill="00746B"/>
            <w:noWrap/>
            <w:vAlign w:val="bottom"/>
            <w:hideMark/>
          </w:tcPr>
          <w:p w:rsidR="00002279" w:rsidRPr="00002279" w:rsidRDefault="00002279" w:rsidP="00356399">
            <w:pPr>
              <w:spacing w:after="0"/>
              <w:rPr>
                <w:rFonts w:ascii="Calibri" w:hAnsi="Calibri" w:cs="Calibri"/>
                <w:b/>
                <w:bCs/>
                <w:color w:val="FFFFFF"/>
                <w:sz w:val="14"/>
                <w:szCs w:val="14"/>
              </w:rPr>
            </w:pPr>
            <w:r w:rsidRPr="00002279">
              <w:rPr>
                <w:rFonts w:ascii="Calibri" w:hAnsi="Calibri" w:cs="Calibri"/>
                <w:b/>
                <w:bCs/>
                <w:color w:val="FFFFFF"/>
                <w:sz w:val="14"/>
                <w:szCs w:val="14"/>
              </w:rPr>
              <w:t>Tasmania</w:t>
            </w:r>
          </w:p>
        </w:tc>
        <w:tc>
          <w:tcPr>
            <w:tcW w:w="1120" w:type="dxa"/>
            <w:tcBorders>
              <w:top w:val="nil"/>
              <w:left w:val="nil"/>
              <w:bottom w:val="single" w:sz="4" w:space="0" w:color="auto"/>
              <w:right w:val="nil"/>
            </w:tcBorders>
            <w:shd w:val="clear" w:color="auto" w:fill="00746B"/>
            <w:noWrap/>
            <w:vAlign w:val="bottom"/>
            <w:hideMark/>
          </w:tcPr>
          <w:p w:rsidR="00002279" w:rsidRPr="00002279" w:rsidRDefault="00002279">
            <w:pPr>
              <w:jc w:val="right"/>
              <w:rPr>
                <w:rFonts w:ascii="Calibri" w:hAnsi="Calibri" w:cs="Calibri"/>
                <w:b/>
                <w:bCs/>
                <w:color w:val="FFFFFF"/>
                <w:sz w:val="14"/>
                <w:szCs w:val="14"/>
              </w:rPr>
            </w:pPr>
            <w:r w:rsidRPr="00002279">
              <w:rPr>
                <w:rFonts w:ascii="Calibri" w:hAnsi="Calibri" w:cs="Calibri"/>
                <w:b/>
                <w:bCs/>
                <w:color w:val="FFFFFF"/>
                <w:sz w:val="14"/>
                <w:szCs w:val="14"/>
              </w:rPr>
              <w:t>51.3</w:t>
            </w:r>
          </w:p>
        </w:tc>
        <w:tc>
          <w:tcPr>
            <w:tcW w:w="1120" w:type="dxa"/>
            <w:tcBorders>
              <w:top w:val="nil"/>
              <w:left w:val="nil"/>
              <w:bottom w:val="single" w:sz="4" w:space="0" w:color="auto"/>
              <w:right w:val="nil"/>
            </w:tcBorders>
            <w:shd w:val="clear" w:color="auto" w:fill="00746B"/>
            <w:noWrap/>
            <w:vAlign w:val="bottom"/>
            <w:hideMark/>
          </w:tcPr>
          <w:p w:rsidR="00002279" w:rsidRPr="00002279" w:rsidRDefault="00002279">
            <w:pPr>
              <w:jc w:val="right"/>
              <w:rPr>
                <w:rFonts w:ascii="Calibri" w:hAnsi="Calibri" w:cs="Calibri"/>
                <w:b/>
                <w:bCs/>
                <w:color w:val="FFFFFF"/>
                <w:sz w:val="14"/>
                <w:szCs w:val="14"/>
              </w:rPr>
            </w:pPr>
            <w:r w:rsidRPr="00002279">
              <w:rPr>
                <w:rFonts w:ascii="Calibri" w:hAnsi="Calibri" w:cs="Calibri"/>
                <w:b/>
                <w:bCs/>
                <w:color w:val="FFFFFF"/>
                <w:sz w:val="14"/>
                <w:szCs w:val="14"/>
              </w:rPr>
              <w:t>0.1</w:t>
            </w:r>
          </w:p>
        </w:tc>
        <w:tc>
          <w:tcPr>
            <w:tcW w:w="1120" w:type="dxa"/>
            <w:tcBorders>
              <w:top w:val="nil"/>
              <w:left w:val="nil"/>
              <w:bottom w:val="single" w:sz="4" w:space="0" w:color="auto"/>
              <w:right w:val="nil"/>
            </w:tcBorders>
            <w:shd w:val="clear" w:color="auto" w:fill="00746B"/>
            <w:noWrap/>
            <w:vAlign w:val="bottom"/>
            <w:hideMark/>
          </w:tcPr>
          <w:p w:rsidR="00002279" w:rsidRPr="00002279" w:rsidRDefault="00002279">
            <w:pPr>
              <w:jc w:val="right"/>
              <w:rPr>
                <w:rFonts w:ascii="Calibri" w:hAnsi="Calibri" w:cs="Calibri"/>
                <w:b/>
                <w:bCs/>
                <w:color w:val="FFFFFF"/>
                <w:sz w:val="14"/>
                <w:szCs w:val="14"/>
              </w:rPr>
            </w:pPr>
            <w:r w:rsidRPr="00002279">
              <w:rPr>
                <w:rFonts w:ascii="Calibri" w:hAnsi="Calibri" w:cs="Calibri"/>
                <w:b/>
                <w:bCs/>
                <w:color w:val="FFFFFF"/>
                <w:sz w:val="14"/>
                <w:szCs w:val="14"/>
              </w:rPr>
              <w:t>-7.3</w:t>
            </w:r>
          </w:p>
        </w:tc>
        <w:tc>
          <w:tcPr>
            <w:tcW w:w="1120" w:type="dxa"/>
            <w:tcBorders>
              <w:top w:val="nil"/>
              <w:left w:val="nil"/>
              <w:bottom w:val="single" w:sz="4" w:space="0" w:color="auto"/>
              <w:right w:val="single" w:sz="4" w:space="0" w:color="auto"/>
            </w:tcBorders>
            <w:shd w:val="clear" w:color="auto" w:fill="00746B"/>
            <w:noWrap/>
            <w:vAlign w:val="bottom"/>
            <w:hideMark/>
          </w:tcPr>
          <w:p w:rsidR="00002279" w:rsidRPr="00002279" w:rsidRDefault="00002279">
            <w:pPr>
              <w:jc w:val="right"/>
              <w:rPr>
                <w:rFonts w:ascii="Calibri" w:hAnsi="Calibri" w:cs="Calibri"/>
                <w:b/>
                <w:bCs/>
                <w:color w:val="FFFFFF"/>
                <w:sz w:val="14"/>
                <w:szCs w:val="14"/>
              </w:rPr>
            </w:pPr>
            <w:r w:rsidRPr="00002279">
              <w:rPr>
                <w:rFonts w:ascii="Calibri" w:hAnsi="Calibri" w:cs="Calibri"/>
                <w:b/>
                <w:bCs/>
                <w:color w:val="FFFFFF"/>
                <w:sz w:val="14"/>
                <w:szCs w:val="14"/>
              </w:rPr>
              <w:t>1,471</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Managers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80.4</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0.0</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-6.6</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144</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Professionals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86.7</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-0.7</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7.7</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312</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Technicians and Trades Workers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56.0</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-0.5</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-15.9</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209</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Community and Personal Service Workers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72.7</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1.1</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-2.6</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184</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Clerical and Administrative Workers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58.4</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0.1</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-6.4</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192</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Sales Workers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48.5</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-0.1</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-14.8</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162</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Machinery Operators and Drivers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28.8</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1.4</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-23.4</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74</w:t>
            </w:r>
          </w:p>
        </w:tc>
      </w:tr>
      <w:tr w:rsidR="00002279" w:rsidRPr="00002279" w:rsidTr="002223B7">
        <w:trPr>
          <w:trHeight w:hRule="exact" w:val="170"/>
          <w:jc w:val="center"/>
        </w:trPr>
        <w:tc>
          <w:tcPr>
            <w:tcW w:w="3900" w:type="dxa"/>
            <w:tcBorders>
              <w:top w:val="nil"/>
              <w:left w:val="single" w:sz="4" w:space="0" w:color="auto"/>
              <w:bottom w:val="single" w:sz="4" w:space="0" w:color="auto"/>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Labourers</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23.7</w:t>
            </w:r>
          </w:p>
        </w:tc>
        <w:tc>
          <w:tcPr>
            <w:tcW w:w="1120" w:type="dxa"/>
            <w:tcBorders>
              <w:top w:val="nil"/>
              <w:left w:val="nil"/>
              <w:bottom w:val="single" w:sz="4" w:space="0" w:color="auto"/>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4.4</w:t>
            </w:r>
          </w:p>
        </w:tc>
        <w:tc>
          <w:tcPr>
            <w:tcW w:w="1120" w:type="dxa"/>
            <w:tcBorders>
              <w:top w:val="nil"/>
              <w:left w:val="nil"/>
              <w:bottom w:val="single" w:sz="4" w:space="0" w:color="auto"/>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-10.4</w:t>
            </w:r>
          </w:p>
        </w:tc>
        <w:tc>
          <w:tcPr>
            <w:tcW w:w="1120" w:type="dxa"/>
            <w:tcBorders>
              <w:top w:val="nil"/>
              <w:left w:val="nil"/>
              <w:bottom w:val="single" w:sz="4" w:space="0" w:color="auto"/>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189</w:t>
            </w:r>
          </w:p>
        </w:tc>
      </w:tr>
      <w:tr w:rsidR="00002279" w:rsidRPr="00002279" w:rsidTr="002223B7">
        <w:trPr>
          <w:trHeight w:hRule="exact" w:val="170"/>
          <w:jc w:val="center"/>
        </w:trPr>
        <w:tc>
          <w:tcPr>
            <w:tcW w:w="3900" w:type="dxa"/>
            <w:tcBorders>
              <w:top w:val="nil"/>
              <w:left w:val="single" w:sz="4" w:space="0" w:color="auto"/>
              <w:bottom w:val="single" w:sz="4" w:space="0" w:color="auto"/>
              <w:right w:val="nil"/>
            </w:tcBorders>
            <w:shd w:val="clear" w:color="auto" w:fill="00746B"/>
            <w:noWrap/>
            <w:vAlign w:val="bottom"/>
            <w:hideMark/>
          </w:tcPr>
          <w:p w:rsidR="00002279" w:rsidRPr="00002279" w:rsidRDefault="00002279" w:rsidP="00356399">
            <w:pPr>
              <w:spacing w:after="0"/>
              <w:rPr>
                <w:rFonts w:ascii="Calibri" w:hAnsi="Calibri" w:cs="Calibri"/>
                <w:b/>
                <w:bCs/>
                <w:color w:val="FFFFFF"/>
                <w:sz w:val="14"/>
                <w:szCs w:val="14"/>
              </w:rPr>
            </w:pPr>
            <w:r w:rsidRPr="00002279">
              <w:rPr>
                <w:rFonts w:ascii="Calibri" w:hAnsi="Calibri" w:cs="Calibri"/>
                <w:b/>
                <w:bCs/>
                <w:color w:val="FFFFFF"/>
                <w:sz w:val="14"/>
                <w:szCs w:val="14"/>
              </w:rPr>
              <w:t>Northern Territory</w:t>
            </w:r>
          </w:p>
        </w:tc>
        <w:tc>
          <w:tcPr>
            <w:tcW w:w="1120" w:type="dxa"/>
            <w:tcBorders>
              <w:top w:val="nil"/>
              <w:left w:val="single" w:sz="4" w:space="0" w:color="auto"/>
              <w:bottom w:val="single" w:sz="4" w:space="0" w:color="auto"/>
              <w:right w:val="nil"/>
            </w:tcBorders>
            <w:shd w:val="clear" w:color="auto" w:fill="00746B"/>
            <w:noWrap/>
            <w:vAlign w:val="bottom"/>
            <w:hideMark/>
          </w:tcPr>
          <w:p w:rsidR="00002279" w:rsidRPr="00002279" w:rsidRDefault="00002279">
            <w:pPr>
              <w:jc w:val="right"/>
              <w:rPr>
                <w:rFonts w:ascii="Calibri" w:hAnsi="Calibri" w:cs="Calibri"/>
                <w:b/>
                <w:bCs/>
                <w:color w:val="FFFFFF"/>
                <w:sz w:val="14"/>
                <w:szCs w:val="14"/>
              </w:rPr>
            </w:pPr>
            <w:r w:rsidRPr="00002279">
              <w:rPr>
                <w:rFonts w:ascii="Calibri" w:hAnsi="Calibri" w:cs="Calibri"/>
                <w:b/>
                <w:bCs/>
                <w:color w:val="FFFFFF"/>
                <w:sz w:val="14"/>
                <w:szCs w:val="14"/>
              </w:rPr>
              <w:t>76.9</w:t>
            </w:r>
          </w:p>
        </w:tc>
        <w:tc>
          <w:tcPr>
            <w:tcW w:w="1120" w:type="dxa"/>
            <w:tcBorders>
              <w:top w:val="nil"/>
              <w:left w:val="nil"/>
              <w:bottom w:val="single" w:sz="4" w:space="0" w:color="auto"/>
              <w:right w:val="nil"/>
            </w:tcBorders>
            <w:shd w:val="clear" w:color="auto" w:fill="00746B"/>
            <w:noWrap/>
            <w:vAlign w:val="bottom"/>
            <w:hideMark/>
          </w:tcPr>
          <w:p w:rsidR="00002279" w:rsidRPr="00002279" w:rsidRDefault="00002279">
            <w:pPr>
              <w:jc w:val="right"/>
              <w:rPr>
                <w:rFonts w:ascii="Calibri" w:hAnsi="Calibri" w:cs="Calibri"/>
                <w:b/>
                <w:bCs/>
                <w:color w:val="FFFFFF"/>
                <w:sz w:val="14"/>
                <w:szCs w:val="14"/>
              </w:rPr>
            </w:pPr>
            <w:r w:rsidRPr="00002279">
              <w:rPr>
                <w:rFonts w:ascii="Calibri" w:hAnsi="Calibri" w:cs="Calibri"/>
                <w:b/>
                <w:bCs/>
                <w:color w:val="FFFFFF"/>
                <w:sz w:val="14"/>
                <w:szCs w:val="14"/>
              </w:rPr>
              <w:t>-1.3</w:t>
            </w:r>
          </w:p>
        </w:tc>
        <w:tc>
          <w:tcPr>
            <w:tcW w:w="1120" w:type="dxa"/>
            <w:tcBorders>
              <w:top w:val="nil"/>
              <w:left w:val="nil"/>
              <w:bottom w:val="single" w:sz="4" w:space="0" w:color="auto"/>
              <w:right w:val="nil"/>
            </w:tcBorders>
            <w:shd w:val="clear" w:color="auto" w:fill="00746B"/>
            <w:noWrap/>
            <w:vAlign w:val="bottom"/>
            <w:hideMark/>
          </w:tcPr>
          <w:p w:rsidR="00002279" w:rsidRPr="00002279" w:rsidRDefault="00002279">
            <w:pPr>
              <w:jc w:val="right"/>
              <w:rPr>
                <w:rFonts w:ascii="Calibri" w:hAnsi="Calibri" w:cs="Calibri"/>
                <w:b/>
                <w:bCs/>
                <w:color w:val="FFFFFF"/>
                <w:sz w:val="14"/>
                <w:szCs w:val="14"/>
              </w:rPr>
            </w:pPr>
            <w:r w:rsidRPr="00002279">
              <w:rPr>
                <w:rFonts w:ascii="Calibri" w:hAnsi="Calibri" w:cs="Calibri"/>
                <w:b/>
                <w:bCs/>
                <w:color w:val="FFFFFF"/>
                <w:sz w:val="14"/>
                <w:szCs w:val="14"/>
              </w:rPr>
              <w:t>-17.2</w:t>
            </w:r>
          </w:p>
        </w:tc>
        <w:tc>
          <w:tcPr>
            <w:tcW w:w="1120" w:type="dxa"/>
            <w:tcBorders>
              <w:top w:val="nil"/>
              <w:left w:val="nil"/>
              <w:bottom w:val="single" w:sz="4" w:space="0" w:color="auto"/>
              <w:right w:val="single" w:sz="4" w:space="0" w:color="auto"/>
            </w:tcBorders>
            <w:shd w:val="clear" w:color="auto" w:fill="00746B"/>
            <w:noWrap/>
            <w:vAlign w:val="bottom"/>
            <w:hideMark/>
          </w:tcPr>
          <w:p w:rsidR="00002279" w:rsidRPr="00002279" w:rsidRDefault="00002279">
            <w:pPr>
              <w:jc w:val="right"/>
              <w:rPr>
                <w:rFonts w:ascii="Calibri" w:hAnsi="Calibri" w:cs="Calibri"/>
                <w:b/>
                <w:bCs/>
                <w:color w:val="FFFFFF"/>
                <w:sz w:val="14"/>
                <w:szCs w:val="14"/>
              </w:rPr>
            </w:pPr>
            <w:r w:rsidRPr="00002279">
              <w:rPr>
                <w:rFonts w:ascii="Calibri" w:hAnsi="Calibri" w:cs="Calibri"/>
                <w:b/>
                <w:bCs/>
                <w:color w:val="FFFFFF"/>
                <w:sz w:val="14"/>
                <w:szCs w:val="14"/>
              </w:rPr>
              <w:t>1,881</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Managers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103.6</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-1.1</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-15.8</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220</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Professionals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148.6</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1.5</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-3.4</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510</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Technicians and Trades Workers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68.7</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-3.6</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-25.2</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293</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Community and Personal Service Workers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81.9</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-0.3</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-9.4</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196</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Clerical and Administrative Workers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82.1</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-1.8</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-26.7</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290</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Sales Workers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68.4</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-1.6</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-15.0</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154</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Machinery Operators and Drivers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53.1</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-2.3</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-34.9</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100</w:t>
            </w:r>
          </w:p>
        </w:tc>
      </w:tr>
      <w:tr w:rsidR="00002279" w:rsidRPr="00002279" w:rsidTr="002223B7">
        <w:trPr>
          <w:trHeight w:hRule="exact" w:val="170"/>
          <w:jc w:val="center"/>
        </w:trPr>
        <w:tc>
          <w:tcPr>
            <w:tcW w:w="3900" w:type="dxa"/>
            <w:tcBorders>
              <w:top w:val="nil"/>
              <w:left w:val="single" w:sz="4" w:space="0" w:color="auto"/>
              <w:bottom w:val="single" w:sz="4" w:space="0" w:color="auto"/>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Labourers</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32.1</w:t>
            </w:r>
          </w:p>
        </w:tc>
        <w:tc>
          <w:tcPr>
            <w:tcW w:w="1120" w:type="dxa"/>
            <w:tcBorders>
              <w:top w:val="nil"/>
              <w:left w:val="nil"/>
              <w:bottom w:val="single" w:sz="4" w:space="0" w:color="auto"/>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-2.0</w:t>
            </w:r>
          </w:p>
        </w:tc>
        <w:tc>
          <w:tcPr>
            <w:tcW w:w="1120" w:type="dxa"/>
            <w:tcBorders>
              <w:top w:val="nil"/>
              <w:left w:val="nil"/>
              <w:bottom w:val="single" w:sz="4" w:space="0" w:color="auto"/>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-14.4</w:t>
            </w:r>
          </w:p>
        </w:tc>
        <w:tc>
          <w:tcPr>
            <w:tcW w:w="1120" w:type="dxa"/>
            <w:tcBorders>
              <w:top w:val="nil"/>
              <w:left w:val="nil"/>
              <w:bottom w:val="single" w:sz="4" w:space="0" w:color="auto"/>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147</w:t>
            </w:r>
          </w:p>
        </w:tc>
      </w:tr>
      <w:tr w:rsidR="00002279" w:rsidRPr="00002279" w:rsidTr="002223B7">
        <w:trPr>
          <w:trHeight w:hRule="exact" w:val="170"/>
          <w:jc w:val="center"/>
        </w:trPr>
        <w:tc>
          <w:tcPr>
            <w:tcW w:w="3900" w:type="dxa"/>
            <w:tcBorders>
              <w:top w:val="nil"/>
              <w:left w:val="single" w:sz="4" w:space="0" w:color="auto"/>
              <w:bottom w:val="single" w:sz="4" w:space="0" w:color="auto"/>
              <w:right w:val="nil"/>
            </w:tcBorders>
            <w:shd w:val="clear" w:color="auto" w:fill="00746B"/>
            <w:noWrap/>
            <w:vAlign w:val="bottom"/>
            <w:hideMark/>
          </w:tcPr>
          <w:p w:rsidR="00002279" w:rsidRPr="00002279" w:rsidRDefault="00002279" w:rsidP="00356399">
            <w:pPr>
              <w:spacing w:after="0"/>
              <w:rPr>
                <w:rFonts w:ascii="Calibri" w:hAnsi="Calibri" w:cs="Calibri"/>
                <w:b/>
                <w:bCs/>
                <w:color w:val="FFFFFF"/>
                <w:sz w:val="14"/>
                <w:szCs w:val="14"/>
              </w:rPr>
            </w:pPr>
            <w:r w:rsidRPr="00002279">
              <w:rPr>
                <w:rFonts w:ascii="Calibri" w:hAnsi="Calibri" w:cs="Calibri"/>
                <w:b/>
                <w:bCs/>
                <w:color w:val="FFFFFF"/>
                <w:sz w:val="14"/>
                <w:szCs w:val="14"/>
              </w:rPr>
              <w:t>Australian Capital Territory</w:t>
            </w:r>
          </w:p>
        </w:tc>
        <w:tc>
          <w:tcPr>
            <w:tcW w:w="1120" w:type="dxa"/>
            <w:tcBorders>
              <w:top w:val="nil"/>
              <w:left w:val="nil"/>
              <w:bottom w:val="single" w:sz="4" w:space="0" w:color="auto"/>
              <w:right w:val="nil"/>
            </w:tcBorders>
            <w:shd w:val="clear" w:color="auto" w:fill="00746B"/>
            <w:noWrap/>
            <w:vAlign w:val="bottom"/>
            <w:hideMark/>
          </w:tcPr>
          <w:p w:rsidR="00002279" w:rsidRPr="00002279" w:rsidRDefault="00002279">
            <w:pPr>
              <w:jc w:val="right"/>
              <w:rPr>
                <w:rFonts w:ascii="Calibri" w:hAnsi="Calibri" w:cs="Calibri"/>
                <w:b/>
                <w:bCs/>
                <w:color w:val="FFFFFF"/>
                <w:sz w:val="14"/>
                <w:szCs w:val="14"/>
              </w:rPr>
            </w:pPr>
            <w:r w:rsidRPr="00002279">
              <w:rPr>
                <w:rFonts w:ascii="Calibri" w:hAnsi="Calibri" w:cs="Calibri"/>
                <w:b/>
                <w:bCs/>
                <w:color w:val="FFFFFF"/>
                <w:sz w:val="14"/>
                <w:szCs w:val="14"/>
              </w:rPr>
              <w:t>141.7</w:t>
            </w:r>
          </w:p>
        </w:tc>
        <w:tc>
          <w:tcPr>
            <w:tcW w:w="1120" w:type="dxa"/>
            <w:tcBorders>
              <w:top w:val="nil"/>
              <w:left w:val="nil"/>
              <w:bottom w:val="single" w:sz="4" w:space="0" w:color="auto"/>
              <w:right w:val="nil"/>
            </w:tcBorders>
            <w:shd w:val="clear" w:color="auto" w:fill="00746B"/>
            <w:noWrap/>
            <w:vAlign w:val="bottom"/>
            <w:hideMark/>
          </w:tcPr>
          <w:p w:rsidR="00002279" w:rsidRPr="00002279" w:rsidRDefault="00002279">
            <w:pPr>
              <w:jc w:val="right"/>
              <w:rPr>
                <w:rFonts w:ascii="Calibri" w:hAnsi="Calibri" w:cs="Calibri"/>
                <w:b/>
                <w:bCs/>
                <w:color w:val="FFFFFF"/>
                <w:sz w:val="14"/>
                <w:szCs w:val="14"/>
              </w:rPr>
            </w:pPr>
            <w:r w:rsidRPr="00002279">
              <w:rPr>
                <w:rFonts w:ascii="Calibri" w:hAnsi="Calibri" w:cs="Calibri"/>
                <w:b/>
                <w:bCs/>
                <w:color w:val="FFFFFF"/>
                <w:sz w:val="14"/>
                <w:szCs w:val="14"/>
              </w:rPr>
              <w:t>0.6</w:t>
            </w:r>
          </w:p>
        </w:tc>
        <w:tc>
          <w:tcPr>
            <w:tcW w:w="1120" w:type="dxa"/>
            <w:tcBorders>
              <w:top w:val="nil"/>
              <w:left w:val="nil"/>
              <w:bottom w:val="single" w:sz="4" w:space="0" w:color="auto"/>
              <w:right w:val="nil"/>
            </w:tcBorders>
            <w:shd w:val="clear" w:color="auto" w:fill="00746B"/>
            <w:noWrap/>
            <w:vAlign w:val="bottom"/>
            <w:hideMark/>
          </w:tcPr>
          <w:p w:rsidR="00002279" w:rsidRPr="00002279" w:rsidRDefault="00002279">
            <w:pPr>
              <w:jc w:val="right"/>
              <w:rPr>
                <w:rFonts w:ascii="Calibri" w:hAnsi="Calibri" w:cs="Calibri"/>
                <w:b/>
                <w:bCs/>
                <w:color w:val="FFFFFF"/>
                <w:sz w:val="14"/>
                <w:szCs w:val="14"/>
              </w:rPr>
            </w:pPr>
            <w:r w:rsidRPr="00002279">
              <w:rPr>
                <w:rFonts w:ascii="Calibri" w:hAnsi="Calibri" w:cs="Calibri"/>
                <w:b/>
                <w:bCs/>
                <w:color w:val="FFFFFF"/>
                <w:sz w:val="14"/>
                <w:szCs w:val="14"/>
              </w:rPr>
              <w:t>25.1</w:t>
            </w:r>
          </w:p>
        </w:tc>
        <w:tc>
          <w:tcPr>
            <w:tcW w:w="1120" w:type="dxa"/>
            <w:tcBorders>
              <w:top w:val="nil"/>
              <w:left w:val="nil"/>
              <w:bottom w:val="single" w:sz="4" w:space="0" w:color="auto"/>
              <w:right w:val="single" w:sz="4" w:space="0" w:color="auto"/>
            </w:tcBorders>
            <w:shd w:val="clear" w:color="auto" w:fill="00746B"/>
            <w:noWrap/>
            <w:vAlign w:val="bottom"/>
            <w:hideMark/>
          </w:tcPr>
          <w:p w:rsidR="00002279" w:rsidRPr="00002279" w:rsidRDefault="00002279">
            <w:pPr>
              <w:jc w:val="right"/>
              <w:rPr>
                <w:rFonts w:ascii="Calibri" w:hAnsi="Calibri" w:cs="Calibri"/>
                <w:b/>
                <w:bCs/>
                <w:color w:val="FFFFFF"/>
                <w:sz w:val="14"/>
                <w:szCs w:val="14"/>
              </w:rPr>
            </w:pPr>
            <w:r w:rsidRPr="00002279">
              <w:rPr>
                <w:rFonts w:ascii="Calibri" w:hAnsi="Calibri" w:cs="Calibri"/>
                <w:b/>
                <w:bCs/>
                <w:color w:val="FFFFFF"/>
                <w:sz w:val="14"/>
                <w:szCs w:val="14"/>
              </w:rPr>
              <w:t>4,636</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Managers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159.6</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2.5</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34.6</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704</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Professionals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138.1</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-1.1</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21.1</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1,796</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Technicians and Trades Workers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182.9</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2.3</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32.7</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425</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Community and Personal Service Workers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235.2</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3.6</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16.2</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334</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Clerical and Administrative Workers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135.8</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2.3</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40.5</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866</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Sales Workers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108.1</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-0.2</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23.3</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289</w:t>
            </w:r>
          </w:p>
        </w:tc>
      </w:tr>
      <w:tr w:rsidR="00002279" w:rsidRPr="00002279" w:rsidTr="002223B7">
        <w:trPr>
          <w:trHeight w:hRule="exact" w:val="170"/>
          <w:jc w:val="center"/>
        </w:trPr>
        <w:tc>
          <w:tcPr>
            <w:tcW w:w="3900" w:type="dxa"/>
            <w:tcBorders>
              <w:top w:val="nil"/>
              <w:left w:val="single" w:sz="4" w:space="0" w:color="auto"/>
              <w:bottom w:val="nil"/>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Machinery Operators and Drivers</w:t>
            </w:r>
          </w:p>
        </w:tc>
        <w:tc>
          <w:tcPr>
            <w:tcW w:w="112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79.6</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-2.6</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-1.7</w:t>
            </w:r>
          </w:p>
        </w:tc>
        <w:tc>
          <w:tcPr>
            <w:tcW w:w="1120" w:type="dxa"/>
            <w:tcBorders>
              <w:top w:val="nil"/>
              <w:left w:val="nil"/>
              <w:bottom w:val="nil"/>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51</w:t>
            </w:r>
          </w:p>
        </w:tc>
      </w:tr>
      <w:tr w:rsidR="00002279" w:rsidRPr="00002279" w:rsidTr="002223B7">
        <w:trPr>
          <w:trHeight w:hRule="exact" w:val="170"/>
          <w:jc w:val="center"/>
        </w:trPr>
        <w:tc>
          <w:tcPr>
            <w:tcW w:w="3900" w:type="dxa"/>
            <w:tcBorders>
              <w:top w:val="nil"/>
              <w:left w:val="single" w:sz="4" w:space="0" w:color="auto"/>
              <w:bottom w:val="single" w:sz="4" w:space="0" w:color="auto"/>
              <w:right w:val="nil"/>
            </w:tcBorders>
            <w:shd w:val="clear" w:color="auto" w:fill="auto"/>
            <w:noWrap/>
            <w:vAlign w:val="bottom"/>
            <w:hideMark/>
          </w:tcPr>
          <w:p w:rsidR="00002279" w:rsidRPr="00002279" w:rsidRDefault="00002279" w:rsidP="00356399">
            <w:pPr>
              <w:spacing w:after="0"/>
              <w:rPr>
                <w:rFonts w:ascii="Calibri" w:hAnsi="Calibri" w:cs="Calibri"/>
                <w:color w:val="000000"/>
                <w:sz w:val="14"/>
                <w:szCs w:val="14"/>
              </w:rPr>
            </w:pPr>
            <w:r w:rsidRPr="00002279">
              <w:rPr>
                <w:rFonts w:ascii="Calibri" w:hAnsi="Calibri" w:cs="Calibri"/>
                <w:color w:val="000000"/>
                <w:sz w:val="14"/>
                <w:szCs w:val="14"/>
              </w:rPr>
              <w:t>Labourers</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90.7</w:t>
            </w:r>
          </w:p>
        </w:tc>
        <w:tc>
          <w:tcPr>
            <w:tcW w:w="1120" w:type="dxa"/>
            <w:tcBorders>
              <w:top w:val="nil"/>
              <w:left w:val="nil"/>
              <w:bottom w:val="single" w:sz="4" w:space="0" w:color="auto"/>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1.0</w:t>
            </w:r>
          </w:p>
        </w:tc>
        <w:tc>
          <w:tcPr>
            <w:tcW w:w="1120" w:type="dxa"/>
            <w:tcBorders>
              <w:top w:val="nil"/>
              <w:left w:val="nil"/>
              <w:bottom w:val="single" w:sz="4" w:space="0" w:color="auto"/>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18.7</w:t>
            </w:r>
          </w:p>
        </w:tc>
        <w:tc>
          <w:tcPr>
            <w:tcW w:w="1120" w:type="dxa"/>
            <w:tcBorders>
              <w:top w:val="nil"/>
              <w:left w:val="nil"/>
              <w:bottom w:val="single" w:sz="4" w:space="0" w:color="auto"/>
              <w:right w:val="single" w:sz="4" w:space="0" w:color="auto"/>
            </w:tcBorders>
            <w:shd w:val="clear" w:color="auto" w:fill="auto"/>
            <w:noWrap/>
            <w:vAlign w:val="bottom"/>
            <w:hideMark/>
          </w:tcPr>
          <w:p w:rsidR="00002279" w:rsidRPr="00002279" w:rsidRDefault="00002279">
            <w:pPr>
              <w:jc w:val="right"/>
              <w:rPr>
                <w:rFonts w:ascii="Calibri" w:hAnsi="Calibri" w:cs="Calibri"/>
                <w:color w:val="000000"/>
                <w:sz w:val="14"/>
                <w:szCs w:val="14"/>
              </w:rPr>
            </w:pPr>
            <w:r w:rsidRPr="00002279">
              <w:rPr>
                <w:rFonts w:ascii="Calibri" w:hAnsi="Calibri" w:cs="Calibri"/>
                <w:color w:val="000000"/>
                <w:sz w:val="14"/>
                <w:szCs w:val="14"/>
              </w:rPr>
              <w:t>178</w:t>
            </w:r>
          </w:p>
        </w:tc>
      </w:tr>
    </w:tbl>
    <w:p w:rsidR="00930C49" w:rsidRPr="00002279" w:rsidRDefault="00930C49" w:rsidP="00930C49">
      <w:pPr>
        <w:pStyle w:val="Heading2"/>
        <w:spacing w:after="120"/>
        <w:rPr>
          <w:color w:val="00746B"/>
        </w:rPr>
      </w:pPr>
      <w:r w:rsidRPr="00002279">
        <w:rPr>
          <w:color w:val="00746B"/>
        </w:rPr>
        <w:t>Occupational IVI –</w:t>
      </w:r>
      <w:r w:rsidR="00A27C49" w:rsidRPr="00002279">
        <w:rPr>
          <w:bCs w:val="0"/>
          <w:iCs w:val="0"/>
          <w:color w:val="00746B"/>
        </w:rPr>
        <w:t xml:space="preserve"> </w:t>
      </w:r>
      <w:r w:rsidRPr="00002279">
        <w:rPr>
          <w:color w:val="00746B"/>
        </w:rPr>
        <w:t>trend</w:t>
      </w:r>
    </w:p>
    <w:tbl>
      <w:tblPr>
        <w:tblW w:w="9500" w:type="dxa"/>
        <w:jc w:val="center"/>
        <w:tblLook w:val="04E0" w:firstRow="1" w:lastRow="1" w:firstColumn="1" w:lastColumn="0" w:noHBand="0" w:noVBand="1"/>
      </w:tblPr>
      <w:tblGrid>
        <w:gridCol w:w="4660"/>
        <w:gridCol w:w="1460"/>
        <w:gridCol w:w="940"/>
        <w:gridCol w:w="960"/>
        <w:gridCol w:w="1480"/>
      </w:tblGrid>
      <w:tr w:rsidR="00930C49" w:rsidRPr="00002279" w:rsidTr="006F5A46">
        <w:trPr>
          <w:trHeight w:val="510"/>
          <w:jc w:val="center"/>
        </w:trPr>
        <w:tc>
          <w:tcPr>
            <w:tcW w:w="4660" w:type="dxa"/>
            <w:tcBorders>
              <w:top w:val="nil"/>
              <w:left w:val="single" w:sz="4" w:space="0" w:color="auto"/>
              <w:bottom w:val="single" w:sz="4" w:space="0" w:color="auto"/>
              <w:right w:val="nil"/>
            </w:tcBorders>
            <w:shd w:val="clear" w:color="000000" w:fill="0F243E"/>
            <w:noWrap/>
            <w:vAlign w:val="center"/>
            <w:hideMark/>
          </w:tcPr>
          <w:p w:rsidR="00930C49" w:rsidRPr="00002279" w:rsidRDefault="00AA3C08" w:rsidP="00002279">
            <w:pPr>
              <w:autoSpaceDE w:val="0"/>
              <w:autoSpaceDN w:val="0"/>
              <w:adjustRightInd w:val="0"/>
              <w:spacing w:after="0" w:line="240" w:lineRule="auto"/>
              <w:jc w:val="center"/>
              <w:rPr>
                <w:rFonts w:cs="Calibri"/>
                <w:b/>
                <w:bCs/>
                <w:color w:val="FFFFFF"/>
                <w:sz w:val="18"/>
                <w:szCs w:val="18"/>
                <w:lang w:eastAsia="en-AU"/>
              </w:rPr>
            </w:pPr>
            <w:r w:rsidRPr="00002279">
              <w:rPr>
                <w:rFonts w:cs="Calibri"/>
                <w:b/>
                <w:bCs/>
                <w:color w:val="FFFFFF"/>
                <w:sz w:val="18"/>
                <w:szCs w:val="18"/>
                <w:lang w:eastAsia="en-AU"/>
              </w:rPr>
              <w:t xml:space="preserve">Occupational IVI – </w:t>
            </w:r>
            <w:r w:rsidR="00002279">
              <w:rPr>
                <w:rFonts w:cs="Calibri"/>
                <w:b/>
                <w:bCs/>
                <w:color w:val="FFFFFF"/>
                <w:sz w:val="18"/>
                <w:szCs w:val="18"/>
                <w:lang w:eastAsia="en-AU"/>
              </w:rPr>
              <w:t>November</w:t>
            </w:r>
            <w:r w:rsidR="006C3B08" w:rsidRPr="00002279">
              <w:rPr>
                <w:rFonts w:cs="Calibri"/>
                <w:b/>
                <w:bCs/>
                <w:color w:val="FFFFFF"/>
                <w:sz w:val="18"/>
                <w:szCs w:val="18"/>
                <w:lang w:eastAsia="en-AU"/>
              </w:rPr>
              <w:t xml:space="preserve"> </w:t>
            </w:r>
            <w:r w:rsidR="009C7A53" w:rsidRPr="00002279">
              <w:rPr>
                <w:rFonts w:cs="Calibri"/>
                <w:b/>
                <w:bCs/>
                <w:color w:val="FFFFFF"/>
                <w:sz w:val="18"/>
                <w:szCs w:val="18"/>
                <w:lang w:eastAsia="en-AU"/>
              </w:rPr>
              <w:t>2015</w:t>
            </w:r>
          </w:p>
        </w:tc>
        <w:tc>
          <w:tcPr>
            <w:tcW w:w="146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002279" w:rsidRDefault="00930C49" w:rsidP="007F669C">
            <w:pPr>
              <w:autoSpaceDE w:val="0"/>
              <w:autoSpaceDN w:val="0"/>
              <w:adjustRightInd w:val="0"/>
              <w:spacing w:after="0" w:line="240" w:lineRule="auto"/>
              <w:jc w:val="center"/>
              <w:rPr>
                <w:rFonts w:cs="Calibri"/>
                <w:b/>
                <w:bCs/>
                <w:color w:val="FFFFFF"/>
                <w:sz w:val="18"/>
                <w:szCs w:val="18"/>
                <w:lang w:eastAsia="en-AU"/>
              </w:rPr>
            </w:pPr>
            <w:r w:rsidRPr="00002279">
              <w:rPr>
                <w:rFonts w:cs="Calibri"/>
                <w:b/>
                <w:bCs/>
                <w:color w:val="FFFFFF"/>
                <w:sz w:val="18"/>
                <w:szCs w:val="18"/>
                <w:lang w:eastAsia="en-AU"/>
              </w:rPr>
              <w:t xml:space="preserve">Index (Jan </w:t>
            </w:r>
            <w:r w:rsidRPr="00002279">
              <w:rPr>
                <w:rFonts w:cs="Calibri"/>
                <w:b/>
                <w:bCs/>
                <w:color w:val="FFFFFF"/>
                <w:sz w:val="18"/>
                <w:szCs w:val="18"/>
                <w:lang w:eastAsia="en-AU"/>
              </w:rPr>
              <w:br/>
              <w:t>'06 = 100)</w:t>
            </w:r>
          </w:p>
        </w:tc>
        <w:tc>
          <w:tcPr>
            <w:tcW w:w="94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002279" w:rsidRDefault="00930C49" w:rsidP="007F669C">
            <w:pPr>
              <w:autoSpaceDE w:val="0"/>
              <w:autoSpaceDN w:val="0"/>
              <w:adjustRightInd w:val="0"/>
              <w:spacing w:after="0" w:line="240" w:lineRule="auto"/>
              <w:jc w:val="center"/>
              <w:rPr>
                <w:rFonts w:cs="Calibri"/>
                <w:b/>
                <w:bCs/>
                <w:color w:val="FFFFFF"/>
                <w:sz w:val="18"/>
                <w:szCs w:val="18"/>
                <w:lang w:eastAsia="en-AU"/>
              </w:rPr>
            </w:pPr>
            <w:r w:rsidRPr="00002279">
              <w:rPr>
                <w:rFonts w:cs="Calibri"/>
                <w:b/>
                <w:bCs/>
                <w:color w:val="FFFFFF"/>
                <w:sz w:val="18"/>
                <w:szCs w:val="18"/>
                <w:lang w:eastAsia="en-AU"/>
              </w:rPr>
              <w:t>Monthly % change</w:t>
            </w:r>
          </w:p>
        </w:tc>
        <w:tc>
          <w:tcPr>
            <w:tcW w:w="96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002279" w:rsidRDefault="00930C49" w:rsidP="007F669C">
            <w:pPr>
              <w:autoSpaceDE w:val="0"/>
              <w:autoSpaceDN w:val="0"/>
              <w:adjustRightInd w:val="0"/>
              <w:spacing w:after="0" w:line="240" w:lineRule="auto"/>
              <w:jc w:val="center"/>
              <w:rPr>
                <w:rFonts w:cs="Calibri"/>
                <w:b/>
                <w:bCs/>
                <w:color w:val="FFFFFF"/>
                <w:sz w:val="18"/>
                <w:szCs w:val="18"/>
                <w:lang w:eastAsia="en-AU"/>
              </w:rPr>
            </w:pPr>
            <w:r w:rsidRPr="00002279">
              <w:rPr>
                <w:rFonts w:cs="Calibri"/>
                <w:b/>
                <w:bCs/>
                <w:color w:val="FFFFFF"/>
                <w:sz w:val="18"/>
                <w:szCs w:val="18"/>
                <w:lang w:eastAsia="en-AU"/>
              </w:rPr>
              <w:t xml:space="preserve">Yearly </w:t>
            </w:r>
            <w:r w:rsidRPr="00002279">
              <w:rPr>
                <w:rFonts w:cs="Calibri"/>
                <w:b/>
                <w:bCs/>
                <w:color w:val="FFFFFF"/>
                <w:sz w:val="18"/>
                <w:szCs w:val="18"/>
                <w:lang w:eastAsia="en-AU"/>
              </w:rPr>
              <w:br/>
              <w:t>% change</w:t>
            </w:r>
          </w:p>
        </w:tc>
        <w:tc>
          <w:tcPr>
            <w:tcW w:w="148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002279" w:rsidRDefault="00930C49" w:rsidP="007F669C">
            <w:pPr>
              <w:autoSpaceDE w:val="0"/>
              <w:autoSpaceDN w:val="0"/>
              <w:adjustRightInd w:val="0"/>
              <w:spacing w:after="0" w:line="240" w:lineRule="auto"/>
              <w:jc w:val="center"/>
              <w:rPr>
                <w:rFonts w:cs="Calibri"/>
                <w:b/>
                <w:bCs/>
                <w:color w:val="FFFFFF"/>
                <w:sz w:val="18"/>
                <w:szCs w:val="18"/>
                <w:lang w:eastAsia="en-AU"/>
              </w:rPr>
            </w:pPr>
            <w:r w:rsidRPr="00002279">
              <w:rPr>
                <w:rFonts w:cs="Calibri"/>
                <w:b/>
                <w:bCs/>
                <w:color w:val="FFFFFF"/>
                <w:sz w:val="18"/>
                <w:szCs w:val="18"/>
                <w:lang w:eastAsia="en-AU"/>
              </w:rPr>
              <w:t>Number of vacancies</w:t>
            </w:r>
          </w:p>
        </w:tc>
      </w:tr>
      <w:tr w:rsidR="00002279" w:rsidRPr="00002279" w:rsidTr="002223B7">
        <w:trPr>
          <w:trHeight w:val="225"/>
          <w:jc w:val="center"/>
        </w:trPr>
        <w:tc>
          <w:tcPr>
            <w:tcW w:w="4660" w:type="dxa"/>
            <w:tcBorders>
              <w:top w:val="nil"/>
              <w:left w:val="single" w:sz="4" w:space="0" w:color="auto"/>
              <w:bottom w:val="single" w:sz="4" w:space="0" w:color="auto"/>
              <w:right w:val="nil"/>
            </w:tcBorders>
            <w:shd w:val="clear" w:color="auto" w:fill="00746B"/>
            <w:noWrap/>
            <w:hideMark/>
          </w:tcPr>
          <w:p w:rsidR="00002279" w:rsidRPr="00002279" w:rsidRDefault="00002279" w:rsidP="007F669C">
            <w:pPr>
              <w:autoSpaceDE w:val="0"/>
              <w:autoSpaceDN w:val="0"/>
              <w:adjustRightInd w:val="0"/>
              <w:spacing w:after="0" w:line="240" w:lineRule="auto"/>
              <w:rPr>
                <w:rFonts w:cs="Calibri"/>
                <w:color w:val="FFFFFF"/>
                <w:sz w:val="18"/>
                <w:szCs w:val="18"/>
                <w:lang w:eastAsia="en-AU"/>
              </w:rPr>
            </w:pPr>
            <w:r w:rsidRPr="00002279">
              <w:rPr>
                <w:rFonts w:cs="Calibri"/>
                <w:color w:val="FFFFFF"/>
                <w:sz w:val="18"/>
                <w:szCs w:val="18"/>
                <w:lang w:eastAsia="en-AU"/>
              </w:rPr>
              <w:t>Managers</w:t>
            </w:r>
          </w:p>
        </w:tc>
        <w:tc>
          <w:tcPr>
            <w:tcW w:w="1460" w:type="dxa"/>
            <w:tcBorders>
              <w:top w:val="single" w:sz="4" w:space="0" w:color="auto"/>
              <w:left w:val="nil"/>
              <w:bottom w:val="single" w:sz="4" w:space="0" w:color="auto"/>
              <w:right w:val="nil"/>
            </w:tcBorders>
            <w:shd w:val="clear" w:color="auto" w:fill="00746B"/>
            <w:noWrap/>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002279">
              <w:rPr>
                <w:rFonts w:ascii="Calibri" w:eastAsia="Times New Roman" w:hAnsi="Calibri" w:cs="Calibri"/>
                <w:bCs/>
                <w:color w:val="FFFFFF"/>
                <w:sz w:val="18"/>
                <w:szCs w:val="18"/>
                <w:lang w:eastAsia="en-AU"/>
              </w:rPr>
              <w:t>107.3</w:t>
            </w:r>
          </w:p>
        </w:tc>
        <w:tc>
          <w:tcPr>
            <w:tcW w:w="940" w:type="dxa"/>
            <w:tcBorders>
              <w:top w:val="single" w:sz="4" w:space="0" w:color="auto"/>
              <w:left w:val="nil"/>
              <w:bottom w:val="single" w:sz="4" w:space="0" w:color="auto"/>
            </w:tcBorders>
            <w:shd w:val="clear" w:color="auto" w:fill="00746B"/>
            <w:noWrap/>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002279">
              <w:rPr>
                <w:rFonts w:ascii="Calibri" w:eastAsia="Times New Roman" w:hAnsi="Calibri" w:cs="Calibri"/>
                <w:bCs/>
                <w:color w:val="FFFFFF"/>
                <w:sz w:val="18"/>
                <w:szCs w:val="18"/>
                <w:lang w:eastAsia="en-AU"/>
              </w:rPr>
              <w:t>1.6</w:t>
            </w:r>
          </w:p>
        </w:tc>
        <w:tc>
          <w:tcPr>
            <w:tcW w:w="960" w:type="dxa"/>
            <w:tcBorders>
              <w:top w:val="single" w:sz="4" w:space="0" w:color="auto"/>
              <w:bottom w:val="single" w:sz="4" w:space="0" w:color="auto"/>
            </w:tcBorders>
            <w:shd w:val="clear" w:color="auto" w:fill="00746B"/>
            <w:noWrap/>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002279">
              <w:rPr>
                <w:rFonts w:ascii="Calibri" w:eastAsia="Times New Roman" w:hAnsi="Calibri" w:cs="Calibri"/>
                <w:bCs/>
                <w:color w:val="FFFFFF"/>
                <w:sz w:val="18"/>
                <w:szCs w:val="18"/>
                <w:lang w:eastAsia="en-AU"/>
              </w:rPr>
              <w:t>11.1</w:t>
            </w:r>
          </w:p>
        </w:tc>
        <w:tc>
          <w:tcPr>
            <w:tcW w:w="1480" w:type="dxa"/>
            <w:tcBorders>
              <w:top w:val="single" w:sz="4" w:space="0" w:color="auto"/>
              <w:left w:val="nil"/>
              <w:bottom w:val="single" w:sz="4" w:space="0" w:color="auto"/>
              <w:right w:val="single" w:sz="4" w:space="0" w:color="auto"/>
            </w:tcBorders>
            <w:shd w:val="clear" w:color="auto" w:fill="00746B"/>
            <w:noWrap/>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002279">
              <w:rPr>
                <w:rFonts w:ascii="Calibri" w:eastAsia="Times New Roman" w:hAnsi="Calibri" w:cs="Calibri"/>
                <w:bCs/>
                <w:color w:val="FFFFFF"/>
                <w:sz w:val="18"/>
                <w:szCs w:val="18"/>
                <w:lang w:eastAsia="en-AU"/>
              </w:rPr>
              <w:t>22,476</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Chief Executives, Managing Directors &amp; Legislators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156.8</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3.0</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18.7</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785</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Farmers and Farm Managers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65.9</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0.6</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-7.0</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80</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Hospitality, Retail and Service Managers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124.0</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2.3</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11.6</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5,476</w:t>
            </w:r>
          </w:p>
        </w:tc>
      </w:tr>
      <w:tr w:rsidR="00002279" w:rsidRPr="00002279" w:rsidTr="00742B7B">
        <w:trPr>
          <w:trHeight w:val="74"/>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Corporate Managers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104.7</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0.9</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7.1</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9,716</w:t>
            </w:r>
          </w:p>
        </w:tc>
      </w:tr>
      <w:tr w:rsidR="00002279" w:rsidRPr="00002279" w:rsidTr="00742B7B">
        <w:trPr>
          <w:trHeight w:val="116"/>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Construction, Production and Distribution Managers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95.5</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0.0</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8.9</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4,682</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Health, Education, ICT and Other Managers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91.1</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2.1</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25.8</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1,525</w:t>
            </w:r>
          </w:p>
        </w:tc>
      </w:tr>
      <w:tr w:rsidR="00002279" w:rsidRPr="00002279" w:rsidTr="002223B7">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002279" w:rsidRPr="00002279" w:rsidRDefault="00002279" w:rsidP="007F669C">
            <w:pPr>
              <w:autoSpaceDE w:val="0"/>
              <w:autoSpaceDN w:val="0"/>
              <w:adjustRightInd w:val="0"/>
              <w:spacing w:after="0" w:line="240" w:lineRule="auto"/>
              <w:rPr>
                <w:rFonts w:cs="Calibri"/>
                <w:color w:val="FFFFFF"/>
                <w:sz w:val="18"/>
                <w:szCs w:val="18"/>
                <w:lang w:eastAsia="en-AU"/>
              </w:rPr>
            </w:pPr>
            <w:r w:rsidRPr="00002279">
              <w:rPr>
                <w:rFonts w:cs="Calibri"/>
                <w:color w:val="FFFFFF"/>
                <w:sz w:val="18"/>
                <w:szCs w:val="18"/>
                <w:lang w:eastAsia="en-AU"/>
              </w:rPr>
              <w:t>Professionals</w:t>
            </w:r>
          </w:p>
        </w:tc>
        <w:tc>
          <w:tcPr>
            <w:tcW w:w="1460" w:type="dxa"/>
            <w:tcBorders>
              <w:top w:val="single" w:sz="4" w:space="0" w:color="auto"/>
              <w:left w:val="nil"/>
              <w:bottom w:val="single" w:sz="4" w:space="0" w:color="auto"/>
              <w:right w:val="nil"/>
            </w:tcBorders>
            <w:shd w:val="clear" w:color="auto" w:fill="00746B"/>
            <w:noWrap/>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002279">
              <w:rPr>
                <w:rFonts w:ascii="Calibri" w:eastAsia="Times New Roman" w:hAnsi="Calibri" w:cs="Calibri"/>
                <w:bCs/>
                <w:color w:val="FFFFFF"/>
                <w:sz w:val="18"/>
                <w:szCs w:val="18"/>
                <w:lang w:eastAsia="en-AU"/>
              </w:rPr>
              <w:t>94.2</w:t>
            </w:r>
          </w:p>
        </w:tc>
        <w:tc>
          <w:tcPr>
            <w:tcW w:w="940" w:type="dxa"/>
            <w:tcBorders>
              <w:top w:val="single" w:sz="4" w:space="0" w:color="auto"/>
              <w:left w:val="nil"/>
              <w:bottom w:val="single" w:sz="4" w:space="0" w:color="auto"/>
              <w:right w:val="nil"/>
            </w:tcBorders>
            <w:shd w:val="clear" w:color="auto" w:fill="00746B"/>
            <w:noWrap/>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002279">
              <w:rPr>
                <w:rFonts w:ascii="Calibri" w:eastAsia="Times New Roman" w:hAnsi="Calibri" w:cs="Calibri"/>
                <w:bCs/>
                <w:color w:val="FFFFFF"/>
                <w:sz w:val="18"/>
                <w:szCs w:val="18"/>
                <w:lang w:eastAsia="en-AU"/>
              </w:rPr>
              <w:t>1.2</w:t>
            </w:r>
          </w:p>
        </w:tc>
        <w:tc>
          <w:tcPr>
            <w:tcW w:w="960" w:type="dxa"/>
            <w:tcBorders>
              <w:top w:val="single" w:sz="4" w:space="0" w:color="auto"/>
              <w:left w:val="nil"/>
              <w:bottom w:val="single" w:sz="4" w:space="0" w:color="auto"/>
              <w:right w:val="nil"/>
            </w:tcBorders>
            <w:shd w:val="clear" w:color="auto" w:fill="00746B"/>
            <w:noWrap/>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002279">
              <w:rPr>
                <w:rFonts w:ascii="Calibri" w:eastAsia="Times New Roman" w:hAnsi="Calibri" w:cs="Calibri"/>
                <w:bCs/>
                <w:color w:val="FFFFFF"/>
                <w:sz w:val="18"/>
                <w:szCs w:val="18"/>
                <w:lang w:eastAsia="en-AU"/>
              </w:rPr>
              <w:t>14.4</w:t>
            </w:r>
          </w:p>
        </w:tc>
        <w:tc>
          <w:tcPr>
            <w:tcW w:w="1480" w:type="dxa"/>
            <w:tcBorders>
              <w:top w:val="single" w:sz="4" w:space="0" w:color="auto"/>
              <w:left w:val="nil"/>
              <w:bottom w:val="single" w:sz="4" w:space="0" w:color="auto"/>
              <w:right w:val="single" w:sz="4" w:space="0" w:color="auto"/>
            </w:tcBorders>
            <w:shd w:val="clear" w:color="auto" w:fill="00746B"/>
            <w:noWrap/>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002279">
              <w:rPr>
                <w:rFonts w:ascii="Calibri" w:eastAsia="Times New Roman" w:hAnsi="Calibri" w:cs="Calibri"/>
                <w:bCs/>
                <w:color w:val="FFFFFF"/>
                <w:sz w:val="18"/>
                <w:szCs w:val="18"/>
                <w:lang w:eastAsia="en-AU"/>
              </w:rPr>
              <w:t>45,286</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Arts and Media Professionals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79.7</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-0.3</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9.8</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754</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Education Professionals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117.5</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1.1</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13.7</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1,527</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ICT Professionals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86.9</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1.2</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11.9</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10,122</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Legal, Social and Welfare Professionals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86.9</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0.3</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7.2</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3,814</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Business, Finance and Human Resource Professionals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64.1</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0.8</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7.8</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9,786</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Information Professionals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140.1</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0.1</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10.5</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1,872</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Sales, Marketing &amp; Public Relations Professionals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129.8</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0.2</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13.8</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3,200</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Transport and Design Professionals, and Architects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148.7</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1.7</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21.2</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2,564</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Engineers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52.2</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0.0</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6.4</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2,415</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Science Professionals and Veterinarians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61.8</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-1.2</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13.8</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530</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Health Diagnostic and Therapy Professionals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193.0</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0.5</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12.6</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2,590</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Medical Practitioners and Nurses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207.0</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2.1</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24.8</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5,444</w:t>
            </w:r>
          </w:p>
        </w:tc>
      </w:tr>
      <w:tr w:rsidR="00002279" w:rsidRPr="00002279" w:rsidTr="002223B7">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002279" w:rsidRPr="00002279" w:rsidRDefault="00002279" w:rsidP="007F669C">
            <w:pPr>
              <w:autoSpaceDE w:val="0"/>
              <w:autoSpaceDN w:val="0"/>
              <w:adjustRightInd w:val="0"/>
              <w:spacing w:after="0" w:line="240" w:lineRule="auto"/>
              <w:rPr>
                <w:rFonts w:cs="Calibri"/>
                <w:color w:val="FFFFFF"/>
                <w:sz w:val="18"/>
                <w:szCs w:val="18"/>
                <w:lang w:eastAsia="en-AU"/>
              </w:rPr>
            </w:pPr>
            <w:r w:rsidRPr="00002279">
              <w:rPr>
                <w:rFonts w:cs="Calibri"/>
                <w:color w:val="FFFFFF"/>
                <w:sz w:val="18"/>
                <w:szCs w:val="18"/>
                <w:lang w:eastAsia="en-AU"/>
              </w:rPr>
              <w:t>Technicians and Trades Workers</w:t>
            </w:r>
          </w:p>
        </w:tc>
        <w:tc>
          <w:tcPr>
            <w:tcW w:w="1460" w:type="dxa"/>
            <w:tcBorders>
              <w:top w:val="single" w:sz="4" w:space="0" w:color="auto"/>
              <w:left w:val="nil"/>
              <w:bottom w:val="single" w:sz="4" w:space="0" w:color="auto"/>
              <w:right w:val="nil"/>
            </w:tcBorders>
            <w:shd w:val="clear" w:color="auto" w:fill="00746B"/>
            <w:noWrap/>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002279">
              <w:rPr>
                <w:rFonts w:ascii="Calibri" w:eastAsia="Times New Roman" w:hAnsi="Calibri" w:cs="Calibri"/>
                <w:bCs/>
                <w:color w:val="FFFFFF"/>
                <w:sz w:val="18"/>
                <w:szCs w:val="18"/>
                <w:lang w:eastAsia="en-AU"/>
              </w:rPr>
              <w:t>82.7</w:t>
            </w:r>
          </w:p>
        </w:tc>
        <w:tc>
          <w:tcPr>
            <w:tcW w:w="940" w:type="dxa"/>
            <w:tcBorders>
              <w:top w:val="single" w:sz="4" w:space="0" w:color="auto"/>
              <w:left w:val="nil"/>
              <w:bottom w:val="single" w:sz="4" w:space="0" w:color="auto"/>
              <w:right w:val="nil"/>
            </w:tcBorders>
            <w:shd w:val="clear" w:color="auto" w:fill="00746B"/>
            <w:noWrap/>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002279">
              <w:rPr>
                <w:rFonts w:ascii="Calibri" w:eastAsia="Times New Roman" w:hAnsi="Calibri" w:cs="Calibri"/>
                <w:bCs/>
                <w:color w:val="FFFFFF"/>
                <w:sz w:val="18"/>
                <w:szCs w:val="18"/>
                <w:lang w:eastAsia="en-AU"/>
              </w:rPr>
              <w:t>0.3</w:t>
            </w:r>
          </w:p>
        </w:tc>
        <w:tc>
          <w:tcPr>
            <w:tcW w:w="960" w:type="dxa"/>
            <w:tcBorders>
              <w:top w:val="single" w:sz="4" w:space="0" w:color="auto"/>
              <w:left w:val="nil"/>
              <w:bottom w:val="single" w:sz="4" w:space="0" w:color="auto"/>
              <w:right w:val="nil"/>
            </w:tcBorders>
            <w:shd w:val="clear" w:color="auto" w:fill="00746B"/>
            <w:noWrap/>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002279">
              <w:rPr>
                <w:rFonts w:ascii="Calibri" w:eastAsia="Times New Roman" w:hAnsi="Calibri" w:cs="Calibri"/>
                <w:bCs/>
                <w:color w:val="FFFFFF"/>
                <w:sz w:val="18"/>
                <w:szCs w:val="18"/>
                <w:lang w:eastAsia="en-AU"/>
              </w:rPr>
              <w:t>3.2</w:t>
            </w:r>
          </w:p>
        </w:tc>
        <w:tc>
          <w:tcPr>
            <w:tcW w:w="1480" w:type="dxa"/>
            <w:tcBorders>
              <w:top w:val="single" w:sz="4" w:space="0" w:color="auto"/>
              <w:left w:val="nil"/>
              <w:bottom w:val="single" w:sz="4" w:space="0" w:color="auto"/>
              <w:right w:val="single" w:sz="4" w:space="0" w:color="auto"/>
            </w:tcBorders>
            <w:shd w:val="clear" w:color="auto" w:fill="00746B"/>
            <w:noWrap/>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002279">
              <w:rPr>
                <w:rFonts w:ascii="Calibri" w:eastAsia="Times New Roman" w:hAnsi="Calibri" w:cs="Calibri"/>
                <w:bCs/>
                <w:color w:val="FFFFFF"/>
                <w:sz w:val="18"/>
                <w:szCs w:val="18"/>
                <w:lang w:eastAsia="en-AU"/>
              </w:rPr>
              <w:t>20,237</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Engineering, ICT and Science Technicians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88.5</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-1.2</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5.5</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4,496</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Automotive and Engineering Trades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67.9</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0.5</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-3.1</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4,249</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Construction Trades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97.2</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-0.2</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2.8</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2,733</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proofErr w:type="spellStart"/>
            <w:r w:rsidRPr="00002279">
              <w:rPr>
                <w:rFonts w:cs="Calibri"/>
                <w:color w:val="000000"/>
                <w:sz w:val="18"/>
                <w:szCs w:val="18"/>
                <w:lang w:eastAsia="en-AU"/>
              </w:rPr>
              <w:t>Electrotechnology</w:t>
            </w:r>
            <w:proofErr w:type="spellEnd"/>
            <w:r w:rsidRPr="00002279">
              <w:rPr>
                <w:rFonts w:cs="Calibri"/>
                <w:color w:val="000000"/>
                <w:sz w:val="18"/>
                <w:szCs w:val="18"/>
                <w:lang w:eastAsia="en-AU"/>
              </w:rPr>
              <w:t xml:space="preserve"> and Telecommunications Trades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76.2</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-1.0</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0.1</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1,871</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Food Trades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94.6</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1.9</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2.9</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4,042</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Skilled Animal and Horticultural Workers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76.1</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0.4</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7.6</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799</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Hairdressers, Printing, Clothing and Wood Trades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77.6</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0.5</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1.9</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1,385</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Jewellers, Arts and Other Trades Workers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86.2</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0.6</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13.9</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457</w:t>
            </w:r>
          </w:p>
        </w:tc>
      </w:tr>
      <w:tr w:rsidR="00002279" w:rsidRPr="00002279" w:rsidTr="002223B7">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002279" w:rsidRPr="00002279" w:rsidRDefault="00002279" w:rsidP="007F669C">
            <w:pPr>
              <w:autoSpaceDE w:val="0"/>
              <w:autoSpaceDN w:val="0"/>
              <w:adjustRightInd w:val="0"/>
              <w:spacing w:after="0" w:line="240" w:lineRule="auto"/>
              <w:rPr>
                <w:rFonts w:cs="Calibri"/>
                <w:color w:val="FFFFFF"/>
                <w:sz w:val="18"/>
                <w:szCs w:val="18"/>
                <w:lang w:eastAsia="en-AU"/>
              </w:rPr>
            </w:pPr>
            <w:r w:rsidRPr="00002279">
              <w:rPr>
                <w:rFonts w:cs="Calibri"/>
                <w:color w:val="FFFFFF"/>
                <w:sz w:val="18"/>
                <w:szCs w:val="18"/>
                <w:lang w:eastAsia="en-AU"/>
              </w:rPr>
              <w:t>Community and Personal Service Workers</w:t>
            </w:r>
          </w:p>
        </w:tc>
        <w:tc>
          <w:tcPr>
            <w:tcW w:w="1460" w:type="dxa"/>
            <w:tcBorders>
              <w:top w:val="single" w:sz="4" w:space="0" w:color="auto"/>
              <w:left w:val="nil"/>
              <w:bottom w:val="single" w:sz="4" w:space="0" w:color="auto"/>
              <w:right w:val="nil"/>
            </w:tcBorders>
            <w:shd w:val="clear" w:color="auto" w:fill="00746B"/>
            <w:noWrap/>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002279">
              <w:rPr>
                <w:rFonts w:ascii="Calibri" w:eastAsia="Times New Roman" w:hAnsi="Calibri" w:cs="Calibri"/>
                <w:bCs/>
                <w:color w:val="FFFFFF"/>
                <w:sz w:val="18"/>
                <w:szCs w:val="18"/>
                <w:lang w:eastAsia="en-AU"/>
              </w:rPr>
              <w:t>100.3</w:t>
            </w:r>
          </w:p>
        </w:tc>
        <w:tc>
          <w:tcPr>
            <w:tcW w:w="940" w:type="dxa"/>
            <w:tcBorders>
              <w:top w:val="single" w:sz="4" w:space="0" w:color="auto"/>
              <w:left w:val="nil"/>
              <w:bottom w:val="single" w:sz="4" w:space="0" w:color="auto"/>
              <w:right w:val="nil"/>
            </w:tcBorders>
            <w:shd w:val="clear" w:color="auto" w:fill="00746B"/>
            <w:noWrap/>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002279">
              <w:rPr>
                <w:rFonts w:ascii="Calibri" w:eastAsia="Times New Roman" w:hAnsi="Calibri" w:cs="Calibri"/>
                <w:bCs/>
                <w:color w:val="FFFFFF"/>
                <w:sz w:val="18"/>
                <w:szCs w:val="18"/>
                <w:lang w:eastAsia="en-AU"/>
              </w:rPr>
              <w:t>1.6</w:t>
            </w:r>
          </w:p>
        </w:tc>
        <w:tc>
          <w:tcPr>
            <w:tcW w:w="960" w:type="dxa"/>
            <w:tcBorders>
              <w:top w:val="single" w:sz="4" w:space="0" w:color="auto"/>
              <w:left w:val="nil"/>
              <w:bottom w:val="single" w:sz="4" w:space="0" w:color="auto"/>
              <w:right w:val="nil"/>
            </w:tcBorders>
            <w:shd w:val="clear" w:color="auto" w:fill="00746B"/>
            <w:noWrap/>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002279">
              <w:rPr>
                <w:rFonts w:ascii="Calibri" w:eastAsia="Times New Roman" w:hAnsi="Calibri" w:cs="Calibri"/>
                <w:bCs/>
                <w:color w:val="FFFFFF"/>
                <w:sz w:val="18"/>
                <w:szCs w:val="18"/>
                <w:lang w:eastAsia="en-AU"/>
              </w:rPr>
              <w:t>3.6</w:t>
            </w:r>
          </w:p>
        </w:tc>
        <w:tc>
          <w:tcPr>
            <w:tcW w:w="1480" w:type="dxa"/>
            <w:tcBorders>
              <w:top w:val="single" w:sz="4" w:space="0" w:color="auto"/>
              <w:left w:val="nil"/>
              <w:bottom w:val="single" w:sz="4" w:space="0" w:color="auto"/>
              <w:right w:val="single" w:sz="4" w:space="0" w:color="auto"/>
            </w:tcBorders>
            <w:shd w:val="clear" w:color="auto" w:fill="00746B"/>
            <w:noWrap/>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002279">
              <w:rPr>
                <w:rFonts w:ascii="Calibri" w:eastAsia="Times New Roman" w:hAnsi="Calibri" w:cs="Calibri"/>
                <w:bCs/>
                <w:color w:val="FFFFFF"/>
                <w:sz w:val="18"/>
                <w:szCs w:val="18"/>
                <w:lang w:eastAsia="en-AU"/>
              </w:rPr>
              <w:t>12,855</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Health and Welfare Support Workers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161.0</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0.1</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16.1</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1,066</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Carers and Aides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145.3</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2.6</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14.2</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5,917</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Hospitality Workers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63.8</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0.7</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-13.5</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3,270</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Protective Service Workers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52.2</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0.8</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1.5</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657</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Sports, Travel and Personal Service Workers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115.3</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1.8</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8.0</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2,048</w:t>
            </w:r>
          </w:p>
        </w:tc>
      </w:tr>
      <w:tr w:rsidR="00002279" w:rsidRPr="00002279" w:rsidTr="002223B7">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002279" w:rsidRPr="00002279" w:rsidRDefault="00002279" w:rsidP="007F669C">
            <w:pPr>
              <w:autoSpaceDE w:val="0"/>
              <w:autoSpaceDN w:val="0"/>
              <w:adjustRightInd w:val="0"/>
              <w:spacing w:after="0" w:line="240" w:lineRule="auto"/>
              <w:rPr>
                <w:rFonts w:cs="Calibri"/>
                <w:color w:val="FFFFFF"/>
                <w:sz w:val="18"/>
                <w:szCs w:val="18"/>
                <w:lang w:eastAsia="en-AU"/>
              </w:rPr>
            </w:pPr>
            <w:r w:rsidRPr="00002279">
              <w:rPr>
                <w:rFonts w:cs="Calibri"/>
                <w:color w:val="FFFFFF"/>
                <w:sz w:val="18"/>
                <w:szCs w:val="18"/>
                <w:lang w:eastAsia="en-AU"/>
              </w:rPr>
              <w:t>Clerical and Administrative Workers</w:t>
            </w:r>
          </w:p>
        </w:tc>
        <w:tc>
          <w:tcPr>
            <w:tcW w:w="1460" w:type="dxa"/>
            <w:tcBorders>
              <w:top w:val="single" w:sz="4" w:space="0" w:color="auto"/>
              <w:left w:val="nil"/>
              <w:bottom w:val="single" w:sz="4" w:space="0" w:color="auto"/>
              <w:right w:val="nil"/>
            </w:tcBorders>
            <w:shd w:val="clear" w:color="auto" w:fill="00746B"/>
            <w:noWrap/>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002279">
              <w:rPr>
                <w:rFonts w:ascii="Calibri" w:eastAsia="Times New Roman" w:hAnsi="Calibri" w:cs="Calibri"/>
                <w:bCs/>
                <w:color w:val="FFFFFF"/>
                <w:sz w:val="18"/>
                <w:szCs w:val="18"/>
                <w:lang w:eastAsia="en-AU"/>
              </w:rPr>
              <w:t>68.8</w:t>
            </w:r>
          </w:p>
        </w:tc>
        <w:tc>
          <w:tcPr>
            <w:tcW w:w="940" w:type="dxa"/>
            <w:tcBorders>
              <w:top w:val="single" w:sz="4" w:space="0" w:color="auto"/>
              <w:left w:val="nil"/>
              <w:bottom w:val="single" w:sz="4" w:space="0" w:color="auto"/>
              <w:right w:val="nil"/>
            </w:tcBorders>
            <w:shd w:val="clear" w:color="auto" w:fill="00746B"/>
            <w:noWrap/>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002279">
              <w:rPr>
                <w:rFonts w:ascii="Calibri" w:eastAsia="Times New Roman" w:hAnsi="Calibri" w:cs="Calibri"/>
                <w:bCs/>
                <w:color w:val="FFFFFF"/>
                <w:sz w:val="18"/>
                <w:szCs w:val="18"/>
                <w:lang w:eastAsia="en-AU"/>
              </w:rPr>
              <w:t>0.4</w:t>
            </w:r>
          </w:p>
        </w:tc>
        <w:tc>
          <w:tcPr>
            <w:tcW w:w="960" w:type="dxa"/>
            <w:tcBorders>
              <w:top w:val="single" w:sz="4" w:space="0" w:color="auto"/>
              <w:left w:val="nil"/>
              <w:bottom w:val="single" w:sz="4" w:space="0" w:color="auto"/>
              <w:right w:val="nil"/>
            </w:tcBorders>
            <w:shd w:val="clear" w:color="auto" w:fill="00746B"/>
            <w:noWrap/>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002279">
              <w:rPr>
                <w:rFonts w:ascii="Calibri" w:eastAsia="Times New Roman" w:hAnsi="Calibri" w:cs="Calibri"/>
                <w:bCs/>
                <w:color w:val="FFFFFF"/>
                <w:sz w:val="18"/>
                <w:szCs w:val="18"/>
                <w:lang w:eastAsia="en-AU"/>
              </w:rPr>
              <w:t>4.4</w:t>
            </w:r>
          </w:p>
        </w:tc>
        <w:tc>
          <w:tcPr>
            <w:tcW w:w="1480" w:type="dxa"/>
            <w:tcBorders>
              <w:top w:val="single" w:sz="4" w:space="0" w:color="auto"/>
              <w:left w:val="nil"/>
              <w:bottom w:val="single" w:sz="4" w:space="0" w:color="auto"/>
              <w:right w:val="single" w:sz="4" w:space="0" w:color="auto"/>
            </w:tcBorders>
            <w:shd w:val="clear" w:color="auto" w:fill="00746B"/>
            <w:noWrap/>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002279">
              <w:rPr>
                <w:rFonts w:ascii="Calibri" w:eastAsia="Times New Roman" w:hAnsi="Calibri" w:cs="Calibri"/>
                <w:bCs/>
                <w:color w:val="FFFFFF"/>
                <w:sz w:val="18"/>
                <w:szCs w:val="18"/>
                <w:lang w:eastAsia="en-AU"/>
              </w:rPr>
              <w:t>28,524</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Numerical Clerks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57.9</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1.1</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0.0</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6,037</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FD776D">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Clerical and Office Support Workers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72.6</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-0.7</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11.1</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710</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Other Clerical and Administrative Workers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92.8</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0.4</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8.8</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4,097</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Office Managers, Administrators and Secretaries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72.2</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-0.4</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7.0</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4,969</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General-Inquiry Clerks, Call Centre, and Receptionists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68.0</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0.6</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5.2</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12,813</w:t>
            </w:r>
          </w:p>
        </w:tc>
      </w:tr>
      <w:tr w:rsidR="00002279" w:rsidRPr="00002279" w:rsidTr="002223B7">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002279" w:rsidRPr="00002279" w:rsidRDefault="00002279" w:rsidP="007F669C">
            <w:pPr>
              <w:autoSpaceDE w:val="0"/>
              <w:autoSpaceDN w:val="0"/>
              <w:adjustRightInd w:val="0"/>
              <w:spacing w:after="0" w:line="240" w:lineRule="auto"/>
              <w:rPr>
                <w:rFonts w:cs="Calibri"/>
                <w:color w:val="FFFFFF"/>
                <w:sz w:val="18"/>
                <w:szCs w:val="18"/>
                <w:lang w:eastAsia="en-AU"/>
              </w:rPr>
            </w:pPr>
            <w:r w:rsidRPr="00002279">
              <w:rPr>
                <w:rFonts w:cs="Calibri"/>
                <w:color w:val="FFFFFF"/>
                <w:sz w:val="18"/>
                <w:szCs w:val="18"/>
                <w:lang w:eastAsia="en-AU"/>
              </w:rPr>
              <w:t>Sales Workers</w:t>
            </w:r>
          </w:p>
        </w:tc>
        <w:tc>
          <w:tcPr>
            <w:tcW w:w="1460" w:type="dxa"/>
            <w:tcBorders>
              <w:top w:val="single" w:sz="4" w:space="0" w:color="auto"/>
              <w:left w:val="nil"/>
              <w:bottom w:val="single" w:sz="4" w:space="0" w:color="auto"/>
              <w:right w:val="nil"/>
            </w:tcBorders>
            <w:shd w:val="clear" w:color="auto" w:fill="00746B"/>
            <w:noWrap/>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002279">
              <w:rPr>
                <w:rFonts w:ascii="Calibri" w:eastAsia="Times New Roman" w:hAnsi="Calibri" w:cs="Calibri"/>
                <w:bCs/>
                <w:color w:val="FFFFFF"/>
                <w:sz w:val="18"/>
                <w:szCs w:val="18"/>
                <w:lang w:eastAsia="en-AU"/>
              </w:rPr>
              <w:t>69.5</w:t>
            </w:r>
          </w:p>
        </w:tc>
        <w:tc>
          <w:tcPr>
            <w:tcW w:w="940" w:type="dxa"/>
            <w:tcBorders>
              <w:top w:val="single" w:sz="4" w:space="0" w:color="auto"/>
              <w:left w:val="nil"/>
              <w:bottom w:val="single" w:sz="4" w:space="0" w:color="auto"/>
              <w:right w:val="nil"/>
            </w:tcBorders>
            <w:shd w:val="clear" w:color="auto" w:fill="00746B"/>
            <w:noWrap/>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002279">
              <w:rPr>
                <w:rFonts w:ascii="Calibri" w:eastAsia="Times New Roman" w:hAnsi="Calibri" w:cs="Calibri"/>
                <w:bCs/>
                <w:color w:val="FFFFFF"/>
                <w:sz w:val="18"/>
                <w:szCs w:val="18"/>
                <w:lang w:eastAsia="en-AU"/>
              </w:rPr>
              <w:t>0.5</w:t>
            </w:r>
          </w:p>
        </w:tc>
        <w:tc>
          <w:tcPr>
            <w:tcW w:w="960" w:type="dxa"/>
            <w:tcBorders>
              <w:top w:val="single" w:sz="4" w:space="0" w:color="auto"/>
              <w:left w:val="nil"/>
              <w:bottom w:val="single" w:sz="4" w:space="0" w:color="auto"/>
              <w:right w:val="nil"/>
            </w:tcBorders>
            <w:shd w:val="clear" w:color="auto" w:fill="00746B"/>
            <w:noWrap/>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002279">
              <w:rPr>
                <w:rFonts w:ascii="Calibri" w:eastAsia="Times New Roman" w:hAnsi="Calibri" w:cs="Calibri"/>
                <w:bCs/>
                <w:color w:val="FFFFFF"/>
                <w:sz w:val="18"/>
                <w:szCs w:val="18"/>
                <w:lang w:eastAsia="en-AU"/>
              </w:rPr>
              <w:t>5.2</w:t>
            </w:r>
          </w:p>
        </w:tc>
        <w:tc>
          <w:tcPr>
            <w:tcW w:w="1480" w:type="dxa"/>
            <w:tcBorders>
              <w:top w:val="single" w:sz="4" w:space="0" w:color="auto"/>
              <w:left w:val="nil"/>
              <w:bottom w:val="single" w:sz="4" w:space="0" w:color="auto"/>
              <w:right w:val="single" w:sz="4" w:space="0" w:color="auto"/>
            </w:tcBorders>
            <w:shd w:val="clear" w:color="auto" w:fill="00746B"/>
            <w:noWrap/>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002279">
              <w:rPr>
                <w:rFonts w:ascii="Calibri" w:eastAsia="Times New Roman" w:hAnsi="Calibri" w:cs="Calibri"/>
                <w:bCs/>
                <w:color w:val="FFFFFF"/>
                <w:sz w:val="18"/>
                <w:szCs w:val="18"/>
                <w:lang w:eastAsia="en-AU"/>
              </w:rPr>
              <w:t>16,313</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Sales Representatives and Agents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75.1</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-0.7</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3.0</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5,423</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Sales Assistants and Salespersons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69.6</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1.1</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6.0</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9,454</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Sales Support Workers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50.5</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-0.1</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6.8</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1,449</w:t>
            </w:r>
          </w:p>
        </w:tc>
      </w:tr>
      <w:tr w:rsidR="00002279" w:rsidRPr="00002279" w:rsidTr="002223B7">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002279" w:rsidRPr="00002279" w:rsidRDefault="00002279" w:rsidP="007F669C">
            <w:pPr>
              <w:autoSpaceDE w:val="0"/>
              <w:autoSpaceDN w:val="0"/>
              <w:adjustRightInd w:val="0"/>
              <w:spacing w:after="0" w:line="240" w:lineRule="auto"/>
              <w:rPr>
                <w:rFonts w:cs="Calibri"/>
                <w:color w:val="FFFFFF"/>
                <w:sz w:val="18"/>
                <w:szCs w:val="18"/>
                <w:lang w:eastAsia="en-AU"/>
              </w:rPr>
            </w:pPr>
            <w:r w:rsidRPr="00002279">
              <w:rPr>
                <w:rFonts w:cs="Calibri"/>
                <w:color w:val="FFFFFF"/>
                <w:sz w:val="18"/>
                <w:szCs w:val="18"/>
                <w:lang w:eastAsia="en-AU"/>
              </w:rPr>
              <w:t>Machinery Operators and Drivers</w:t>
            </w:r>
          </w:p>
        </w:tc>
        <w:tc>
          <w:tcPr>
            <w:tcW w:w="1460" w:type="dxa"/>
            <w:tcBorders>
              <w:top w:val="single" w:sz="4" w:space="0" w:color="auto"/>
              <w:left w:val="nil"/>
              <w:bottom w:val="single" w:sz="4" w:space="0" w:color="auto"/>
              <w:right w:val="nil"/>
            </w:tcBorders>
            <w:shd w:val="clear" w:color="auto" w:fill="00746B"/>
            <w:noWrap/>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002279">
              <w:rPr>
                <w:rFonts w:ascii="Calibri" w:eastAsia="Times New Roman" w:hAnsi="Calibri" w:cs="Calibri"/>
                <w:bCs/>
                <w:color w:val="FFFFFF"/>
                <w:sz w:val="18"/>
                <w:szCs w:val="18"/>
                <w:lang w:eastAsia="en-AU"/>
              </w:rPr>
              <w:t>55.8</w:t>
            </w:r>
          </w:p>
        </w:tc>
        <w:tc>
          <w:tcPr>
            <w:tcW w:w="940" w:type="dxa"/>
            <w:tcBorders>
              <w:top w:val="single" w:sz="4" w:space="0" w:color="auto"/>
              <w:left w:val="nil"/>
              <w:bottom w:val="single" w:sz="4" w:space="0" w:color="auto"/>
              <w:right w:val="nil"/>
            </w:tcBorders>
            <w:shd w:val="clear" w:color="auto" w:fill="00746B"/>
            <w:noWrap/>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002279">
              <w:rPr>
                <w:rFonts w:ascii="Calibri" w:eastAsia="Times New Roman" w:hAnsi="Calibri" w:cs="Calibri"/>
                <w:bCs/>
                <w:color w:val="FFFFFF"/>
                <w:sz w:val="18"/>
                <w:szCs w:val="18"/>
                <w:lang w:eastAsia="en-AU"/>
              </w:rPr>
              <w:t>0.7</w:t>
            </w:r>
          </w:p>
        </w:tc>
        <w:tc>
          <w:tcPr>
            <w:tcW w:w="960" w:type="dxa"/>
            <w:tcBorders>
              <w:top w:val="single" w:sz="4" w:space="0" w:color="auto"/>
              <w:left w:val="nil"/>
              <w:bottom w:val="single" w:sz="4" w:space="0" w:color="auto"/>
              <w:right w:val="nil"/>
            </w:tcBorders>
            <w:shd w:val="clear" w:color="auto" w:fill="00746B"/>
            <w:noWrap/>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002279">
              <w:rPr>
                <w:rFonts w:ascii="Calibri" w:eastAsia="Times New Roman" w:hAnsi="Calibri" w:cs="Calibri"/>
                <w:bCs/>
                <w:color w:val="FFFFFF"/>
                <w:sz w:val="18"/>
                <w:szCs w:val="18"/>
                <w:lang w:eastAsia="en-AU"/>
              </w:rPr>
              <w:t>-2.6</w:t>
            </w:r>
          </w:p>
        </w:tc>
        <w:tc>
          <w:tcPr>
            <w:tcW w:w="1480" w:type="dxa"/>
            <w:tcBorders>
              <w:top w:val="single" w:sz="4" w:space="0" w:color="auto"/>
              <w:left w:val="nil"/>
              <w:bottom w:val="single" w:sz="4" w:space="0" w:color="auto"/>
              <w:right w:val="single" w:sz="4" w:space="0" w:color="auto"/>
            </w:tcBorders>
            <w:shd w:val="clear" w:color="auto" w:fill="00746B"/>
            <w:noWrap/>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002279">
              <w:rPr>
                <w:rFonts w:ascii="Calibri" w:eastAsia="Times New Roman" w:hAnsi="Calibri" w:cs="Calibri"/>
                <w:bCs/>
                <w:color w:val="FFFFFF"/>
                <w:sz w:val="18"/>
                <w:szCs w:val="18"/>
                <w:lang w:eastAsia="en-AU"/>
              </w:rPr>
              <w:t>7,122</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Machine and Stationary Plant Operators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65.3</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0.9</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4.9</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1,577</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Mobile Plant Operators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85.8</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2.0</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12.4</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2,001</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 xml:space="preserve">Drivers and </w:t>
            </w:r>
            <w:proofErr w:type="spellStart"/>
            <w:r w:rsidRPr="00002279">
              <w:rPr>
                <w:rFonts w:cs="Calibri"/>
                <w:color w:val="000000"/>
                <w:sz w:val="18"/>
                <w:szCs w:val="18"/>
                <w:lang w:eastAsia="en-AU"/>
              </w:rPr>
              <w:t>Storepersons</w:t>
            </w:r>
            <w:proofErr w:type="spellEnd"/>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43.9</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0.7</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-13.0</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3,520</w:t>
            </w:r>
          </w:p>
        </w:tc>
      </w:tr>
      <w:tr w:rsidR="00002279" w:rsidRPr="00002279" w:rsidTr="002223B7">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002279" w:rsidRPr="00002279" w:rsidRDefault="00002279" w:rsidP="007F669C">
            <w:pPr>
              <w:autoSpaceDE w:val="0"/>
              <w:autoSpaceDN w:val="0"/>
              <w:adjustRightInd w:val="0"/>
              <w:spacing w:after="0" w:line="240" w:lineRule="auto"/>
              <w:rPr>
                <w:rFonts w:cs="Calibri"/>
                <w:color w:val="FFFFFF"/>
                <w:sz w:val="18"/>
                <w:szCs w:val="18"/>
                <w:lang w:eastAsia="en-AU"/>
              </w:rPr>
            </w:pPr>
            <w:r w:rsidRPr="00002279">
              <w:rPr>
                <w:rFonts w:cs="Calibri"/>
                <w:color w:val="FFFFFF"/>
                <w:sz w:val="18"/>
                <w:szCs w:val="18"/>
                <w:lang w:eastAsia="en-AU"/>
              </w:rPr>
              <w:t>Labourers</w:t>
            </w:r>
          </w:p>
        </w:tc>
        <w:tc>
          <w:tcPr>
            <w:tcW w:w="1460" w:type="dxa"/>
            <w:tcBorders>
              <w:top w:val="single" w:sz="4" w:space="0" w:color="auto"/>
              <w:left w:val="nil"/>
              <w:bottom w:val="single" w:sz="4" w:space="0" w:color="auto"/>
              <w:right w:val="nil"/>
            </w:tcBorders>
            <w:shd w:val="clear" w:color="auto" w:fill="00746B"/>
            <w:noWrap/>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002279">
              <w:rPr>
                <w:rFonts w:ascii="Calibri" w:eastAsia="Times New Roman" w:hAnsi="Calibri" w:cs="Calibri"/>
                <w:bCs/>
                <w:color w:val="FFFFFF"/>
                <w:sz w:val="18"/>
                <w:szCs w:val="18"/>
                <w:lang w:eastAsia="en-AU"/>
              </w:rPr>
              <w:t>36.3</w:t>
            </w:r>
          </w:p>
        </w:tc>
        <w:tc>
          <w:tcPr>
            <w:tcW w:w="940" w:type="dxa"/>
            <w:tcBorders>
              <w:top w:val="single" w:sz="4" w:space="0" w:color="auto"/>
              <w:left w:val="nil"/>
              <w:bottom w:val="single" w:sz="4" w:space="0" w:color="auto"/>
              <w:right w:val="nil"/>
            </w:tcBorders>
            <w:shd w:val="clear" w:color="auto" w:fill="00746B"/>
            <w:noWrap/>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002279">
              <w:rPr>
                <w:rFonts w:ascii="Calibri" w:eastAsia="Times New Roman" w:hAnsi="Calibri" w:cs="Calibri"/>
                <w:bCs/>
                <w:color w:val="FFFFFF"/>
                <w:sz w:val="18"/>
                <w:szCs w:val="18"/>
                <w:lang w:eastAsia="en-AU"/>
              </w:rPr>
              <w:t>1.6</w:t>
            </w:r>
          </w:p>
        </w:tc>
        <w:tc>
          <w:tcPr>
            <w:tcW w:w="960" w:type="dxa"/>
            <w:tcBorders>
              <w:top w:val="single" w:sz="4" w:space="0" w:color="auto"/>
              <w:left w:val="nil"/>
              <w:bottom w:val="single" w:sz="4" w:space="0" w:color="auto"/>
              <w:right w:val="nil"/>
            </w:tcBorders>
            <w:shd w:val="clear" w:color="auto" w:fill="00746B"/>
            <w:noWrap/>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002279">
              <w:rPr>
                <w:rFonts w:ascii="Calibri" w:eastAsia="Times New Roman" w:hAnsi="Calibri" w:cs="Calibri"/>
                <w:bCs/>
                <w:color w:val="FFFFFF"/>
                <w:sz w:val="18"/>
                <w:szCs w:val="18"/>
                <w:lang w:eastAsia="en-AU"/>
              </w:rPr>
              <w:t>-11.1</w:t>
            </w:r>
          </w:p>
        </w:tc>
        <w:tc>
          <w:tcPr>
            <w:tcW w:w="1480" w:type="dxa"/>
            <w:tcBorders>
              <w:top w:val="single" w:sz="4" w:space="0" w:color="auto"/>
              <w:left w:val="nil"/>
              <w:bottom w:val="single" w:sz="4" w:space="0" w:color="auto"/>
              <w:right w:val="single" w:sz="4" w:space="0" w:color="auto"/>
            </w:tcBorders>
            <w:shd w:val="clear" w:color="auto" w:fill="00746B"/>
            <w:noWrap/>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002279">
              <w:rPr>
                <w:rFonts w:ascii="Calibri" w:eastAsia="Times New Roman" w:hAnsi="Calibri" w:cs="Calibri"/>
                <w:bCs/>
                <w:color w:val="FFFFFF"/>
                <w:sz w:val="18"/>
                <w:szCs w:val="18"/>
                <w:lang w:eastAsia="en-AU"/>
              </w:rPr>
              <w:t>10,574</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Cleaners and Laundry Workers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39.5</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1.9</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-15.1</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1,818</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Construction and Mining Labourers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62.2</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1.1</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-3.1</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1,143</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Factory Process Workers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49.2</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1.3</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-4.3</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1,973</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Farm, Forestry and Garden Workers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25.0</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1.6</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-19.2</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591</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Food Preparation Assistants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30.3</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1.5</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-27.6</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751</w:t>
            </w:r>
          </w:p>
        </w:tc>
      </w:tr>
      <w:tr w:rsidR="00002279" w:rsidRPr="00002279" w:rsidTr="002223B7">
        <w:trPr>
          <w:trHeight w:val="225"/>
          <w:jc w:val="center"/>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E12370">
            <w:pPr>
              <w:autoSpaceDE w:val="0"/>
              <w:autoSpaceDN w:val="0"/>
              <w:adjustRightInd w:val="0"/>
              <w:spacing w:after="0" w:line="240" w:lineRule="auto"/>
              <w:rPr>
                <w:rFonts w:cs="Calibri"/>
                <w:color w:val="000000"/>
                <w:sz w:val="18"/>
                <w:szCs w:val="18"/>
                <w:lang w:eastAsia="en-AU"/>
              </w:rPr>
            </w:pPr>
            <w:r w:rsidRPr="00002279">
              <w:rPr>
                <w:rFonts w:cs="Calibri"/>
                <w:color w:val="000000"/>
                <w:sz w:val="18"/>
                <w:szCs w:val="18"/>
                <w:lang w:eastAsia="en-AU"/>
              </w:rPr>
              <w:t>Other Labourers</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30.9</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1.4</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-10.9</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4,220</w:t>
            </w:r>
          </w:p>
        </w:tc>
      </w:tr>
      <w:tr w:rsidR="00002279" w:rsidRPr="00002279" w:rsidTr="002223B7">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002279" w:rsidRPr="00002279" w:rsidRDefault="00002279" w:rsidP="007F669C">
            <w:pPr>
              <w:autoSpaceDE w:val="0"/>
              <w:autoSpaceDN w:val="0"/>
              <w:adjustRightInd w:val="0"/>
              <w:spacing w:after="0" w:line="240" w:lineRule="auto"/>
              <w:rPr>
                <w:rFonts w:cs="Calibri"/>
                <w:color w:val="FFFFFF"/>
                <w:sz w:val="18"/>
                <w:szCs w:val="18"/>
                <w:lang w:eastAsia="en-AU"/>
              </w:rPr>
            </w:pPr>
            <w:r w:rsidRPr="00002279">
              <w:rPr>
                <w:rFonts w:cs="Calibri"/>
                <w:color w:val="FFFFFF"/>
                <w:sz w:val="18"/>
                <w:szCs w:val="18"/>
                <w:lang w:eastAsia="en-AU"/>
              </w:rPr>
              <w:t>Australian Total</w:t>
            </w:r>
          </w:p>
        </w:tc>
        <w:tc>
          <w:tcPr>
            <w:tcW w:w="1460" w:type="dxa"/>
            <w:tcBorders>
              <w:top w:val="single" w:sz="4" w:space="0" w:color="auto"/>
              <w:left w:val="nil"/>
              <w:bottom w:val="single" w:sz="4" w:space="0" w:color="auto"/>
              <w:right w:val="nil"/>
            </w:tcBorders>
            <w:shd w:val="clear" w:color="auto" w:fill="00746B"/>
            <w:noWrap/>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002279">
              <w:rPr>
                <w:rFonts w:ascii="Calibri" w:eastAsia="Times New Roman" w:hAnsi="Calibri" w:cs="Calibri"/>
                <w:bCs/>
                <w:color w:val="FFFFFF"/>
                <w:sz w:val="18"/>
                <w:szCs w:val="18"/>
                <w:lang w:eastAsia="en-AU"/>
              </w:rPr>
              <w:t>76.5</w:t>
            </w:r>
          </w:p>
        </w:tc>
        <w:tc>
          <w:tcPr>
            <w:tcW w:w="940" w:type="dxa"/>
            <w:tcBorders>
              <w:top w:val="single" w:sz="4" w:space="0" w:color="auto"/>
              <w:left w:val="nil"/>
              <w:bottom w:val="single" w:sz="4" w:space="0" w:color="auto"/>
              <w:right w:val="nil"/>
            </w:tcBorders>
            <w:shd w:val="clear" w:color="auto" w:fill="00746B"/>
            <w:noWrap/>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002279">
              <w:rPr>
                <w:rFonts w:ascii="Calibri" w:eastAsia="Times New Roman" w:hAnsi="Calibri" w:cs="Calibri"/>
                <w:bCs/>
                <w:color w:val="FFFFFF"/>
                <w:sz w:val="18"/>
                <w:szCs w:val="18"/>
                <w:lang w:eastAsia="en-AU"/>
              </w:rPr>
              <w:t>1.2</w:t>
            </w:r>
          </w:p>
        </w:tc>
        <w:tc>
          <w:tcPr>
            <w:tcW w:w="960" w:type="dxa"/>
            <w:tcBorders>
              <w:top w:val="single" w:sz="4" w:space="0" w:color="auto"/>
              <w:left w:val="nil"/>
              <w:bottom w:val="single" w:sz="4" w:space="0" w:color="auto"/>
              <w:right w:val="nil"/>
            </w:tcBorders>
            <w:shd w:val="clear" w:color="auto" w:fill="00746B"/>
            <w:noWrap/>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002279">
              <w:rPr>
                <w:rFonts w:ascii="Calibri" w:eastAsia="Times New Roman" w:hAnsi="Calibri" w:cs="Calibri"/>
                <w:bCs/>
                <w:color w:val="FFFFFF"/>
                <w:sz w:val="18"/>
                <w:szCs w:val="18"/>
                <w:lang w:eastAsia="en-AU"/>
              </w:rPr>
              <w:t>6.5</w:t>
            </w:r>
          </w:p>
        </w:tc>
        <w:tc>
          <w:tcPr>
            <w:tcW w:w="1480" w:type="dxa"/>
            <w:tcBorders>
              <w:top w:val="single" w:sz="4" w:space="0" w:color="auto"/>
              <w:left w:val="nil"/>
              <w:bottom w:val="single" w:sz="4" w:space="0" w:color="auto"/>
              <w:right w:val="single" w:sz="4" w:space="0" w:color="auto"/>
            </w:tcBorders>
            <w:shd w:val="clear" w:color="auto" w:fill="00746B"/>
            <w:noWrap/>
            <w:vAlign w:val="bottom"/>
            <w:hideMark/>
          </w:tcPr>
          <w:p w:rsidR="00002279" w:rsidRPr="00002279" w:rsidRDefault="00002279" w:rsidP="00002279">
            <w:pPr>
              <w:autoSpaceDE w:val="0"/>
              <w:autoSpaceDN w:val="0"/>
              <w:adjustRightInd w:val="0"/>
              <w:spacing w:after="0" w:line="240" w:lineRule="auto"/>
              <w:jc w:val="right"/>
              <w:rPr>
                <w:rFonts w:ascii="Calibri" w:eastAsia="Times New Roman" w:hAnsi="Calibri" w:cs="Calibri"/>
                <w:bCs/>
                <w:color w:val="FFFFFF"/>
                <w:sz w:val="18"/>
                <w:szCs w:val="18"/>
                <w:lang w:eastAsia="en-AU"/>
              </w:rPr>
            </w:pPr>
            <w:r w:rsidRPr="00002279">
              <w:rPr>
                <w:rFonts w:ascii="Calibri" w:eastAsia="Times New Roman" w:hAnsi="Calibri" w:cs="Calibri"/>
                <w:bCs/>
                <w:color w:val="FFFFFF"/>
                <w:sz w:val="18"/>
                <w:szCs w:val="18"/>
                <w:lang w:eastAsia="en-AU"/>
              </w:rPr>
              <w:t>163,460</w:t>
            </w:r>
          </w:p>
        </w:tc>
      </w:tr>
    </w:tbl>
    <w:p w:rsidR="00930C49" w:rsidRPr="00C865CF" w:rsidRDefault="00930C49" w:rsidP="00930C49">
      <w:pPr>
        <w:rPr>
          <w:highlight w:val="yellow"/>
        </w:rPr>
      </w:pPr>
    </w:p>
    <w:p w:rsidR="00F535B4" w:rsidRPr="00002279" w:rsidRDefault="00930C49" w:rsidP="00F535B4">
      <w:pPr>
        <w:pStyle w:val="Heading2"/>
        <w:rPr>
          <w:bCs w:val="0"/>
          <w:iCs w:val="0"/>
          <w:color w:val="00746B"/>
        </w:rPr>
      </w:pPr>
      <w:r w:rsidRPr="00C865CF">
        <w:rPr>
          <w:highlight w:val="yellow"/>
        </w:rPr>
        <w:br w:type="page"/>
      </w:r>
      <w:r w:rsidR="00F535B4" w:rsidRPr="00002279">
        <w:rPr>
          <w:bCs w:val="0"/>
          <w:iCs w:val="0"/>
          <w:color w:val="00746B"/>
        </w:rPr>
        <w:t xml:space="preserve">State and Territory Skill Level </w:t>
      </w:r>
      <w:r w:rsidR="00F535B4" w:rsidRPr="00002279">
        <w:rPr>
          <w:color w:val="00746B"/>
        </w:rPr>
        <w:t xml:space="preserve">Internet Vacancy Index </w:t>
      </w:r>
      <w:r w:rsidR="00F535B4" w:rsidRPr="00002279">
        <w:rPr>
          <w:bCs w:val="0"/>
          <w:iCs w:val="0"/>
          <w:color w:val="00746B"/>
        </w:rPr>
        <w:t>– trend</w:t>
      </w:r>
    </w:p>
    <w:tbl>
      <w:tblPr>
        <w:tblW w:w="9500" w:type="dxa"/>
        <w:tblInd w:w="93" w:type="dxa"/>
        <w:tblLook w:val="04A0" w:firstRow="1" w:lastRow="0" w:firstColumn="1" w:lastColumn="0" w:noHBand="0" w:noVBand="1"/>
      </w:tblPr>
      <w:tblGrid>
        <w:gridCol w:w="4660"/>
        <w:gridCol w:w="1460"/>
        <w:gridCol w:w="940"/>
        <w:gridCol w:w="960"/>
        <w:gridCol w:w="1480"/>
      </w:tblGrid>
      <w:tr w:rsidR="00F535B4" w:rsidRPr="00002279" w:rsidTr="003D46BE">
        <w:trPr>
          <w:trHeight w:val="510"/>
        </w:trPr>
        <w:tc>
          <w:tcPr>
            <w:tcW w:w="4660" w:type="dxa"/>
            <w:tcBorders>
              <w:top w:val="nil"/>
              <w:left w:val="single" w:sz="4" w:space="0" w:color="auto"/>
              <w:bottom w:val="single" w:sz="4" w:space="0" w:color="auto"/>
              <w:right w:val="nil"/>
            </w:tcBorders>
            <w:shd w:val="clear" w:color="000000" w:fill="0F243E"/>
            <w:noWrap/>
            <w:vAlign w:val="center"/>
            <w:hideMark/>
          </w:tcPr>
          <w:p w:rsidR="00F535B4" w:rsidRPr="00002279" w:rsidRDefault="00B67DD5" w:rsidP="00B71B8D">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002279">
              <w:rPr>
                <w:rFonts w:cs="Calibri"/>
                <w:b/>
                <w:bCs/>
                <w:color w:val="FFFFFF"/>
                <w:sz w:val="18"/>
                <w:szCs w:val="18"/>
                <w:lang w:eastAsia="en-AU"/>
              </w:rPr>
              <w:t xml:space="preserve">Skill level by State/Territory – </w:t>
            </w:r>
            <w:r w:rsidR="00B71B8D">
              <w:rPr>
                <w:rFonts w:cs="Calibri"/>
                <w:b/>
                <w:bCs/>
                <w:color w:val="FFFFFF"/>
                <w:sz w:val="18"/>
                <w:szCs w:val="18"/>
                <w:lang w:eastAsia="en-AU"/>
              </w:rPr>
              <w:t>November</w:t>
            </w:r>
            <w:r w:rsidRPr="00002279">
              <w:rPr>
                <w:rFonts w:cs="Calibri"/>
                <w:b/>
                <w:bCs/>
                <w:color w:val="FFFFFF"/>
                <w:sz w:val="18"/>
                <w:szCs w:val="18"/>
                <w:lang w:eastAsia="en-AU"/>
              </w:rPr>
              <w:t xml:space="preserve"> 2015</w:t>
            </w:r>
          </w:p>
        </w:tc>
        <w:tc>
          <w:tcPr>
            <w:tcW w:w="146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F535B4" w:rsidRPr="00002279" w:rsidRDefault="00F535B4" w:rsidP="003D46BE">
            <w:pPr>
              <w:spacing w:after="0" w:line="240" w:lineRule="auto"/>
              <w:jc w:val="center"/>
              <w:rPr>
                <w:rFonts w:ascii="Calibri" w:eastAsia="Times New Roman" w:hAnsi="Calibri" w:cs="Calibri"/>
                <w:b/>
                <w:bCs/>
                <w:color w:val="FFFFFF"/>
                <w:sz w:val="18"/>
                <w:szCs w:val="18"/>
                <w:lang w:eastAsia="en-AU"/>
              </w:rPr>
            </w:pPr>
            <w:r w:rsidRPr="00002279">
              <w:rPr>
                <w:rFonts w:ascii="Calibri" w:eastAsia="Times New Roman" w:hAnsi="Calibri" w:cs="Calibri"/>
                <w:b/>
                <w:bCs/>
                <w:color w:val="FFFFFF"/>
                <w:sz w:val="18"/>
                <w:szCs w:val="18"/>
                <w:lang w:eastAsia="en-AU"/>
              </w:rPr>
              <w:t>Index (Jan '06 = 100)</w:t>
            </w:r>
          </w:p>
        </w:tc>
        <w:tc>
          <w:tcPr>
            <w:tcW w:w="94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F535B4" w:rsidRPr="00002279" w:rsidRDefault="00F535B4" w:rsidP="003D46BE">
            <w:pPr>
              <w:spacing w:after="0" w:line="240" w:lineRule="auto"/>
              <w:jc w:val="center"/>
              <w:rPr>
                <w:rFonts w:ascii="Calibri" w:eastAsia="Times New Roman" w:hAnsi="Calibri" w:cs="Calibri"/>
                <w:b/>
                <w:bCs/>
                <w:color w:val="FFFFFF"/>
                <w:sz w:val="18"/>
                <w:szCs w:val="18"/>
                <w:lang w:eastAsia="en-AU"/>
              </w:rPr>
            </w:pPr>
            <w:r w:rsidRPr="00002279">
              <w:rPr>
                <w:rFonts w:ascii="Calibri" w:eastAsia="Times New Roman" w:hAnsi="Calibri" w:cs="Calibri"/>
                <w:b/>
                <w:bCs/>
                <w:color w:val="FFFFFF"/>
                <w:sz w:val="18"/>
                <w:szCs w:val="18"/>
                <w:lang w:eastAsia="en-AU"/>
              </w:rPr>
              <w:t>Monthly % change</w:t>
            </w:r>
          </w:p>
        </w:tc>
        <w:tc>
          <w:tcPr>
            <w:tcW w:w="96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F535B4" w:rsidRPr="00002279" w:rsidRDefault="00F535B4" w:rsidP="003D46BE">
            <w:pPr>
              <w:spacing w:after="0" w:line="240" w:lineRule="auto"/>
              <w:jc w:val="center"/>
              <w:rPr>
                <w:rFonts w:ascii="Calibri" w:eastAsia="Times New Roman" w:hAnsi="Calibri" w:cs="Calibri"/>
                <w:b/>
                <w:bCs/>
                <w:color w:val="FFFFFF"/>
                <w:sz w:val="18"/>
                <w:szCs w:val="18"/>
                <w:lang w:eastAsia="en-AU"/>
              </w:rPr>
            </w:pPr>
            <w:r w:rsidRPr="00002279">
              <w:rPr>
                <w:rFonts w:ascii="Calibri" w:eastAsia="Times New Roman" w:hAnsi="Calibri" w:cs="Calibri"/>
                <w:b/>
                <w:bCs/>
                <w:color w:val="FFFFFF"/>
                <w:sz w:val="18"/>
                <w:szCs w:val="18"/>
                <w:lang w:eastAsia="en-AU"/>
              </w:rPr>
              <w:t>Yearly % change</w:t>
            </w:r>
          </w:p>
        </w:tc>
        <w:tc>
          <w:tcPr>
            <w:tcW w:w="1480" w:type="dxa"/>
            <w:tcBorders>
              <w:top w:val="single" w:sz="4" w:space="0" w:color="auto"/>
              <w:left w:val="single" w:sz="4" w:space="0" w:color="auto"/>
              <w:bottom w:val="single" w:sz="4" w:space="0" w:color="auto"/>
              <w:right w:val="nil"/>
            </w:tcBorders>
            <w:shd w:val="clear" w:color="000000" w:fill="0F243E"/>
            <w:vAlign w:val="center"/>
            <w:hideMark/>
          </w:tcPr>
          <w:p w:rsidR="00F535B4" w:rsidRPr="00002279" w:rsidRDefault="00F535B4" w:rsidP="003D46BE">
            <w:pPr>
              <w:spacing w:after="0" w:line="240" w:lineRule="auto"/>
              <w:jc w:val="center"/>
              <w:rPr>
                <w:rFonts w:ascii="Calibri" w:eastAsia="Times New Roman" w:hAnsi="Calibri" w:cs="Calibri"/>
                <w:b/>
                <w:bCs/>
                <w:color w:val="FFFFFF"/>
                <w:sz w:val="18"/>
                <w:szCs w:val="18"/>
                <w:lang w:eastAsia="en-AU"/>
              </w:rPr>
            </w:pPr>
            <w:r w:rsidRPr="00002279">
              <w:rPr>
                <w:rFonts w:ascii="Calibri" w:eastAsia="Times New Roman" w:hAnsi="Calibri" w:cs="Calibri"/>
                <w:b/>
                <w:bCs/>
                <w:color w:val="FFFFFF"/>
                <w:sz w:val="18"/>
                <w:szCs w:val="18"/>
                <w:lang w:eastAsia="en-AU"/>
              </w:rPr>
              <w:t>Number of vacancies</w:t>
            </w:r>
          </w:p>
        </w:tc>
      </w:tr>
      <w:tr w:rsidR="00002279" w:rsidRPr="00002279" w:rsidTr="002223B7">
        <w:trPr>
          <w:trHeight w:val="256"/>
        </w:trPr>
        <w:tc>
          <w:tcPr>
            <w:tcW w:w="4660" w:type="dxa"/>
            <w:tcBorders>
              <w:top w:val="nil"/>
              <w:left w:val="single" w:sz="4" w:space="0" w:color="auto"/>
              <w:bottom w:val="single" w:sz="4" w:space="0" w:color="auto"/>
              <w:right w:val="nil"/>
            </w:tcBorders>
            <w:shd w:val="clear" w:color="000000" w:fill="00746B"/>
            <w:noWrap/>
            <w:vAlign w:val="bottom"/>
            <w:hideMark/>
          </w:tcPr>
          <w:p w:rsidR="00002279" w:rsidRPr="00002279" w:rsidRDefault="00002279" w:rsidP="00F96147">
            <w:pPr>
              <w:spacing w:after="0" w:line="240" w:lineRule="auto"/>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Australia</w:t>
            </w:r>
          </w:p>
        </w:tc>
        <w:tc>
          <w:tcPr>
            <w:tcW w:w="1460" w:type="dxa"/>
            <w:tcBorders>
              <w:top w:val="single" w:sz="4" w:space="0" w:color="auto"/>
              <w:left w:val="nil"/>
              <w:bottom w:val="single" w:sz="4" w:space="0" w:color="auto"/>
              <w:right w:val="nil"/>
            </w:tcBorders>
            <w:shd w:val="clear" w:color="000000" w:fill="00746B"/>
            <w:noWrap/>
            <w:vAlign w:val="bottom"/>
            <w:hideMark/>
          </w:tcPr>
          <w:p w:rsidR="00002279" w:rsidRPr="00002279" w:rsidRDefault="00002279" w:rsidP="00002279">
            <w:pPr>
              <w:spacing w:after="0" w:line="240" w:lineRule="auto"/>
              <w:jc w:val="right"/>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76.5</w:t>
            </w:r>
          </w:p>
        </w:tc>
        <w:tc>
          <w:tcPr>
            <w:tcW w:w="940" w:type="dxa"/>
            <w:tcBorders>
              <w:top w:val="single" w:sz="4" w:space="0" w:color="auto"/>
              <w:left w:val="nil"/>
              <w:bottom w:val="single" w:sz="4" w:space="0" w:color="auto"/>
              <w:right w:val="nil"/>
            </w:tcBorders>
            <w:shd w:val="clear" w:color="000000" w:fill="00746B"/>
            <w:noWrap/>
            <w:vAlign w:val="bottom"/>
            <w:hideMark/>
          </w:tcPr>
          <w:p w:rsidR="00002279" w:rsidRPr="00002279" w:rsidRDefault="00002279" w:rsidP="00002279">
            <w:pPr>
              <w:spacing w:after="0" w:line="240" w:lineRule="auto"/>
              <w:jc w:val="right"/>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1.2</w:t>
            </w:r>
          </w:p>
        </w:tc>
        <w:tc>
          <w:tcPr>
            <w:tcW w:w="960" w:type="dxa"/>
            <w:tcBorders>
              <w:top w:val="single" w:sz="4" w:space="0" w:color="auto"/>
              <w:left w:val="nil"/>
              <w:bottom w:val="single" w:sz="4" w:space="0" w:color="auto"/>
              <w:right w:val="nil"/>
            </w:tcBorders>
            <w:shd w:val="clear" w:color="000000" w:fill="00746B"/>
            <w:noWrap/>
            <w:vAlign w:val="bottom"/>
            <w:hideMark/>
          </w:tcPr>
          <w:p w:rsidR="00002279" w:rsidRPr="00002279" w:rsidRDefault="00002279" w:rsidP="00002279">
            <w:pPr>
              <w:spacing w:after="0" w:line="240" w:lineRule="auto"/>
              <w:jc w:val="right"/>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6.5</w:t>
            </w:r>
          </w:p>
        </w:tc>
        <w:tc>
          <w:tcPr>
            <w:tcW w:w="1480" w:type="dxa"/>
            <w:tcBorders>
              <w:top w:val="single" w:sz="4" w:space="0" w:color="auto"/>
              <w:left w:val="nil"/>
              <w:bottom w:val="single" w:sz="4" w:space="0" w:color="auto"/>
              <w:right w:val="single" w:sz="4" w:space="0" w:color="auto"/>
            </w:tcBorders>
            <w:shd w:val="clear" w:color="333399" w:fill="00746B"/>
            <w:noWrap/>
            <w:vAlign w:val="bottom"/>
            <w:hideMark/>
          </w:tcPr>
          <w:p w:rsidR="00002279" w:rsidRPr="00002279" w:rsidRDefault="00002279" w:rsidP="00002279">
            <w:pPr>
              <w:spacing w:after="0" w:line="240" w:lineRule="auto"/>
              <w:jc w:val="right"/>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163,460</w:t>
            </w:r>
          </w:p>
        </w:tc>
      </w:tr>
      <w:tr w:rsidR="00002279" w:rsidRPr="00002279" w:rsidTr="002223B7">
        <w:trPr>
          <w:trHeight w:val="225"/>
        </w:trPr>
        <w:tc>
          <w:tcPr>
            <w:tcW w:w="4660" w:type="dxa"/>
            <w:tcBorders>
              <w:top w:val="nil"/>
              <w:left w:val="single" w:sz="4" w:space="0" w:color="auto"/>
              <w:bottom w:val="nil"/>
              <w:right w:val="nil"/>
            </w:tcBorders>
            <w:shd w:val="clear" w:color="auto" w:fill="auto"/>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 xml:space="preserve">Skill Level 1 - Bachelor degree or higher </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97.2</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1.3</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13.9</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62,092</w:t>
            </w:r>
          </w:p>
        </w:tc>
      </w:tr>
      <w:tr w:rsidR="00002279" w:rsidRPr="00002279" w:rsidTr="002223B7">
        <w:trPr>
          <w:trHeight w:val="225"/>
        </w:trPr>
        <w:tc>
          <w:tcPr>
            <w:tcW w:w="4660" w:type="dxa"/>
            <w:tcBorders>
              <w:top w:val="nil"/>
              <w:left w:val="single" w:sz="4" w:space="0" w:color="auto"/>
              <w:bottom w:val="nil"/>
              <w:right w:val="nil"/>
            </w:tcBorders>
            <w:shd w:val="clear" w:color="auto" w:fill="auto"/>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Skill Level 2 - Advanced Diploma or Diploma</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112.0</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1.4</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10.6</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17,270</w:t>
            </w:r>
          </w:p>
        </w:tc>
      </w:tr>
      <w:tr w:rsidR="00002279" w:rsidRPr="00002279" w:rsidTr="002223B7">
        <w:trPr>
          <w:trHeight w:val="225"/>
        </w:trPr>
        <w:tc>
          <w:tcPr>
            <w:tcW w:w="4660" w:type="dxa"/>
            <w:tcBorders>
              <w:top w:val="nil"/>
              <w:left w:val="single" w:sz="4" w:space="0" w:color="auto"/>
              <w:bottom w:val="nil"/>
              <w:right w:val="nil"/>
            </w:tcBorders>
            <w:shd w:val="clear" w:color="auto" w:fill="auto"/>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Skill Level 3 - Certificate IV or III* (Skilled VET)</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77.0</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-0.1</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2.7</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19,102</w:t>
            </w:r>
          </w:p>
        </w:tc>
      </w:tr>
      <w:tr w:rsidR="00002279" w:rsidRPr="00002279" w:rsidTr="002223B7">
        <w:trPr>
          <w:trHeight w:val="225"/>
        </w:trPr>
        <w:tc>
          <w:tcPr>
            <w:tcW w:w="4660" w:type="dxa"/>
            <w:tcBorders>
              <w:top w:val="nil"/>
              <w:left w:val="single" w:sz="4" w:space="0" w:color="auto"/>
              <w:bottom w:val="nil"/>
              <w:right w:val="nil"/>
            </w:tcBorders>
            <w:shd w:val="clear" w:color="auto" w:fill="auto"/>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Skill Level 4 - Certificate II or III</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71.1</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1.0</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2.3</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44,287</w:t>
            </w:r>
          </w:p>
        </w:tc>
      </w:tr>
      <w:tr w:rsidR="00002279" w:rsidRPr="00002279" w:rsidTr="002223B7">
        <w:trPr>
          <w:trHeight w:val="225"/>
        </w:trPr>
        <w:tc>
          <w:tcPr>
            <w:tcW w:w="4660" w:type="dxa"/>
            <w:tcBorders>
              <w:top w:val="nil"/>
              <w:left w:val="single" w:sz="4" w:space="0" w:color="auto"/>
              <w:bottom w:val="nil"/>
              <w:right w:val="nil"/>
            </w:tcBorders>
            <w:shd w:val="clear" w:color="auto" w:fill="auto"/>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Skill Level 5 - Certificate I or secondary education</w:t>
            </w:r>
          </w:p>
        </w:tc>
        <w:tc>
          <w:tcPr>
            <w:tcW w:w="1460" w:type="dxa"/>
            <w:tcBorders>
              <w:top w:val="nil"/>
              <w:left w:val="single" w:sz="4" w:space="0" w:color="auto"/>
              <w:bottom w:val="nil"/>
              <w:right w:val="nil"/>
            </w:tcBorders>
            <w:shd w:val="clear" w:color="auto" w:fill="auto"/>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45.1</w:t>
            </w:r>
          </w:p>
        </w:tc>
        <w:tc>
          <w:tcPr>
            <w:tcW w:w="940" w:type="dxa"/>
            <w:tcBorders>
              <w:top w:val="nil"/>
              <w:left w:val="single" w:sz="4" w:space="0" w:color="auto"/>
              <w:bottom w:val="nil"/>
              <w:right w:val="nil"/>
            </w:tcBorders>
            <w:shd w:val="clear" w:color="auto" w:fill="auto"/>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1.1</w:t>
            </w:r>
          </w:p>
        </w:tc>
        <w:tc>
          <w:tcPr>
            <w:tcW w:w="960" w:type="dxa"/>
            <w:tcBorders>
              <w:top w:val="nil"/>
              <w:left w:val="single" w:sz="4" w:space="0" w:color="auto"/>
              <w:bottom w:val="nil"/>
              <w:right w:val="nil"/>
            </w:tcBorders>
            <w:shd w:val="clear" w:color="auto" w:fill="auto"/>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-2.6</w:t>
            </w:r>
          </w:p>
        </w:tc>
        <w:tc>
          <w:tcPr>
            <w:tcW w:w="1480" w:type="dxa"/>
            <w:tcBorders>
              <w:top w:val="nil"/>
              <w:left w:val="single" w:sz="4" w:space="0" w:color="auto"/>
              <w:bottom w:val="nil"/>
              <w:right w:val="single" w:sz="4" w:space="0" w:color="auto"/>
            </w:tcBorders>
            <w:shd w:val="clear" w:color="auto" w:fill="auto"/>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20,890</w:t>
            </w:r>
          </w:p>
        </w:tc>
      </w:tr>
      <w:tr w:rsidR="00002279" w:rsidRPr="00002279" w:rsidTr="002223B7">
        <w:trPr>
          <w:trHeight w:val="225"/>
        </w:trPr>
        <w:tc>
          <w:tcPr>
            <w:tcW w:w="4660" w:type="dxa"/>
            <w:tcBorders>
              <w:top w:val="nil"/>
              <w:left w:val="single" w:sz="4" w:space="0" w:color="auto"/>
              <w:bottom w:val="single" w:sz="4" w:space="0" w:color="auto"/>
              <w:right w:val="nil"/>
            </w:tcBorders>
            <w:shd w:val="clear" w:color="000000" w:fill="00746B"/>
            <w:noWrap/>
            <w:vAlign w:val="bottom"/>
            <w:hideMark/>
          </w:tcPr>
          <w:p w:rsidR="00002279" w:rsidRPr="00002279" w:rsidRDefault="00002279" w:rsidP="00F96147">
            <w:pPr>
              <w:spacing w:after="0" w:line="240" w:lineRule="auto"/>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New South Wales</w:t>
            </w:r>
          </w:p>
        </w:tc>
        <w:tc>
          <w:tcPr>
            <w:tcW w:w="1460" w:type="dxa"/>
            <w:tcBorders>
              <w:top w:val="nil"/>
              <w:left w:val="nil"/>
              <w:bottom w:val="nil"/>
              <w:right w:val="nil"/>
            </w:tcBorders>
            <w:shd w:val="clear" w:color="000000" w:fill="00746B"/>
            <w:noWrap/>
            <w:vAlign w:val="bottom"/>
            <w:hideMark/>
          </w:tcPr>
          <w:p w:rsidR="00002279" w:rsidRPr="00002279" w:rsidRDefault="00002279" w:rsidP="00002279">
            <w:pPr>
              <w:spacing w:after="0" w:line="240" w:lineRule="auto"/>
              <w:jc w:val="right"/>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86.0</w:t>
            </w:r>
          </w:p>
        </w:tc>
        <w:tc>
          <w:tcPr>
            <w:tcW w:w="940" w:type="dxa"/>
            <w:tcBorders>
              <w:top w:val="nil"/>
              <w:left w:val="nil"/>
              <w:bottom w:val="nil"/>
              <w:right w:val="nil"/>
            </w:tcBorders>
            <w:shd w:val="clear" w:color="000000" w:fill="00746B"/>
            <w:noWrap/>
            <w:vAlign w:val="bottom"/>
            <w:hideMark/>
          </w:tcPr>
          <w:p w:rsidR="00002279" w:rsidRPr="00002279" w:rsidRDefault="00002279" w:rsidP="00002279">
            <w:pPr>
              <w:spacing w:after="0" w:line="240" w:lineRule="auto"/>
              <w:jc w:val="right"/>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1.8</w:t>
            </w:r>
          </w:p>
        </w:tc>
        <w:tc>
          <w:tcPr>
            <w:tcW w:w="960" w:type="dxa"/>
            <w:tcBorders>
              <w:top w:val="nil"/>
              <w:left w:val="nil"/>
              <w:bottom w:val="nil"/>
              <w:right w:val="nil"/>
            </w:tcBorders>
            <w:shd w:val="clear" w:color="000000" w:fill="00746B"/>
            <w:noWrap/>
            <w:vAlign w:val="bottom"/>
            <w:hideMark/>
          </w:tcPr>
          <w:p w:rsidR="00002279" w:rsidRPr="00002279" w:rsidRDefault="00002279" w:rsidP="00002279">
            <w:pPr>
              <w:spacing w:after="0" w:line="240" w:lineRule="auto"/>
              <w:jc w:val="right"/>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11.7</w:t>
            </w:r>
          </w:p>
        </w:tc>
        <w:tc>
          <w:tcPr>
            <w:tcW w:w="1480" w:type="dxa"/>
            <w:tcBorders>
              <w:top w:val="nil"/>
              <w:left w:val="nil"/>
              <w:bottom w:val="nil"/>
              <w:right w:val="single" w:sz="4" w:space="0" w:color="auto"/>
            </w:tcBorders>
            <w:shd w:val="clear" w:color="000000" w:fill="00746B"/>
            <w:noWrap/>
            <w:vAlign w:val="bottom"/>
            <w:hideMark/>
          </w:tcPr>
          <w:p w:rsidR="00002279" w:rsidRPr="00002279" w:rsidRDefault="00002279" w:rsidP="00002279">
            <w:pPr>
              <w:spacing w:after="0" w:line="240" w:lineRule="auto"/>
              <w:jc w:val="right"/>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62,922</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 xml:space="preserve">Skill Level 1 - Bachelor degree or higher </w:t>
            </w:r>
          </w:p>
        </w:tc>
        <w:tc>
          <w:tcPr>
            <w:tcW w:w="1460" w:type="dxa"/>
            <w:tcBorders>
              <w:top w:val="single" w:sz="4" w:space="0" w:color="auto"/>
              <w:left w:val="single" w:sz="4" w:space="0" w:color="auto"/>
              <w:bottom w:val="nil"/>
              <w:right w:val="nil"/>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98.9</w:t>
            </w:r>
          </w:p>
        </w:tc>
        <w:tc>
          <w:tcPr>
            <w:tcW w:w="940" w:type="dxa"/>
            <w:tcBorders>
              <w:top w:val="single" w:sz="4" w:space="0" w:color="auto"/>
              <w:left w:val="single" w:sz="4" w:space="0" w:color="auto"/>
              <w:bottom w:val="nil"/>
              <w:right w:val="nil"/>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2.5</w:t>
            </w:r>
          </w:p>
        </w:tc>
        <w:tc>
          <w:tcPr>
            <w:tcW w:w="960" w:type="dxa"/>
            <w:tcBorders>
              <w:top w:val="single" w:sz="4" w:space="0" w:color="auto"/>
              <w:left w:val="single" w:sz="4" w:space="0" w:color="auto"/>
              <w:bottom w:val="nil"/>
              <w:right w:val="nil"/>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14.8</w:t>
            </w:r>
          </w:p>
        </w:tc>
        <w:tc>
          <w:tcPr>
            <w:tcW w:w="1480" w:type="dxa"/>
            <w:tcBorders>
              <w:top w:val="single" w:sz="4" w:space="0" w:color="auto"/>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26,050</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Skill Level 2 - Advanced Diploma or Diploma</w:t>
            </w:r>
          </w:p>
        </w:tc>
        <w:tc>
          <w:tcPr>
            <w:tcW w:w="1460" w:type="dxa"/>
            <w:tcBorders>
              <w:top w:val="nil"/>
              <w:left w:val="single" w:sz="4" w:space="0" w:color="auto"/>
              <w:bottom w:val="nil"/>
              <w:right w:val="nil"/>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118.5</w:t>
            </w:r>
          </w:p>
        </w:tc>
        <w:tc>
          <w:tcPr>
            <w:tcW w:w="940" w:type="dxa"/>
            <w:tcBorders>
              <w:top w:val="nil"/>
              <w:left w:val="single" w:sz="4" w:space="0" w:color="auto"/>
              <w:bottom w:val="nil"/>
              <w:right w:val="nil"/>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2.0</w:t>
            </w:r>
          </w:p>
        </w:tc>
        <w:tc>
          <w:tcPr>
            <w:tcW w:w="960" w:type="dxa"/>
            <w:tcBorders>
              <w:top w:val="nil"/>
              <w:left w:val="single" w:sz="4" w:space="0" w:color="auto"/>
              <w:bottom w:val="nil"/>
              <w:right w:val="nil"/>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15.2</w:t>
            </w:r>
          </w:p>
        </w:tc>
        <w:tc>
          <w:tcPr>
            <w:tcW w:w="148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6,278</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Skill Level 3 - Certificate IV or III* (Skilled VET)</w:t>
            </w:r>
          </w:p>
        </w:tc>
        <w:tc>
          <w:tcPr>
            <w:tcW w:w="1460" w:type="dxa"/>
            <w:tcBorders>
              <w:top w:val="nil"/>
              <w:left w:val="single" w:sz="4" w:space="0" w:color="auto"/>
              <w:bottom w:val="nil"/>
              <w:right w:val="nil"/>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88.8</w:t>
            </w:r>
          </w:p>
        </w:tc>
        <w:tc>
          <w:tcPr>
            <w:tcW w:w="940" w:type="dxa"/>
            <w:tcBorders>
              <w:top w:val="nil"/>
              <w:left w:val="single" w:sz="4" w:space="0" w:color="auto"/>
              <w:bottom w:val="nil"/>
              <w:right w:val="nil"/>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0.7</w:t>
            </w:r>
          </w:p>
        </w:tc>
        <w:tc>
          <w:tcPr>
            <w:tcW w:w="960" w:type="dxa"/>
            <w:tcBorders>
              <w:top w:val="nil"/>
              <w:left w:val="single" w:sz="4" w:space="0" w:color="auto"/>
              <w:bottom w:val="nil"/>
              <w:right w:val="nil"/>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12.8</w:t>
            </w:r>
          </w:p>
        </w:tc>
        <w:tc>
          <w:tcPr>
            <w:tcW w:w="148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6,673</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Skill Level 4 - Certificate II or III</w:t>
            </w:r>
          </w:p>
        </w:tc>
        <w:tc>
          <w:tcPr>
            <w:tcW w:w="1460" w:type="dxa"/>
            <w:tcBorders>
              <w:top w:val="nil"/>
              <w:left w:val="single" w:sz="4" w:space="0" w:color="auto"/>
              <w:bottom w:val="nil"/>
              <w:right w:val="nil"/>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79.1</w:t>
            </w:r>
          </w:p>
        </w:tc>
        <w:tc>
          <w:tcPr>
            <w:tcW w:w="940" w:type="dxa"/>
            <w:tcBorders>
              <w:top w:val="nil"/>
              <w:left w:val="single" w:sz="4" w:space="0" w:color="auto"/>
              <w:bottom w:val="nil"/>
              <w:right w:val="nil"/>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1.5</w:t>
            </w:r>
          </w:p>
        </w:tc>
        <w:tc>
          <w:tcPr>
            <w:tcW w:w="960" w:type="dxa"/>
            <w:tcBorders>
              <w:top w:val="nil"/>
              <w:left w:val="single" w:sz="4" w:space="0" w:color="auto"/>
              <w:bottom w:val="nil"/>
              <w:right w:val="nil"/>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9.8</w:t>
            </w:r>
          </w:p>
        </w:tc>
        <w:tc>
          <w:tcPr>
            <w:tcW w:w="148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16,703</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Skill Level 5 - Certificate I or secondary education</w:t>
            </w:r>
          </w:p>
        </w:tc>
        <w:tc>
          <w:tcPr>
            <w:tcW w:w="1460" w:type="dxa"/>
            <w:tcBorders>
              <w:top w:val="nil"/>
              <w:left w:val="single" w:sz="4" w:space="0" w:color="auto"/>
              <w:bottom w:val="nil"/>
              <w:right w:val="nil"/>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57.2</w:t>
            </w:r>
          </w:p>
        </w:tc>
        <w:tc>
          <w:tcPr>
            <w:tcW w:w="940" w:type="dxa"/>
            <w:tcBorders>
              <w:top w:val="nil"/>
              <w:left w:val="single" w:sz="4" w:space="0" w:color="auto"/>
              <w:bottom w:val="nil"/>
              <w:right w:val="nil"/>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1.2</w:t>
            </w:r>
          </w:p>
        </w:tc>
        <w:tc>
          <w:tcPr>
            <w:tcW w:w="960" w:type="dxa"/>
            <w:tcBorders>
              <w:top w:val="nil"/>
              <w:left w:val="single" w:sz="4" w:space="0" w:color="auto"/>
              <w:bottom w:val="nil"/>
              <w:right w:val="nil"/>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2.0</w:t>
            </w:r>
          </w:p>
        </w:tc>
        <w:tc>
          <w:tcPr>
            <w:tcW w:w="148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7,251</w:t>
            </w:r>
          </w:p>
        </w:tc>
      </w:tr>
      <w:tr w:rsidR="00002279" w:rsidRPr="00002279" w:rsidTr="002223B7">
        <w:trPr>
          <w:trHeight w:val="225"/>
        </w:trPr>
        <w:tc>
          <w:tcPr>
            <w:tcW w:w="4660" w:type="dxa"/>
            <w:tcBorders>
              <w:top w:val="nil"/>
              <w:left w:val="single" w:sz="4" w:space="0" w:color="auto"/>
              <w:bottom w:val="single" w:sz="4" w:space="0" w:color="auto"/>
              <w:right w:val="nil"/>
            </w:tcBorders>
            <w:shd w:val="clear" w:color="000000" w:fill="00746B"/>
            <w:noWrap/>
            <w:vAlign w:val="bottom"/>
            <w:hideMark/>
          </w:tcPr>
          <w:p w:rsidR="00002279" w:rsidRPr="00002279" w:rsidRDefault="00002279" w:rsidP="00F96147">
            <w:pPr>
              <w:spacing w:after="0" w:line="240" w:lineRule="auto"/>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Victoria</w:t>
            </w:r>
          </w:p>
        </w:tc>
        <w:tc>
          <w:tcPr>
            <w:tcW w:w="1460" w:type="dxa"/>
            <w:tcBorders>
              <w:top w:val="nil"/>
              <w:left w:val="nil"/>
              <w:bottom w:val="nil"/>
              <w:right w:val="nil"/>
            </w:tcBorders>
            <w:shd w:val="clear" w:color="333399" w:fill="00746B"/>
            <w:noWrap/>
            <w:vAlign w:val="bottom"/>
            <w:hideMark/>
          </w:tcPr>
          <w:p w:rsidR="00002279" w:rsidRPr="00002279" w:rsidRDefault="00002279" w:rsidP="00002279">
            <w:pPr>
              <w:spacing w:after="0" w:line="240" w:lineRule="auto"/>
              <w:jc w:val="right"/>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82.2</w:t>
            </w:r>
          </w:p>
        </w:tc>
        <w:tc>
          <w:tcPr>
            <w:tcW w:w="940" w:type="dxa"/>
            <w:tcBorders>
              <w:top w:val="nil"/>
              <w:left w:val="nil"/>
              <w:bottom w:val="nil"/>
              <w:right w:val="nil"/>
            </w:tcBorders>
            <w:shd w:val="clear" w:color="333399" w:fill="00746B"/>
            <w:noWrap/>
            <w:vAlign w:val="bottom"/>
            <w:hideMark/>
          </w:tcPr>
          <w:p w:rsidR="00002279" w:rsidRPr="00002279" w:rsidRDefault="00002279" w:rsidP="00002279">
            <w:pPr>
              <w:spacing w:after="0" w:line="240" w:lineRule="auto"/>
              <w:jc w:val="right"/>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1.5</w:t>
            </w:r>
          </w:p>
        </w:tc>
        <w:tc>
          <w:tcPr>
            <w:tcW w:w="960" w:type="dxa"/>
            <w:tcBorders>
              <w:top w:val="nil"/>
              <w:left w:val="nil"/>
              <w:bottom w:val="nil"/>
              <w:right w:val="nil"/>
            </w:tcBorders>
            <w:shd w:val="clear" w:color="333399" w:fill="00746B"/>
            <w:noWrap/>
            <w:vAlign w:val="bottom"/>
            <w:hideMark/>
          </w:tcPr>
          <w:p w:rsidR="00002279" w:rsidRPr="00002279" w:rsidRDefault="00002279" w:rsidP="00002279">
            <w:pPr>
              <w:spacing w:after="0" w:line="240" w:lineRule="auto"/>
              <w:jc w:val="right"/>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11.6</w:t>
            </w:r>
          </w:p>
        </w:tc>
        <w:tc>
          <w:tcPr>
            <w:tcW w:w="1480" w:type="dxa"/>
            <w:tcBorders>
              <w:top w:val="nil"/>
              <w:left w:val="nil"/>
              <w:bottom w:val="nil"/>
              <w:right w:val="single" w:sz="4" w:space="0" w:color="auto"/>
            </w:tcBorders>
            <w:shd w:val="clear" w:color="333399" w:fill="00746B"/>
            <w:noWrap/>
            <w:vAlign w:val="bottom"/>
            <w:hideMark/>
          </w:tcPr>
          <w:p w:rsidR="00002279" w:rsidRPr="00002279" w:rsidRDefault="00002279" w:rsidP="00002279">
            <w:pPr>
              <w:spacing w:after="0" w:line="240" w:lineRule="auto"/>
              <w:jc w:val="right"/>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41,269</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 xml:space="preserve">Skill Level 1 - Bachelor degree or higher </w:t>
            </w:r>
          </w:p>
        </w:tc>
        <w:tc>
          <w:tcPr>
            <w:tcW w:w="1460" w:type="dxa"/>
            <w:tcBorders>
              <w:top w:val="single" w:sz="4" w:space="0" w:color="auto"/>
              <w:left w:val="single" w:sz="4" w:space="0" w:color="auto"/>
              <w:bottom w:val="nil"/>
              <w:right w:val="nil"/>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104.7</w:t>
            </w:r>
          </w:p>
        </w:tc>
        <w:tc>
          <w:tcPr>
            <w:tcW w:w="940" w:type="dxa"/>
            <w:tcBorders>
              <w:top w:val="single" w:sz="4" w:space="0" w:color="auto"/>
              <w:left w:val="single" w:sz="4" w:space="0" w:color="auto"/>
              <w:bottom w:val="nil"/>
              <w:right w:val="nil"/>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1.3</w:t>
            </w:r>
          </w:p>
        </w:tc>
        <w:tc>
          <w:tcPr>
            <w:tcW w:w="960" w:type="dxa"/>
            <w:tcBorders>
              <w:top w:val="single" w:sz="4" w:space="0" w:color="auto"/>
              <w:left w:val="single" w:sz="4" w:space="0" w:color="auto"/>
              <w:bottom w:val="nil"/>
              <w:right w:val="nil"/>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19.7</w:t>
            </w:r>
          </w:p>
        </w:tc>
        <w:tc>
          <w:tcPr>
            <w:tcW w:w="1480" w:type="dxa"/>
            <w:tcBorders>
              <w:top w:val="single" w:sz="4" w:space="0" w:color="auto"/>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15,592</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Skill Level 2 - Advanced Diploma or Diploma</w:t>
            </w:r>
          </w:p>
        </w:tc>
        <w:tc>
          <w:tcPr>
            <w:tcW w:w="1460" w:type="dxa"/>
            <w:tcBorders>
              <w:top w:val="nil"/>
              <w:left w:val="single" w:sz="4" w:space="0" w:color="auto"/>
              <w:bottom w:val="nil"/>
              <w:right w:val="nil"/>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138.1</w:t>
            </w:r>
          </w:p>
        </w:tc>
        <w:tc>
          <w:tcPr>
            <w:tcW w:w="940" w:type="dxa"/>
            <w:tcBorders>
              <w:top w:val="nil"/>
              <w:left w:val="single" w:sz="4" w:space="0" w:color="auto"/>
              <w:bottom w:val="nil"/>
              <w:right w:val="nil"/>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2.7</w:t>
            </w:r>
          </w:p>
        </w:tc>
        <w:tc>
          <w:tcPr>
            <w:tcW w:w="960" w:type="dxa"/>
            <w:tcBorders>
              <w:top w:val="nil"/>
              <w:left w:val="single" w:sz="4" w:space="0" w:color="auto"/>
              <w:bottom w:val="nil"/>
              <w:right w:val="nil"/>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23.3</w:t>
            </w:r>
          </w:p>
        </w:tc>
        <w:tc>
          <w:tcPr>
            <w:tcW w:w="148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4,528</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Skill Level 3 - Certificate IV or III* (Skilled VET)</w:t>
            </w:r>
          </w:p>
        </w:tc>
        <w:tc>
          <w:tcPr>
            <w:tcW w:w="1460" w:type="dxa"/>
            <w:tcBorders>
              <w:top w:val="nil"/>
              <w:left w:val="single" w:sz="4" w:space="0" w:color="auto"/>
              <w:bottom w:val="nil"/>
              <w:right w:val="nil"/>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77.2</w:t>
            </w:r>
          </w:p>
        </w:tc>
        <w:tc>
          <w:tcPr>
            <w:tcW w:w="940" w:type="dxa"/>
            <w:tcBorders>
              <w:top w:val="nil"/>
              <w:left w:val="single" w:sz="4" w:space="0" w:color="auto"/>
              <w:bottom w:val="nil"/>
              <w:right w:val="nil"/>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0.0</w:t>
            </w:r>
          </w:p>
        </w:tc>
        <w:tc>
          <w:tcPr>
            <w:tcW w:w="960" w:type="dxa"/>
            <w:tcBorders>
              <w:top w:val="nil"/>
              <w:left w:val="single" w:sz="4" w:space="0" w:color="auto"/>
              <w:bottom w:val="nil"/>
              <w:right w:val="nil"/>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5.0</w:t>
            </w:r>
          </w:p>
        </w:tc>
        <w:tc>
          <w:tcPr>
            <w:tcW w:w="148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4,482</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Skill Level 4 - Certificate II or III</w:t>
            </w:r>
          </w:p>
        </w:tc>
        <w:tc>
          <w:tcPr>
            <w:tcW w:w="1460" w:type="dxa"/>
            <w:tcBorders>
              <w:top w:val="nil"/>
              <w:left w:val="single" w:sz="4" w:space="0" w:color="auto"/>
              <w:bottom w:val="nil"/>
              <w:right w:val="nil"/>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76.8</w:t>
            </w:r>
          </w:p>
        </w:tc>
        <w:tc>
          <w:tcPr>
            <w:tcW w:w="940" w:type="dxa"/>
            <w:tcBorders>
              <w:top w:val="nil"/>
              <w:left w:val="single" w:sz="4" w:space="0" w:color="auto"/>
              <w:bottom w:val="nil"/>
              <w:right w:val="nil"/>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2.0</w:t>
            </w:r>
          </w:p>
        </w:tc>
        <w:tc>
          <w:tcPr>
            <w:tcW w:w="960" w:type="dxa"/>
            <w:tcBorders>
              <w:top w:val="nil"/>
              <w:left w:val="single" w:sz="4" w:space="0" w:color="auto"/>
              <w:bottom w:val="nil"/>
              <w:right w:val="nil"/>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6.9</w:t>
            </w:r>
          </w:p>
        </w:tc>
        <w:tc>
          <w:tcPr>
            <w:tcW w:w="148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11,569</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Skill Level 5 - Certificate I or secondary education</w:t>
            </w:r>
          </w:p>
        </w:tc>
        <w:tc>
          <w:tcPr>
            <w:tcW w:w="1460" w:type="dxa"/>
            <w:tcBorders>
              <w:top w:val="nil"/>
              <w:left w:val="single" w:sz="4" w:space="0" w:color="auto"/>
              <w:bottom w:val="nil"/>
              <w:right w:val="nil"/>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46.9</w:t>
            </w:r>
          </w:p>
        </w:tc>
        <w:tc>
          <w:tcPr>
            <w:tcW w:w="940" w:type="dxa"/>
            <w:tcBorders>
              <w:top w:val="nil"/>
              <w:left w:val="single" w:sz="4" w:space="0" w:color="auto"/>
              <w:bottom w:val="nil"/>
              <w:right w:val="nil"/>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0.4</w:t>
            </w:r>
          </w:p>
        </w:tc>
        <w:tc>
          <w:tcPr>
            <w:tcW w:w="960" w:type="dxa"/>
            <w:tcBorders>
              <w:top w:val="nil"/>
              <w:left w:val="single" w:sz="4" w:space="0" w:color="auto"/>
              <w:bottom w:val="nil"/>
              <w:right w:val="nil"/>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-4.2</w:t>
            </w:r>
          </w:p>
        </w:tc>
        <w:tc>
          <w:tcPr>
            <w:tcW w:w="148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5,162</w:t>
            </w:r>
          </w:p>
        </w:tc>
      </w:tr>
      <w:tr w:rsidR="00002279" w:rsidRPr="00002279" w:rsidTr="002223B7">
        <w:trPr>
          <w:trHeight w:val="225"/>
        </w:trPr>
        <w:tc>
          <w:tcPr>
            <w:tcW w:w="4660" w:type="dxa"/>
            <w:tcBorders>
              <w:top w:val="nil"/>
              <w:left w:val="single" w:sz="4" w:space="0" w:color="auto"/>
              <w:bottom w:val="single" w:sz="4" w:space="0" w:color="auto"/>
              <w:right w:val="nil"/>
            </w:tcBorders>
            <w:shd w:val="clear" w:color="000000" w:fill="00746B"/>
            <w:noWrap/>
            <w:vAlign w:val="bottom"/>
            <w:hideMark/>
          </w:tcPr>
          <w:p w:rsidR="00002279" w:rsidRPr="00002279" w:rsidRDefault="00002279" w:rsidP="00F96147">
            <w:pPr>
              <w:spacing w:after="0" w:line="240" w:lineRule="auto"/>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Queensland</w:t>
            </w:r>
          </w:p>
        </w:tc>
        <w:tc>
          <w:tcPr>
            <w:tcW w:w="1460" w:type="dxa"/>
            <w:tcBorders>
              <w:top w:val="nil"/>
              <w:left w:val="nil"/>
              <w:bottom w:val="single" w:sz="4" w:space="0" w:color="auto"/>
              <w:right w:val="nil"/>
            </w:tcBorders>
            <w:shd w:val="clear" w:color="333399" w:fill="00746B"/>
            <w:noWrap/>
            <w:vAlign w:val="bottom"/>
            <w:hideMark/>
          </w:tcPr>
          <w:p w:rsidR="00002279" w:rsidRPr="00002279" w:rsidRDefault="00002279" w:rsidP="00002279">
            <w:pPr>
              <w:spacing w:after="0" w:line="240" w:lineRule="auto"/>
              <w:jc w:val="right"/>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59.9</w:t>
            </w:r>
          </w:p>
        </w:tc>
        <w:tc>
          <w:tcPr>
            <w:tcW w:w="940" w:type="dxa"/>
            <w:tcBorders>
              <w:top w:val="nil"/>
              <w:left w:val="nil"/>
              <w:bottom w:val="single" w:sz="4" w:space="0" w:color="auto"/>
              <w:right w:val="nil"/>
            </w:tcBorders>
            <w:shd w:val="clear" w:color="333399" w:fill="00746B"/>
            <w:noWrap/>
            <w:vAlign w:val="bottom"/>
            <w:hideMark/>
          </w:tcPr>
          <w:p w:rsidR="00002279" w:rsidRPr="00002279" w:rsidRDefault="00002279" w:rsidP="00002279">
            <w:pPr>
              <w:spacing w:after="0" w:line="240" w:lineRule="auto"/>
              <w:jc w:val="right"/>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0.4</w:t>
            </w:r>
          </w:p>
        </w:tc>
        <w:tc>
          <w:tcPr>
            <w:tcW w:w="960" w:type="dxa"/>
            <w:tcBorders>
              <w:top w:val="nil"/>
              <w:left w:val="nil"/>
              <w:bottom w:val="single" w:sz="4" w:space="0" w:color="auto"/>
              <w:right w:val="nil"/>
            </w:tcBorders>
            <w:shd w:val="clear" w:color="333399" w:fill="00746B"/>
            <w:noWrap/>
            <w:vAlign w:val="bottom"/>
            <w:hideMark/>
          </w:tcPr>
          <w:p w:rsidR="00002279" w:rsidRPr="00002279" w:rsidRDefault="00002279" w:rsidP="00002279">
            <w:pPr>
              <w:spacing w:after="0" w:line="240" w:lineRule="auto"/>
              <w:jc w:val="right"/>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3.9</w:t>
            </w:r>
          </w:p>
        </w:tc>
        <w:tc>
          <w:tcPr>
            <w:tcW w:w="1480" w:type="dxa"/>
            <w:tcBorders>
              <w:top w:val="nil"/>
              <w:left w:val="nil"/>
              <w:bottom w:val="single" w:sz="4" w:space="0" w:color="auto"/>
              <w:right w:val="single" w:sz="4" w:space="0" w:color="auto"/>
            </w:tcBorders>
            <w:shd w:val="clear" w:color="333399" w:fill="00746B"/>
            <w:noWrap/>
            <w:vAlign w:val="bottom"/>
            <w:hideMark/>
          </w:tcPr>
          <w:p w:rsidR="00002279" w:rsidRPr="00002279" w:rsidRDefault="00002279" w:rsidP="00002279">
            <w:pPr>
              <w:spacing w:after="0" w:line="240" w:lineRule="auto"/>
              <w:jc w:val="right"/>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29,559</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 xml:space="preserve">Skill Level 1 - Bachelor degree or higher </w:t>
            </w:r>
          </w:p>
        </w:tc>
        <w:tc>
          <w:tcPr>
            <w:tcW w:w="146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80.4</w:t>
            </w:r>
          </w:p>
        </w:tc>
        <w:tc>
          <w:tcPr>
            <w:tcW w:w="94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0.3</w:t>
            </w:r>
          </w:p>
        </w:tc>
        <w:tc>
          <w:tcPr>
            <w:tcW w:w="96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10.8</w:t>
            </w:r>
          </w:p>
        </w:tc>
        <w:tc>
          <w:tcPr>
            <w:tcW w:w="148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9,979</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Skill Level 2 - Advanced Diploma or Diploma</w:t>
            </w:r>
          </w:p>
        </w:tc>
        <w:tc>
          <w:tcPr>
            <w:tcW w:w="146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81.2</w:t>
            </w:r>
          </w:p>
        </w:tc>
        <w:tc>
          <w:tcPr>
            <w:tcW w:w="94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-0.7</w:t>
            </w:r>
          </w:p>
        </w:tc>
        <w:tc>
          <w:tcPr>
            <w:tcW w:w="96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4.2</w:t>
            </w:r>
          </w:p>
        </w:tc>
        <w:tc>
          <w:tcPr>
            <w:tcW w:w="148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3,100</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Skill Level 3 - Certificate IV or III* (Skilled VET)</w:t>
            </w:r>
          </w:p>
        </w:tc>
        <w:tc>
          <w:tcPr>
            <w:tcW w:w="146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57.9</w:t>
            </w:r>
          </w:p>
        </w:tc>
        <w:tc>
          <w:tcPr>
            <w:tcW w:w="94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-0.6</w:t>
            </w:r>
          </w:p>
        </w:tc>
        <w:tc>
          <w:tcPr>
            <w:tcW w:w="96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1.2</w:t>
            </w:r>
          </w:p>
        </w:tc>
        <w:tc>
          <w:tcPr>
            <w:tcW w:w="148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3,895</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Skill Level 4 - Certificate II or III</w:t>
            </w:r>
          </w:p>
        </w:tc>
        <w:tc>
          <w:tcPr>
            <w:tcW w:w="146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56.8</w:t>
            </w:r>
          </w:p>
        </w:tc>
        <w:tc>
          <w:tcPr>
            <w:tcW w:w="94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0.2</w:t>
            </w:r>
          </w:p>
        </w:tc>
        <w:tc>
          <w:tcPr>
            <w:tcW w:w="96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-2.9</w:t>
            </w:r>
          </w:p>
        </w:tc>
        <w:tc>
          <w:tcPr>
            <w:tcW w:w="148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8,109</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Skill Level 5 - Certificate I or secondary education</w:t>
            </w:r>
          </w:p>
        </w:tc>
        <w:tc>
          <w:tcPr>
            <w:tcW w:w="146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37.6</w:t>
            </w:r>
          </w:p>
        </w:tc>
        <w:tc>
          <w:tcPr>
            <w:tcW w:w="94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1.6</w:t>
            </w:r>
          </w:p>
        </w:tc>
        <w:tc>
          <w:tcPr>
            <w:tcW w:w="96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3.1</w:t>
            </w:r>
          </w:p>
        </w:tc>
        <w:tc>
          <w:tcPr>
            <w:tcW w:w="148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4,512</w:t>
            </w:r>
          </w:p>
        </w:tc>
      </w:tr>
      <w:tr w:rsidR="00002279" w:rsidRPr="00002279" w:rsidTr="002223B7">
        <w:trPr>
          <w:trHeight w:val="225"/>
        </w:trPr>
        <w:tc>
          <w:tcPr>
            <w:tcW w:w="4660" w:type="dxa"/>
            <w:tcBorders>
              <w:top w:val="nil"/>
              <w:left w:val="single" w:sz="4" w:space="0" w:color="auto"/>
              <w:bottom w:val="single" w:sz="4" w:space="0" w:color="auto"/>
              <w:right w:val="nil"/>
            </w:tcBorders>
            <w:shd w:val="clear" w:color="000000" w:fill="00746B"/>
            <w:noWrap/>
            <w:vAlign w:val="bottom"/>
            <w:hideMark/>
          </w:tcPr>
          <w:p w:rsidR="00002279" w:rsidRPr="00002279" w:rsidRDefault="00002279" w:rsidP="00F96147">
            <w:pPr>
              <w:spacing w:after="0" w:line="240" w:lineRule="auto"/>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South Australia</w:t>
            </w:r>
          </w:p>
        </w:tc>
        <w:tc>
          <w:tcPr>
            <w:tcW w:w="1460" w:type="dxa"/>
            <w:tcBorders>
              <w:top w:val="nil"/>
              <w:left w:val="nil"/>
              <w:bottom w:val="single" w:sz="4" w:space="0" w:color="auto"/>
              <w:right w:val="nil"/>
            </w:tcBorders>
            <w:shd w:val="clear" w:color="333399" w:fill="00746B"/>
            <w:noWrap/>
            <w:vAlign w:val="bottom"/>
            <w:hideMark/>
          </w:tcPr>
          <w:p w:rsidR="00002279" w:rsidRPr="00002279" w:rsidRDefault="00002279" w:rsidP="00002279">
            <w:pPr>
              <w:spacing w:after="0" w:line="240" w:lineRule="auto"/>
              <w:jc w:val="right"/>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48.9</w:t>
            </w:r>
          </w:p>
        </w:tc>
        <w:tc>
          <w:tcPr>
            <w:tcW w:w="940" w:type="dxa"/>
            <w:tcBorders>
              <w:top w:val="nil"/>
              <w:left w:val="nil"/>
              <w:bottom w:val="single" w:sz="4" w:space="0" w:color="auto"/>
              <w:right w:val="nil"/>
            </w:tcBorders>
            <w:shd w:val="clear" w:color="333399" w:fill="00746B"/>
            <w:noWrap/>
            <w:vAlign w:val="bottom"/>
            <w:hideMark/>
          </w:tcPr>
          <w:p w:rsidR="00002279" w:rsidRPr="00002279" w:rsidRDefault="00002279" w:rsidP="00002279">
            <w:pPr>
              <w:spacing w:after="0" w:line="240" w:lineRule="auto"/>
              <w:jc w:val="right"/>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0.8</w:t>
            </w:r>
          </w:p>
        </w:tc>
        <w:tc>
          <w:tcPr>
            <w:tcW w:w="960" w:type="dxa"/>
            <w:tcBorders>
              <w:top w:val="nil"/>
              <w:left w:val="nil"/>
              <w:bottom w:val="single" w:sz="4" w:space="0" w:color="auto"/>
              <w:right w:val="nil"/>
            </w:tcBorders>
            <w:shd w:val="clear" w:color="333399" w:fill="00746B"/>
            <w:noWrap/>
            <w:vAlign w:val="bottom"/>
            <w:hideMark/>
          </w:tcPr>
          <w:p w:rsidR="00002279" w:rsidRPr="00002279" w:rsidRDefault="00002279" w:rsidP="00002279">
            <w:pPr>
              <w:spacing w:after="0" w:line="240" w:lineRule="auto"/>
              <w:jc w:val="right"/>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-9.0</w:t>
            </w:r>
          </w:p>
        </w:tc>
        <w:tc>
          <w:tcPr>
            <w:tcW w:w="1480" w:type="dxa"/>
            <w:tcBorders>
              <w:top w:val="nil"/>
              <w:left w:val="nil"/>
              <w:bottom w:val="single" w:sz="4" w:space="0" w:color="auto"/>
              <w:right w:val="single" w:sz="4" w:space="0" w:color="auto"/>
            </w:tcBorders>
            <w:shd w:val="clear" w:color="333399" w:fill="00746B"/>
            <w:noWrap/>
            <w:vAlign w:val="bottom"/>
            <w:hideMark/>
          </w:tcPr>
          <w:p w:rsidR="00002279" w:rsidRPr="00002279" w:rsidRDefault="00002279" w:rsidP="00002279">
            <w:pPr>
              <w:spacing w:after="0" w:line="240" w:lineRule="auto"/>
              <w:jc w:val="right"/>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6,450</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 xml:space="preserve">Skill Level 1 - Bachelor degree or higher </w:t>
            </w:r>
          </w:p>
        </w:tc>
        <w:tc>
          <w:tcPr>
            <w:tcW w:w="146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71.4</w:t>
            </w:r>
          </w:p>
        </w:tc>
        <w:tc>
          <w:tcPr>
            <w:tcW w:w="94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1.6</w:t>
            </w:r>
          </w:p>
        </w:tc>
        <w:tc>
          <w:tcPr>
            <w:tcW w:w="96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0.9</w:t>
            </w:r>
          </w:p>
        </w:tc>
        <w:tc>
          <w:tcPr>
            <w:tcW w:w="148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1,978</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Skill Level 2 - Advanced Diploma or Diploma</w:t>
            </w:r>
          </w:p>
        </w:tc>
        <w:tc>
          <w:tcPr>
            <w:tcW w:w="146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78.8</w:t>
            </w:r>
          </w:p>
        </w:tc>
        <w:tc>
          <w:tcPr>
            <w:tcW w:w="94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0.7</w:t>
            </w:r>
          </w:p>
        </w:tc>
        <w:tc>
          <w:tcPr>
            <w:tcW w:w="96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0.0</w:t>
            </w:r>
          </w:p>
        </w:tc>
        <w:tc>
          <w:tcPr>
            <w:tcW w:w="148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710</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Skill Level 3 - Certificate IV or III* (Skilled VET)</w:t>
            </w:r>
          </w:p>
        </w:tc>
        <w:tc>
          <w:tcPr>
            <w:tcW w:w="146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45.7</w:t>
            </w:r>
          </w:p>
        </w:tc>
        <w:tc>
          <w:tcPr>
            <w:tcW w:w="94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1.0</w:t>
            </w:r>
          </w:p>
        </w:tc>
        <w:tc>
          <w:tcPr>
            <w:tcW w:w="96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-11.5</w:t>
            </w:r>
          </w:p>
        </w:tc>
        <w:tc>
          <w:tcPr>
            <w:tcW w:w="148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800</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Skill Level 4 - Certificate II or III</w:t>
            </w:r>
          </w:p>
        </w:tc>
        <w:tc>
          <w:tcPr>
            <w:tcW w:w="146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46.5</w:t>
            </w:r>
          </w:p>
        </w:tc>
        <w:tc>
          <w:tcPr>
            <w:tcW w:w="94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1.0</w:t>
            </w:r>
          </w:p>
        </w:tc>
        <w:tc>
          <w:tcPr>
            <w:tcW w:w="96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-9.6</w:t>
            </w:r>
          </w:p>
        </w:tc>
        <w:tc>
          <w:tcPr>
            <w:tcW w:w="148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1,852</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Skill Level 5 - Certificate I or secondary education</w:t>
            </w:r>
          </w:p>
        </w:tc>
        <w:tc>
          <w:tcPr>
            <w:tcW w:w="146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29.0</w:t>
            </w:r>
          </w:p>
        </w:tc>
        <w:tc>
          <w:tcPr>
            <w:tcW w:w="94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0.9</w:t>
            </w:r>
          </w:p>
        </w:tc>
        <w:tc>
          <w:tcPr>
            <w:tcW w:w="96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-24.8</w:t>
            </w:r>
          </w:p>
        </w:tc>
        <w:tc>
          <w:tcPr>
            <w:tcW w:w="148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1,107</w:t>
            </w:r>
          </w:p>
        </w:tc>
      </w:tr>
      <w:tr w:rsidR="00002279" w:rsidRPr="00002279" w:rsidTr="002223B7">
        <w:trPr>
          <w:trHeight w:val="225"/>
        </w:trPr>
        <w:tc>
          <w:tcPr>
            <w:tcW w:w="4660" w:type="dxa"/>
            <w:tcBorders>
              <w:top w:val="nil"/>
              <w:left w:val="single" w:sz="4" w:space="0" w:color="auto"/>
              <w:bottom w:val="single" w:sz="4" w:space="0" w:color="auto"/>
              <w:right w:val="nil"/>
            </w:tcBorders>
            <w:shd w:val="clear" w:color="000000" w:fill="00746B"/>
            <w:noWrap/>
            <w:vAlign w:val="bottom"/>
            <w:hideMark/>
          </w:tcPr>
          <w:p w:rsidR="00002279" w:rsidRPr="00002279" w:rsidRDefault="00002279" w:rsidP="00F96147">
            <w:pPr>
              <w:spacing w:after="0" w:line="240" w:lineRule="auto"/>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Western Australia</w:t>
            </w:r>
          </w:p>
        </w:tc>
        <w:tc>
          <w:tcPr>
            <w:tcW w:w="1460" w:type="dxa"/>
            <w:tcBorders>
              <w:top w:val="nil"/>
              <w:left w:val="nil"/>
              <w:bottom w:val="single" w:sz="4" w:space="0" w:color="auto"/>
              <w:right w:val="nil"/>
            </w:tcBorders>
            <w:shd w:val="clear" w:color="333399" w:fill="00746B"/>
            <w:noWrap/>
            <w:vAlign w:val="bottom"/>
            <w:hideMark/>
          </w:tcPr>
          <w:p w:rsidR="00002279" w:rsidRPr="00002279" w:rsidRDefault="00002279" w:rsidP="00002279">
            <w:pPr>
              <w:spacing w:after="0" w:line="240" w:lineRule="auto"/>
              <w:jc w:val="right"/>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81.2</w:t>
            </w:r>
          </w:p>
        </w:tc>
        <w:tc>
          <w:tcPr>
            <w:tcW w:w="940" w:type="dxa"/>
            <w:tcBorders>
              <w:top w:val="nil"/>
              <w:left w:val="nil"/>
              <w:bottom w:val="single" w:sz="4" w:space="0" w:color="auto"/>
              <w:right w:val="nil"/>
            </w:tcBorders>
            <w:shd w:val="clear" w:color="333399" w:fill="00746B"/>
            <w:noWrap/>
            <w:vAlign w:val="bottom"/>
            <w:hideMark/>
          </w:tcPr>
          <w:p w:rsidR="00002279" w:rsidRPr="00002279" w:rsidRDefault="00002279" w:rsidP="00002279">
            <w:pPr>
              <w:spacing w:after="0" w:line="240" w:lineRule="auto"/>
              <w:jc w:val="right"/>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-0.7</w:t>
            </w:r>
          </w:p>
        </w:tc>
        <w:tc>
          <w:tcPr>
            <w:tcW w:w="960" w:type="dxa"/>
            <w:tcBorders>
              <w:top w:val="nil"/>
              <w:left w:val="nil"/>
              <w:bottom w:val="single" w:sz="4" w:space="0" w:color="auto"/>
              <w:right w:val="nil"/>
            </w:tcBorders>
            <w:shd w:val="clear" w:color="333399" w:fill="00746B"/>
            <w:noWrap/>
            <w:vAlign w:val="bottom"/>
            <w:hideMark/>
          </w:tcPr>
          <w:p w:rsidR="00002279" w:rsidRPr="00002279" w:rsidRDefault="00002279" w:rsidP="00002279">
            <w:pPr>
              <w:spacing w:after="0" w:line="240" w:lineRule="auto"/>
              <w:jc w:val="right"/>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-13.3</w:t>
            </w:r>
          </w:p>
        </w:tc>
        <w:tc>
          <w:tcPr>
            <w:tcW w:w="1480" w:type="dxa"/>
            <w:tcBorders>
              <w:top w:val="nil"/>
              <w:left w:val="nil"/>
              <w:bottom w:val="single" w:sz="4" w:space="0" w:color="auto"/>
              <w:right w:val="single" w:sz="4" w:space="0" w:color="auto"/>
            </w:tcBorders>
            <w:shd w:val="clear" w:color="333399" w:fill="00746B"/>
            <w:noWrap/>
            <w:vAlign w:val="bottom"/>
            <w:hideMark/>
          </w:tcPr>
          <w:p w:rsidR="00002279" w:rsidRPr="00002279" w:rsidRDefault="00002279" w:rsidP="00002279">
            <w:pPr>
              <w:spacing w:after="0" w:line="240" w:lineRule="auto"/>
              <w:jc w:val="right"/>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14,898</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 xml:space="preserve">Skill Level 1 - Bachelor degree or higher </w:t>
            </w:r>
          </w:p>
        </w:tc>
        <w:tc>
          <w:tcPr>
            <w:tcW w:w="146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94.1</w:t>
            </w:r>
          </w:p>
        </w:tc>
        <w:tc>
          <w:tcPr>
            <w:tcW w:w="94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-0.4</w:t>
            </w:r>
          </w:p>
        </w:tc>
        <w:tc>
          <w:tcPr>
            <w:tcW w:w="96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-8.6</w:t>
            </w:r>
          </w:p>
        </w:tc>
        <w:tc>
          <w:tcPr>
            <w:tcW w:w="148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4,739</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Skill Level 2 - Advanced Diploma or Diploma</w:t>
            </w:r>
          </w:p>
        </w:tc>
        <w:tc>
          <w:tcPr>
            <w:tcW w:w="146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120.0</w:t>
            </w:r>
          </w:p>
        </w:tc>
        <w:tc>
          <w:tcPr>
            <w:tcW w:w="94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-0.4</w:t>
            </w:r>
          </w:p>
        </w:tc>
        <w:tc>
          <w:tcPr>
            <w:tcW w:w="96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-13.3</w:t>
            </w:r>
          </w:p>
        </w:tc>
        <w:tc>
          <w:tcPr>
            <w:tcW w:w="148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1,661</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Skill Level 3 - Certificate IV or III* (Skilled VET)</w:t>
            </w:r>
          </w:p>
        </w:tc>
        <w:tc>
          <w:tcPr>
            <w:tcW w:w="146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122.7</w:t>
            </w:r>
          </w:p>
        </w:tc>
        <w:tc>
          <w:tcPr>
            <w:tcW w:w="94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0.3</w:t>
            </w:r>
          </w:p>
        </w:tc>
        <w:tc>
          <w:tcPr>
            <w:tcW w:w="96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-10.0</w:t>
            </w:r>
          </w:p>
        </w:tc>
        <w:tc>
          <w:tcPr>
            <w:tcW w:w="148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2,536</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Skill Level 4 - Certificate II or III</w:t>
            </w:r>
          </w:p>
        </w:tc>
        <w:tc>
          <w:tcPr>
            <w:tcW w:w="146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75.3</w:t>
            </w:r>
          </w:p>
        </w:tc>
        <w:tc>
          <w:tcPr>
            <w:tcW w:w="94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-0.6</w:t>
            </w:r>
          </w:p>
        </w:tc>
        <w:tc>
          <w:tcPr>
            <w:tcW w:w="96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-15.6</w:t>
            </w:r>
          </w:p>
        </w:tc>
        <w:tc>
          <w:tcPr>
            <w:tcW w:w="148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4,174</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Skill Level 5 - Certificate I or secondary education</w:t>
            </w:r>
          </w:p>
        </w:tc>
        <w:tc>
          <w:tcPr>
            <w:tcW w:w="146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42.3</w:t>
            </w:r>
          </w:p>
        </w:tc>
        <w:tc>
          <w:tcPr>
            <w:tcW w:w="94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-0.5</w:t>
            </w:r>
          </w:p>
        </w:tc>
        <w:tc>
          <w:tcPr>
            <w:tcW w:w="96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-22.5</w:t>
            </w:r>
          </w:p>
        </w:tc>
        <w:tc>
          <w:tcPr>
            <w:tcW w:w="148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1,788</w:t>
            </w:r>
          </w:p>
        </w:tc>
      </w:tr>
      <w:tr w:rsidR="00002279" w:rsidRPr="00002279" w:rsidTr="002223B7">
        <w:trPr>
          <w:trHeight w:val="225"/>
        </w:trPr>
        <w:tc>
          <w:tcPr>
            <w:tcW w:w="4660" w:type="dxa"/>
            <w:tcBorders>
              <w:top w:val="nil"/>
              <w:left w:val="single" w:sz="4" w:space="0" w:color="auto"/>
              <w:bottom w:val="single" w:sz="4" w:space="0" w:color="auto"/>
              <w:right w:val="nil"/>
            </w:tcBorders>
            <w:shd w:val="clear" w:color="000000" w:fill="00746B"/>
            <w:noWrap/>
            <w:vAlign w:val="bottom"/>
            <w:hideMark/>
          </w:tcPr>
          <w:p w:rsidR="00002279" w:rsidRPr="00002279" w:rsidRDefault="00002279" w:rsidP="00F96147">
            <w:pPr>
              <w:spacing w:after="0" w:line="240" w:lineRule="auto"/>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Tasmania</w:t>
            </w:r>
          </w:p>
        </w:tc>
        <w:tc>
          <w:tcPr>
            <w:tcW w:w="1460" w:type="dxa"/>
            <w:tcBorders>
              <w:top w:val="nil"/>
              <w:left w:val="nil"/>
              <w:bottom w:val="single" w:sz="4" w:space="0" w:color="auto"/>
              <w:right w:val="nil"/>
            </w:tcBorders>
            <w:shd w:val="clear" w:color="333399" w:fill="00746B"/>
            <w:noWrap/>
            <w:vAlign w:val="bottom"/>
            <w:hideMark/>
          </w:tcPr>
          <w:p w:rsidR="00002279" w:rsidRPr="00002279" w:rsidRDefault="00002279" w:rsidP="00002279">
            <w:pPr>
              <w:spacing w:after="0" w:line="240" w:lineRule="auto"/>
              <w:jc w:val="right"/>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51.3</w:t>
            </w:r>
          </w:p>
        </w:tc>
        <w:tc>
          <w:tcPr>
            <w:tcW w:w="940" w:type="dxa"/>
            <w:tcBorders>
              <w:top w:val="nil"/>
              <w:left w:val="nil"/>
              <w:bottom w:val="single" w:sz="4" w:space="0" w:color="auto"/>
              <w:right w:val="nil"/>
            </w:tcBorders>
            <w:shd w:val="clear" w:color="333399" w:fill="00746B"/>
            <w:noWrap/>
            <w:vAlign w:val="bottom"/>
            <w:hideMark/>
          </w:tcPr>
          <w:p w:rsidR="00002279" w:rsidRPr="00002279" w:rsidRDefault="00002279" w:rsidP="00002279">
            <w:pPr>
              <w:spacing w:after="0" w:line="240" w:lineRule="auto"/>
              <w:jc w:val="right"/>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0.1</w:t>
            </w:r>
          </w:p>
        </w:tc>
        <w:tc>
          <w:tcPr>
            <w:tcW w:w="960" w:type="dxa"/>
            <w:tcBorders>
              <w:top w:val="nil"/>
              <w:left w:val="nil"/>
              <w:bottom w:val="single" w:sz="4" w:space="0" w:color="auto"/>
              <w:right w:val="nil"/>
            </w:tcBorders>
            <w:shd w:val="clear" w:color="333399" w:fill="00746B"/>
            <w:noWrap/>
            <w:vAlign w:val="bottom"/>
            <w:hideMark/>
          </w:tcPr>
          <w:p w:rsidR="00002279" w:rsidRPr="00002279" w:rsidRDefault="00002279" w:rsidP="00002279">
            <w:pPr>
              <w:spacing w:after="0" w:line="240" w:lineRule="auto"/>
              <w:jc w:val="right"/>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-7.3</w:t>
            </w:r>
          </w:p>
        </w:tc>
        <w:tc>
          <w:tcPr>
            <w:tcW w:w="1480" w:type="dxa"/>
            <w:tcBorders>
              <w:top w:val="nil"/>
              <w:left w:val="nil"/>
              <w:bottom w:val="single" w:sz="4" w:space="0" w:color="auto"/>
              <w:right w:val="single" w:sz="4" w:space="0" w:color="auto"/>
            </w:tcBorders>
            <w:shd w:val="clear" w:color="333399" w:fill="00746B"/>
            <w:noWrap/>
            <w:vAlign w:val="bottom"/>
            <w:hideMark/>
          </w:tcPr>
          <w:p w:rsidR="00002279" w:rsidRPr="00002279" w:rsidRDefault="00002279" w:rsidP="00002279">
            <w:pPr>
              <w:spacing w:after="0" w:line="240" w:lineRule="auto"/>
              <w:jc w:val="right"/>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1,471</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 xml:space="preserve">Skill Level 1 - Bachelor degree or higher </w:t>
            </w:r>
          </w:p>
        </w:tc>
        <w:tc>
          <w:tcPr>
            <w:tcW w:w="146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83.7</w:t>
            </w:r>
          </w:p>
        </w:tc>
        <w:tc>
          <w:tcPr>
            <w:tcW w:w="94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-1.1</w:t>
            </w:r>
          </w:p>
        </w:tc>
        <w:tc>
          <w:tcPr>
            <w:tcW w:w="96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6.5</w:t>
            </w:r>
          </w:p>
        </w:tc>
        <w:tc>
          <w:tcPr>
            <w:tcW w:w="148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411</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Skill Level 2 - Advanced Diploma or Diploma</w:t>
            </w:r>
          </w:p>
        </w:tc>
        <w:tc>
          <w:tcPr>
            <w:tcW w:w="146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96.0</w:t>
            </w:r>
          </w:p>
        </w:tc>
        <w:tc>
          <w:tcPr>
            <w:tcW w:w="94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0.8</w:t>
            </w:r>
          </w:p>
        </w:tc>
        <w:tc>
          <w:tcPr>
            <w:tcW w:w="96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-5.2</w:t>
            </w:r>
          </w:p>
        </w:tc>
        <w:tc>
          <w:tcPr>
            <w:tcW w:w="148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168</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Skill Level 3 - Certificate IV or III* (Skilled VET)</w:t>
            </w:r>
          </w:p>
        </w:tc>
        <w:tc>
          <w:tcPr>
            <w:tcW w:w="146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46.1</w:t>
            </w:r>
          </w:p>
        </w:tc>
        <w:tc>
          <w:tcPr>
            <w:tcW w:w="94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-1.7</w:t>
            </w:r>
          </w:p>
        </w:tc>
        <w:tc>
          <w:tcPr>
            <w:tcW w:w="96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-18.4</w:t>
            </w:r>
          </w:p>
        </w:tc>
        <w:tc>
          <w:tcPr>
            <w:tcW w:w="148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158</w:t>
            </w:r>
          </w:p>
        </w:tc>
      </w:tr>
      <w:tr w:rsidR="00002279" w:rsidRPr="00002279" w:rsidTr="003710DC">
        <w:trPr>
          <w:trHeight w:val="80"/>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Skill Level 4 - Certificate II or III</w:t>
            </w:r>
          </w:p>
        </w:tc>
        <w:tc>
          <w:tcPr>
            <w:tcW w:w="146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51.5</w:t>
            </w:r>
          </w:p>
        </w:tc>
        <w:tc>
          <w:tcPr>
            <w:tcW w:w="94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0.4</w:t>
            </w:r>
          </w:p>
        </w:tc>
        <w:tc>
          <w:tcPr>
            <w:tcW w:w="96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-9.3</w:t>
            </w:r>
          </w:p>
        </w:tc>
        <w:tc>
          <w:tcPr>
            <w:tcW w:w="148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419</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Skill Level 5 - Certificate I or secondary education</w:t>
            </w:r>
          </w:p>
        </w:tc>
        <w:tc>
          <w:tcPr>
            <w:tcW w:w="146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29.2</w:t>
            </w:r>
          </w:p>
        </w:tc>
        <w:tc>
          <w:tcPr>
            <w:tcW w:w="94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2.5</w:t>
            </w:r>
          </w:p>
        </w:tc>
        <w:tc>
          <w:tcPr>
            <w:tcW w:w="96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-18.6</w:t>
            </w:r>
          </w:p>
        </w:tc>
        <w:tc>
          <w:tcPr>
            <w:tcW w:w="148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311</w:t>
            </w:r>
          </w:p>
        </w:tc>
      </w:tr>
      <w:tr w:rsidR="00002279" w:rsidRPr="00002279" w:rsidTr="002223B7">
        <w:trPr>
          <w:trHeight w:val="225"/>
        </w:trPr>
        <w:tc>
          <w:tcPr>
            <w:tcW w:w="4660" w:type="dxa"/>
            <w:tcBorders>
              <w:top w:val="nil"/>
              <w:left w:val="single" w:sz="4" w:space="0" w:color="auto"/>
              <w:bottom w:val="single" w:sz="4" w:space="0" w:color="auto"/>
              <w:right w:val="nil"/>
            </w:tcBorders>
            <w:shd w:val="clear" w:color="000000" w:fill="00746B"/>
            <w:noWrap/>
            <w:vAlign w:val="bottom"/>
            <w:hideMark/>
          </w:tcPr>
          <w:p w:rsidR="00002279" w:rsidRPr="00002279" w:rsidRDefault="00002279" w:rsidP="00F96147">
            <w:pPr>
              <w:spacing w:after="0" w:line="240" w:lineRule="auto"/>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Northern Territory</w:t>
            </w:r>
          </w:p>
        </w:tc>
        <w:tc>
          <w:tcPr>
            <w:tcW w:w="1460" w:type="dxa"/>
            <w:tcBorders>
              <w:top w:val="single" w:sz="4" w:space="0" w:color="auto"/>
              <w:left w:val="single" w:sz="4" w:space="0" w:color="auto"/>
              <w:bottom w:val="single" w:sz="4" w:space="0" w:color="auto"/>
              <w:right w:val="nil"/>
            </w:tcBorders>
            <w:shd w:val="clear" w:color="333399" w:fill="00746B"/>
            <w:noWrap/>
            <w:vAlign w:val="bottom"/>
            <w:hideMark/>
          </w:tcPr>
          <w:p w:rsidR="00002279" w:rsidRPr="00002279" w:rsidRDefault="00002279" w:rsidP="00002279">
            <w:pPr>
              <w:spacing w:after="0" w:line="240" w:lineRule="auto"/>
              <w:jc w:val="right"/>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76.9</w:t>
            </w:r>
          </w:p>
        </w:tc>
        <w:tc>
          <w:tcPr>
            <w:tcW w:w="940" w:type="dxa"/>
            <w:tcBorders>
              <w:top w:val="single" w:sz="4" w:space="0" w:color="auto"/>
              <w:left w:val="single" w:sz="4" w:space="0" w:color="auto"/>
              <w:bottom w:val="single" w:sz="4" w:space="0" w:color="auto"/>
              <w:right w:val="nil"/>
            </w:tcBorders>
            <w:shd w:val="clear" w:color="333399" w:fill="00746B"/>
            <w:noWrap/>
            <w:vAlign w:val="bottom"/>
            <w:hideMark/>
          </w:tcPr>
          <w:p w:rsidR="00002279" w:rsidRPr="00002279" w:rsidRDefault="00002279" w:rsidP="00002279">
            <w:pPr>
              <w:spacing w:after="0" w:line="240" w:lineRule="auto"/>
              <w:jc w:val="right"/>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-1.3</w:t>
            </w:r>
          </w:p>
        </w:tc>
        <w:tc>
          <w:tcPr>
            <w:tcW w:w="960" w:type="dxa"/>
            <w:tcBorders>
              <w:top w:val="single" w:sz="4" w:space="0" w:color="auto"/>
              <w:left w:val="single" w:sz="4" w:space="0" w:color="auto"/>
              <w:bottom w:val="single" w:sz="4" w:space="0" w:color="auto"/>
              <w:right w:val="nil"/>
            </w:tcBorders>
            <w:shd w:val="clear" w:color="333399" w:fill="00746B"/>
            <w:noWrap/>
            <w:vAlign w:val="bottom"/>
            <w:hideMark/>
          </w:tcPr>
          <w:p w:rsidR="00002279" w:rsidRPr="00002279" w:rsidRDefault="00002279" w:rsidP="00002279">
            <w:pPr>
              <w:spacing w:after="0" w:line="240" w:lineRule="auto"/>
              <w:jc w:val="right"/>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-17.2</w:t>
            </w:r>
          </w:p>
        </w:tc>
        <w:tc>
          <w:tcPr>
            <w:tcW w:w="1480" w:type="dxa"/>
            <w:tcBorders>
              <w:top w:val="single" w:sz="4" w:space="0" w:color="auto"/>
              <w:left w:val="single" w:sz="4" w:space="0" w:color="auto"/>
              <w:bottom w:val="single" w:sz="4" w:space="0" w:color="auto"/>
              <w:right w:val="single" w:sz="4" w:space="0" w:color="auto"/>
            </w:tcBorders>
            <w:shd w:val="clear" w:color="333399" w:fill="00746B"/>
            <w:noWrap/>
            <w:vAlign w:val="bottom"/>
            <w:hideMark/>
          </w:tcPr>
          <w:p w:rsidR="00002279" w:rsidRPr="00002279" w:rsidRDefault="00002279" w:rsidP="00002279">
            <w:pPr>
              <w:spacing w:after="0" w:line="240" w:lineRule="auto"/>
              <w:jc w:val="right"/>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1,881</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 xml:space="preserve">Skill Level 1 - Bachelor degree or higher </w:t>
            </w:r>
          </w:p>
        </w:tc>
        <w:tc>
          <w:tcPr>
            <w:tcW w:w="146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129.5</w:t>
            </w:r>
          </w:p>
        </w:tc>
        <w:tc>
          <w:tcPr>
            <w:tcW w:w="94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0.1</w:t>
            </w:r>
          </w:p>
        </w:tc>
        <w:tc>
          <w:tcPr>
            <w:tcW w:w="96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-7.3</w:t>
            </w:r>
          </w:p>
        </w:tc>
        <w:tc>
          <w:tcPr>
            <w:tcW w:w="1480" w:type="dxa"/>
            <w:tcBorders>
              <w:top w:val="single" w:sz="4" w:space="0" w:color="auto"/>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643</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Skill Level 2 - Advanced Diploma or Diploma</w:t>
            </w:r>
          </w:p>
        </w:tc>
        <w:tc>
          <w:tcPr>
            <w:tcW w:w="146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115.9</w:t>
            </w:r>
          </w:p>
        </w:tc>
        <w:tc>
          <w:tcPr>
            <w:tcW w:w="94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-0.7</w:t>
            </w:r>
          </w:p>
        </w:tc>
        <w:tc>
          <w:tcPr>
            <w:tcW w:w="96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-16.0</w:t>
            </w:r>
          </w:p>
        </w:tc>
        <w:tc>
          <w:tcPr>
            <w:tcW w:w="148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233</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Skill Level 3 - Certificate IV or III* (Skilled VET)</w:t>
            </w:r>
          </w:p>
        </w:tc>
        <w:tc>
          <w:tcPr>
            <w:tcW w:w="146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69.2</w:t>
            </w:r>
          </w:p>
        </w:tc>
        <w:tc>
          <w:tcPr>
            <w:tcW w:w="94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-2.9</w:t>
            </w:r>
          </w:p>
        </w:tc>
        <w:tc>
          <w:tcPr>
            <w:tcW w:w="96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-25.3</w:t>
            </w:r>
          </w:p>
        </w:tc>
        <w:tc>
          <w:tcPr>
            <w:tcW w:w="148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270</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Skill Level 4 - Certificate II or III</w:t>
            </w:r>
          </w:p>
        </w:tc>
        <w:tc>
          <w:tcPr>
            <w:tcW w:w="146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69.9</w:t>
            </w:r>
          </w:p>
        </w:tc>
        <w:tc>
          <w:tcPr>
            <w:tcW w:w="94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-2.0</w:t>
            </w:r>
          </w:p>
        </w:tc>
        <w:tc>
          <w:tcPr>
            <w:tcW w:w="96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-23.5</w:t>
            </w:r>
          </w:p>
        </w:tc>
        <w:tc>
          <w:tcPr>
            <w:tcW w:w="148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505</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F96147">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Skill Level 5 - Certificate I or secondary education</w:t>
            </w:r>
          </w:p>
        </w:tc>
        <w:tc>
          <w:tcPr>
            <w:tcW w:w="146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39.7</w:t>
            </w:r>
          </w:p>
        </w:tc>
        <w:tc>
          <w:tcPr>
            <w:tcW w:w="94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-0.6</w:t>
            </w:r>
          </w:p>
        </w:tc>
        <w:tc>
          <w:tcPr>
            <w:tcW w:w="96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-11.9</w:t>
            </w:r>
          </w:p>
        </w:tc>
        <w:tc>
          <w:tcPr>
            <w:tcW w:w="148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253</w:t>
            </w:r>
          </w:p>
        </w:tc>
      </w:tr>
      <w:tr w:rsidR="00002279" w:rsidRPr="00002279" w:rsidTr="002223B7">
        <w:trPr>
          <w:trHeight w:val="225"/>
        </w:trPr>
        <w:tc>
          <w:tcPr>
            <w:tcW w:w="4660" w:type="dxa"/>
            <w:tcBorders>
              <w:top w:val="nil"/>
              <w:left w:val="single" w:sz="4" w:space="0" w:color="auto"/>
              <w:bottom w:val="single" w:sz="4" w:space="0" w:color="auto"/>
              <w:right w:val="nil"/>
            </w:tcBorders>
            <w:shd w:val="clear" w:color="000000" w:fill="00746B"/>
            <w:noWrap/>
            <w:vAlign w:val="bottom"/>
            <w:hideMark/>
          </w:tcPr>
          <w:p w:rsidR="00002279" w:rsidRPr="00002279" w:rsidRDefault="00002279" w:rsidP="005C7880">
            <w:pPr>
              <w:spacing w:after="0" w:line="240" w:lineRule="auto"/>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Australian Capital Territory</w:t>
            </w:r>
          </w:p>
        </w:tc>
        <w:tc>
          <w:tcPr>
            <w:tcW w:w="1460" w:type="dxa"/>
            <w:tcBorders>
              <w:top w:val="nil"/>
              <w:left w:val="nil"/>
              <w:bottom w:val="single" w:sz="4" w:space="0" w:color="auto"/>
              <w:right w:val="nil"/>
            </w:tcBorders>
            <w:shd w:val="clear" w:color="333399" w:fill="00746B"/>
            <w:noWrap/>
            <w:vAlign w:val="bottom"/>
            <w:hideMark/>
          </w:tcPr>
          <w:p w:rsidR="00002279" w:rsidRPr="00002279" w:rsidRDefault="00002279" w:rsidP="00002279">
            <w:pPr>
              <w:spacing w:after="0" w:line="240" w:lineRule="auto"/>
              <w:jc w:val="right"/>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141.7</w:t>
            </w:r>
          </w:p>
        </w:tc>
        <w:tc>
          <w:tcPr>
            <w:tcW w:w="940" w:type="dxa"/>
            <w:tcBorders>
              <w:top w:val="nil"/>
              <w:left w:val="nil"/>
              <w:bottom w:val="single" w:sz="4" w:space="0" w:color="auto"/>
              <w:right w:val="nil"/>
            </w:tcBorders>
            <w:shd w:val="clear" w:color="333399" w:fill="00746B"/>
            <w:noWrap/>
            <w:vAlign w:val="bottom"/>
            <w:hideMark/>
          </w:tcPr>
          <w:p w:rsidR="00002279" w:rsidRPr="00002279" w:rsidRDefault="00002279" w:rsidP="00002279">
            <w:pPr>
              <w:spacing w:after="0" w:line="240" w:lineRule="auto"/>
              <w:jc w:val="right"/>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0.6</w:t>
            </w:r>
          </w:p>
        </w:tc>
        <w:tc>
          <w:tcPr>
            <w:tcW w:w="960" w:type="dxa"/>
            <w:tcBorders>
              <w:top w:val="nil"/>
              <w:left w:val="nil"/>
              <w:bottom w:val="single" w:sz="4" w:space="0" w:color="auto"/>
              <w:right w:val="nil"/>
            </w:tcBorders>
            <w:shd w:val="clear" w:color="333399" w:fill="00746B"/>
            <w:noWrap/>
            <w:vAlign w:val="bottom"/>
            <w:hideMark/>
          </w:tcPr>
          <w:p w:rsidR="00002279" w:rsidRPr="00002279" w:rsidRDefault="00002279" w:rsidP="00002279">
            <w:pPr>
              <w:spacing w:after="0" w:line="240" w:lineRule="auto"/>
              <w:jc w:val="right"/>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25.1</w:t>
            </w:r>
          </w:p>
        </w:tc>
        <w:tc>
          <w:tcPr>
            <w:tcW w:w="1480" w:type="dxa"/>
            <w:tcBorders>
              <w:top w:val="nil"/>
              <w:left w:val="nil"/>
              <w:bottom w:val="single" w:sz="4" w:space="0" w:color="auto"/>
              <w:right w:val="single" w:sz="4" w:space="0" w:color="auto"/>
            </w:tcBorders>
            <w:shd w:val="clear" w:color="333399" w:fill="00746B"/>
            <w:noWrap/>
            <w:vAlign w:val="bottom"/>
            <w:hideMark/>
          </w:tcPr>
          <w:p w:rsidR="00002279" w:rsidRPr="00002279" w:rsidRDefault="00002279" w:rsidP="00002279">
            <w:pPr>
              <w:spacing w:after="0" w:line="240" w:lineRule="auto"/>
              <w:jc w:val="right"/>
              <w:rPr>
                <w:rFonts w:ascii="Calibri" w:eastAsia="Times New Roman" w:hAnsi="Calibri" w:cs="Calibri"/>
                <w:color w:val="FFFFFF"/>
                <w:sz w:val="18"/>
                <w:szCs w:val="18"/>
                <w:lang w:eastAsia="en-AU"/>
              </w:rPr>
            </w:pPr>
            <w:r w:rsidRPr="00002279">
              <w:rPr>
                <w:rFonts w:ascii="Calibri" w:eastAsia="Times New Roman" w:hAnsi="Calibri" w:cs="Calibri"/>
                <w:color w:val="FFFFFF"/>
                <w:sz w:val="18"/>
                <w:szCs w:val="18"/>
                <w:lang w:eastAsia="en-AU"/>
              </w:rPr>
              <w:t>4,636</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5C7880">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 xml:space="preserve">Skill Level 1 - Bachelor degree or higher </w:t>
            </w:r>
          </w:p>
        </w:tc>
        <w:tc>
          <w:tcPr>
            <w:tcW w:w="146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143.9</w:t>
            </w:r>
          </w:p>
        </w:tc>
        <w:tc>
          <w:tcPr>
            <w:tcW w:w="94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-0.5</w:t>
            </w:r>
          </w:p>
        </w:tc>
        <w:tc>
          <w:tcPr>
            <w:tcW w:w="96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22.8</w:t>
            </w:r>
          </w:p>
        </w:tc>
        <w:tc>
          <w:tcPr>
            <w:tcW w:w="148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2,296</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5C7880">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Skill Level 2 - Advanced Diploma or Diploma</w:t>
            </w:r>
          </w:p>
        </w:tc>
        <w:tc>
          <w:tcPr>
            <w:tcW w:w="146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187.8</w:t>
            </w:r>
          </w:p>
        </w:tc>
        <w:tc>
          <w:tcPr>
            <w:tcW w:w="94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4.8</w:t>
            </w:r>
          </w:p>
        </w:tc>
        <w:tc>
          <w:tcPr>
            <w:tcW w:w="96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49.1</w:t>
            </w:r>
          </w:p>
        </w:tc>
        <w:tc>
          <w:tcPr>
            <w:tcW w:w="148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592</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5C7880">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Skill Level 3 - Certificate IV or III* (Skilled VET)</w:t>
            </w:r>
          </w:p>
        </w:tc>
        <w:tc>
          <w:tcPr>
            <w:tcW w:w="146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185.3</w:t>
            </w:r>
          </w:p>
        </w:tc>
        <w:tc>
          <w:tcPr>
            <w:tcW w:w="94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2.8</w:t>
            </w:r>
          </w:p>
        </w:tc>
        <w:tc>
          <w:tcPr>
            <w:tcW w:w="96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45.0</w:t>
            </w:r>
          </w:p>
        </w:tc>
        <w:tc>
          <w:tcPr>
            <w:tcW w:w="148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400</w:t>
            </w:r>
          </w:p>
        </w:tc>
      </w:tr>
      <w:tr w:rsidR="00002279" w:rsidRPr="00002279" w:rsidTr="002223B7">
        <w:trPr>
          <w:trHeight w:val="225"/>
        </w:trPr>
        <w:tc>
          <w:tcPr>
            <w:tcW w:w="4660" w:type="dxa"/>
            <w:tcBorders>
              <w:top w:val="nil"/>
              <w:left w:val="single" w:sz="4" w:space="0" w:color="auto"/>
              <w:bottom w:val="nil"/>
              <w:right w:val="nil"/>
            </w:tcBorders>
            <w:shd w:val="clear" w:color="auto" w:fill="auto"/>
            <w:noWrap/>
            <w:vAlign w:val="bottom"/>
            <w:hideMark/>
          </w:tcPr>
          <w:p w:rsidR="00002279" w:rsidRPr="00002279" w:rsidRDefault="00002279" w:rsidP="005C7880">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Skill Level 4 - Certificate II or III</w:t>
            </w:r>
          </w:p>
        </w:tc>
        <w:tc>
          <w:tcPr>
            <w:tcW w:w="1460" w:type="dxa"/>
            <w:tcBorders>
              <w:top w:val="nil"/>
              <w:left w:val="single" w:sz="4" w:space="0" w:color="auto"/>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141.3</w:t>
            </w:r>
          </w:p>
        </w:tc>
        <w:tc>
          <w:tcPr>
            <w:tcW w:w="94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0.3</w:t>
            </w:r>
          </w:p>
        </w:tc>
        <w:tc>
          <w:tcPr>
            <w:tcW w:w="96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17.9</w:t>
            </w:r>
          </w:p>
        </w:tc>
        <w:tc>
          <w:tcPr>
            <w:tcW w:w="1480" w:type="dxa"/>
            <w:tcBorders>
              <w:top w:val="nil"/>
              <w:left w:val="nil"/>
              <w:bottom w:val="nil"/>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964</w:t>
            </w:r>
          </w:p>
        </w:tc>
      </w:tr>
      <w:tr w:rsidR="00002279" w:rsidRPr="00002279" w:rsidTr="002223B7">
        <w:trPr>
          <w:trHeight w:val="225"/>
        </w:trPr>
        <w:tc>
          <w:tcPr>
            <w:tcW w:w="4660" w:type="dxa"/>
            <w:tcBorders>
              <w:top w:val="nil"/>
              <w:left w:val="single" w:sz="4" w:space="0" w:color="auto"/>
              <w:bottom w:val="single" w:sz="4" w:space="0" w:color="auto"/>
              <w:right w:val="nil"/>
            </w:tcBorders>
            <w:shd w:val="clear" w:color="auto" w:fill="auto"/>
            <w:noWrap/>
            <w:vAlign w:val="bottom"/>
            <w:hideMark/>
          </w:tcPr>
          <w:p w:rsidR="00002279" w:rsidRPr="00002279" w:rsidRDefault="00002279" w:rsidP="005C7880">
            <w:pPr>
              <w:spacing w:after="0" w:line="240" w:lineRule="auto"/>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Skill Level 5 - Certificate I or secondary education</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88.8</w:t>
            </w:r>
          </w:p>
        </w:tc>
        <w:tc>
          <w:tcPr>
            <w:tcW w:w="940" w:type="dxa"/>
            <w:tcBorders>
              <w:top w:val="nil"/>
              <w:left w:val="nil"/>
              <w:bottom w:val="single" w:sz="4" w:space="0" w:color="auto"/>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2.1</w:t>
            </w:r>
          </w:p>
        </w:tc>
        <w:tc>
          <w:tcPr>
            <w:tcW w:w="960" w:type="dxa"/>
            <w:tcBorders>
              <w:top w:val="nil"/>
              <w:left w:val="nil"/>
              <w:bottom w:val="single" w:sz="4" w:space="0" w:color="auto"/>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23.9</w:t>
            </w:r>
          </w:p>
        </w:tc>
        <w:tc>
          <w:tcPr>
            <w:tcW w:w="1480" w:type="dxa"/>
            <w:tcBorders>
              <w:top w:val="nil"/>
              <w:left w:val="nil"/>
              <w:bottom w:val="single" w:sz="4" w:space="0" w:color="auto"/>
              <w:right w:val="single" w:sz="4" w:space="0" w:color="auto"/>
            </w:tcBorders>
            <w:shd w:val="clear" w:color="auto" w:fill="auto"/>
            <w:noWrap/>
            <w:vAlign w:val="bottom"/>
            <w:hideMark/>
          </w:tcPr>
          <w:p w:rsidR="00002279" w:rsidRPr="00002279" w:rsidRDefault="00002279" w:rsidP="00002279">
            <w:pPr>
              <w:spacing w:after="0" w:line="240" w:lineRule="auto"/>
              <w:jc w:val="right"/>
              <w:rPr>
                <w:rFonts w:ascii="Calibri" w:eastAsia="Times New Roman" w:hAnsi="Calibri" w:cs="Calibri"/>
                <w:color w:val="000000"/>
                <w:sz w:val="18"/>
                <w:szCs w:val="18"/>
                <w:lang w:eastAsia="en-AU"/>
              </w:rPr>
            </w:pPr>
            <w:r w:rsidRPr="00002279">
              <w:rPr>
                <w:rFonts w:ascii="Calibri" w:eastAsia="Times New Roman" w:hAnsi="Calibri" w:cs="Calibri"/>
                <w:color w:val="000000"/>
                <w:sz w:val="18"/>
                <w:szCs w:val="18"/>
                <w:lang w:eastAsia="en-AU"/>
              </w:rPr>
              <w:t>399</w:t>
            </w:r>
          </w:p>
        </w:tc>
      </w:tr>
    </w:tbl>
    <w:p w:rsidR="006B47CC" w:rsidRPr="00002279" w:rsidRDefault="006B47CC">
      <w:pPr>
        <w:spacing w:after="0" w:line="240" w:lineRule="auto"/>
        <w:rPr>
          <w:rFonts w:cstheme="minorHAnsi"/>
          <w:sz w:val="18"/>
        </w:rPr>
      </w:pPr>
      <w:r w:rsidRPr="00002279">
        <w:rPr>
          <w:rFonts w:cstheme="minorHAnsi"/>
          <w:sz w:val="18"/>
        </w:rPr>
        <w:t>The skill level is derived based on a classification used by the Australian Bureau of Statistics that measures skill level of occupations according to the level of educational attainment</w:t>
      </w:r>
      <w:r w:rsidR="00EF2016" w:rsidRPr="00002279">
        <w:rPr>
          <w:rFonts w:cstheme="minorHAnsi"/>
          <w:sz w:val="18"/>
        </w:rPr>
        <w:t>/experience</w:t>
      </w:r>
      <w:r w:rsidRPr="00002279">
        <w:rPr>
          <w:rFonts w:cstheme="minorHAnsi"/>
          <w:sz w:val="18"/>
        </w:rPr>
        <w:t xml:space="preserve"> commensurate with</w:t>
      </w:r>
      <w:r w:rsidR="00EF2016" w:rsidRPr="00002279">
        <w:rPr>
          <w:rFonts w:cstheme="minorHAnsi"/>
          <w:sz w:val="18"/>
        </w:rPr>
        <w:t xml:space="preserve"> each occupation</w:t>
      </w:r>
      <w:r w:rsidRPr="00002279">
        <w:rPr>
          <w:rFonts w:cstheme="minorHAnsi"/>
          <w:sz w:val="18"/>
        </w:rPr>
        <w:t>.</w:t>
      </w:r>
    </w:p>
    <w:p w:rsidR="00F535B4" w:rsidRPr="00C865CF" w:rsidRDefault="006B47CC">
      <w:pPr>
        <w:spacing w:after="0" w:line="240" w:lineRule="auto"/>
        <w:rPr>
          <w:rFonts w:cs="Arial"/>
          <w:b/>
          <w:bCs/>
          <w:iCs/>
          <w:sz w:val="26"/>
          <w:szCs w:val="28"/>
          <w:highlight w:val="yellow"/>
        </w:rPr>
      </w:pPr>
      <w:r w:rsidRPr="00002279">
        <w:rPr>
          <w:rFonts w:cstheme="minorHAnsi"/>
          <w:sz w:val="18"/>
        </w:rPr>
        <w:t xml:space="preserve">*Includes at least 2 years on-the-job training. </w:t>
      </w:r>
      <w:r w:rsidR="00F535B4" w:rsidRPr="00C865CF">
        <w:rPr>
          <w:highlight w:val="yellow"/>
        </w:rPr>
        <w:br w:type="page"/>
      </w:r>
    </w:p>
    <w:p w:rsidR="00930C49" w:rsidRPr="00002279" w:rsidRDefault="00930C49" w:rsidP="00930C49">
      <w:pPr>
        <w:pStyle w:val="Heading2"/>
        <w:rPr>
          <w:color w:val="00746B"/>
        </w:rPr>
      </w:pPr>
      <w:r w:rsidRPr="00002279">
        <w:rPr>
          <w:color w:val="00746B"/>
        </w:rPr>
        <w:t>Explanatory Notes</w:t>
      </w:r>
    </w:p>
    <w:p w:rsidR="00B92D1A" w:rsidRPr="00002279" w:rsidRDefault="00B92D1A" w:rsidP="00EC283B">
      <w:pPr>
        <w:pStyle w:val="ListParagraph"/>
        <w:numPr>
          <w:ilvl w:val="0"/>
          <w:numId w:val="2"/>
        </w:numPr>
        <w:spacing w:after="120" w:line="240" w:lineRule="auto"/>
        <w:ind w:left="284" w:hanging="284"/>
        <w:jc w:val="both"/>
      </w:pPr>
      <w:r w:rsidRPr="00002279">
        <w:t xml:space="preserve">Over the </w:t>
      </w:r>
      <w:r w:rsidR="00D65222" w:rsidRPr="00002279">
        <w:t>five</w:t>
      </w:r>
      <w:r w:rsidRPr="00002279">
        <w:t xml:space="preserve"> months</w:t>
      </w:r>
      <w:r w:rsidR="00BB3E8B" w:rsidRPr="00002279">
        <w:t xml:space="preserve"> to </w:t>
      </w:r>
      <w:r w:rsidR="001E05B7" w:rsidRPr="00002279">
        <w:t xml:space="preserve">August </w:t>
      </w:r>
      <w:r w:rsidR="00BB3E8B" w:rsidRPr="00002279">
        <w:t>2015</w:t>
      </w:r>
      <w:r w:rsidRPr="00002279">
        <w:t xml:space="preserve">, there </w:t>
      </w:r>
      <w:r w:rsidR="00BB3E8B" w:rsidRPr="00002279">
        <w:t>was</w:t>
      </w:r>
      <w:r w:rsidRPr="00002279">
        <w:t xml:space="preserve"> a reduction in the number of new job advertisements listed on the Australian </w:t>
      </w:r>
      <w:proofErr w:type="spellStart"/>
      <w:r w:rsidRPr="00002279">
        <w:t>JobSearch</w:t>
      </w:r>
      <w:proofErr w:type="spellEnd"/>
      <w:r w:rsidRPr="00002279">
        <w:t xml:space="preserve"> (AJS) website. This may </w:t>
      </w:r>
      <w:r w:rsidR="005B1365" w:rsidRPr="00002279">
        <w:t>have been</w:t>
      </w:r>
      <w:r w:rsidRPr="00002279">
        <w:t xml:space="preserve"> as a result of the transition of employment services from Job Services Australia to jobactive. </w:t>
      </w:r>
      <w:r w:rsidR="00BB3E8B" w:rsidRPr="00002279">
        <w:t>T</w:t>
      </w:r>
      <w:r w:rsidRPr="00002279">
        <w:t xml:space="preserve">he number of job advertisements listed on AJS </w:t>
      </w:r>
      <w:r w:rsidR="001E05B7" w:rsidRPr="00002279">
        <w:t>bega</w:t>
      </w:r>
      <w:r w:rsidR="00BB3E8B" w:rsidRPr="00002279">
        <w:t>n to recover</w:t>
      </w:r>
      <w:r w:rsidR="001E05B7" w:rsidRPr="00002279">
        <w:t xml:space="preserve"> in </w:t>
      </w:r>
      <w:r w:rsidR="00002279" w:rsidRPr="00002279">
        <w:t>September</w:t>
      </w:r>
      <w:r w:rsidR="00537D1C">
        <w:t xml:space="preserve">; </w:t>
      </w:r>
      <w:r w:rsidR="00537D1C" w:rsidRPr="00A61F95">
        <w:rPr>
          <w:rFonts w:asciiTheme="minorHAnsi" w:hAnsiTheme="minorHAnsi" w:cstheme="minorHAnsi"/>
        </w:rPr>
        <w:t>however, the data in this report should be used with caution</w:t>
      </w:r>
      <w:r w:rsidRPr="00002279">
        <w:t>.</w:t>
      </w:r>
    </w:p>
    <w:p w:rsidR="001311ED" w:rsidRPr="00002279" w:rsidRDefault="00930C49" w:rsidP="00A16792">
      <w:pPr>
        <w:pStyle w:val="ListParagraph"/>
        <w:numPr>
          <w:ilvl w:val="0"/>
          <w:numId w:val="2"/>
        </w:numPr>
        <w:spacing w:after="120" w:line="240" w:lineRule="auto"/>
        <w:ind w:left="284" w:hanging="284"/>
        <w:jc w:val="both"/>
      </w:pPr>
      <w:r w:rsidRPr="00002279">
        <w:t xml:space="preserve">The monthly Internet Vacancy Index (IVI) is based on a count of online job advertisements newly lodged on SEEK, </w:t>
      </w:r>
      <w:proofErr w:type="spellStart"/>
      <w:r w:rsidRPr="00002279">
        <w:t>CareerOne</w:t>
      </w:r>
      <w:proofErr w:type="spellEnd"/>
      <w:r w:rsidRPr="00002279">
        <w:t xml:space="preserve"> and Australian </w:t>
      </w:r>
      <w:proofErr w:type="spellStart"/>
      <w:r w:rsidRPr="00002279">
        <w:t>JobSearch</w:t>
      </w:r>
      <w:proofErr w:type="spellEnd"/>
      <w:r w:rsidRPr="00002279">
        <w:t xml:space="preserve"> during the month. Duplicate advertisements are removed before the IVI vacancies are coded by the Department of Employment to occupations based on the Australian and New Zealand Standard Classification of Occupations (ANZSCO). The data are seasonally adjusted and trended, and then indexed (January 2006 = 100).</w:t>
      </w:r>
    </w:p>
    <w:p w:rsidR="00742B7B" w:rsidRPr="00002279" w:rsidRDefault="00742B7B" w:rsidP="00742B7B">
      <w:pPr>
        <w:pStyle w:val="ListParagraph"/>
        <w:numPr>
          <w:ilvl w:val="0"/>
          <w:numId w:val="2"/>
        </w:numPr>
        <w:spacing w:after="120" w:line="240" w:lineRule="auto"/>
        <w:ind w:left="284" w:hanging="284"/>
        <w:jc w:val="both"/>
      </w:pPr>
      <w:r w:rsidRPr="00002279">
        <w:t>The IVI does not reflect the total number of job advertisements in the labour market as it does not include jobs advertised through other online job boards, employer websites, word of mouth, in newspapers, and advertisements in shop windows. The IVI also does not take account of multiple positions being advertised in a single job advertisement.</w:t>
      </w:r>
    </w:p>
    <w:p w:rsidR="00930C49" w:rsidRPr="00002279" w:rsidRDefault="00930C49" w:rsidP="005A11AF">
      <w:pPr>
        <w:pStyle w:val="ListParagraph"/>
        <w:numPr>
          <w:ilvl w:val="0"/>
          <w:numId w:val="2"/>
        </w:numPr>
        <w:spacing w:after="0" w:line="240" w:lineRule="auto"/>
        <w:ind w:left="284" w:hanging="284"/>
        <w:jc w:val="both"/>
      </w:pPr>
      <w:r w:rsidRPr="00002279">
        <w:t xml:space="preserve">The Regional IVI was first published in September 2010 and back cast to May 2010. The Regional IVI concords vacancies to 38 best fit regions across the states and territories from the </w:t>
      </w:r>
      <w:r w:rsidR="00E36F10" w:rsidRPr="00002279">
        <w:t>three</w:t>
      </w:r>
      <w:r w:rsidRPr="00002279">
        <w:t xml:space="preserve"> job boards.</w:t>
      </w:r>
    </w:p>
    <w:p w:rsidR="00922B77" w:rsidRPr="00002279" w:rsidRDefault="00922B77" w:rsidP="006D2EB5">
      <w:pPr>
        <w:pStyle w:val="ListParagraph"/>
        <w:numPr>
          <w:ilvl w:val="0"/>
          <w:numId w:val="2"/>
        </w:numPr>
        <w:spacing w:after="0" w:line="240" w:lineRule="auto"/>
        <w:ind w:left="284" w:hanging="284"/>
        <w:jc w:val="both"/>
      </w:pPr>
      <w:r w:rsidRPr="00002279">
        <w:t xml:space="preserve">The Skill level IVI was first published in June 2015 and is based on </w:t>
      </w:r>
      <w:r w:rsidR="006D2EB5" w:rsidRPr="00002279">
        <w:t xml:space="preserve">the skill level classification contained in the </w:t>
      </w:r>
      <w:r w:rsidR="008811F5" w:rsidRPr="00002279">
        <w:t>ANZSCO</w:t>
      </w:r>
      <w:r w:rsidR="006D2EB5" w:rsidRPr="00002279">
        <w:t>. This classification</w:t>
      </w:r>
      <w:r w:rsidRPr="00002279">
        <w:t xml:space="preserve"> measures skill level according to the level of educational attainment/experience </w:t>
      </w:r>
      <w:r w:rsidR="000E6B29" w:rsidRPr="00002279">
        <w:t>commensurate with each occupation</w:t>
      </w:r>
      <w:r w:rsidRPr="00002279">
        <w:t>.</w:t>
      </w:r>
    </w:p>
    <w:p w:rsidR="00930C49" w:rsidRPr="00002279" w:rsidRDefault="00930C49" w:rsidP="005A11AF">
      <w:pPr>
        <w:pStyle w:val="ListParagraph"/>
        <w:numPr>
          <w:ilvl w:val="0"/>
          <w:numId w:val="2"/>
        </w:numPr>
        <w:spacing w:after="0" w:line="240" w:lineRule="auto"/>
        <w:ind w:left="284" w:hanging="284"/>
        <w:jc w:val="both"/>
      </w:pPr>
      <w:r w:rsidRPr="00002279">
        <w:t xml:space="preserve">For more information, please contact </w:t>
      </w:r>
      <w:r w:rsidR="000B5BDB">
        <w:t xml:space="preserve">Michael </w:t>
      </w:r>
      <w:proofErr w:type="spellStart"/>
      <w:r w:rsidR="000B5BDB">
        <w:t>Gray</w:t>
      </w:r>
      <w:proofErr w:type="spellEnd"/>
      <w:r w:rsidR="00742B7B" w:rsidRPr="00002279">
        <w:t xml:space="preserve"> (02 6</w:t>
      </w:r>
      <w:r w:rsidR="000B5BDB">
        <w:t>121</w:t>
      </w:r>
      <w:r w:rsidR="00742B7B" w:rsidRPr="00002279">
        <w:t xml:space="preserve"> </w:t>
      </w:r>
      <w:r w:rsidR="000B5BDB">
        <w:t>6012</w:t>
      </w:r>
      <w:r w:rsidRPr="00002279">
        <w:t xml:space="preserve">) or email </w:t>
      </w:r>
      <w:hyperlink r:id="rId13" w:history="1">
        <w:r w:rsidR="000B5BDB" w:rsidRPr="000E4DA9">
          <w:rPr>
            <w:rStyle w:val="Hyperlink"/>
            <w:b/>
          </w:rPr>
          <w:t>Michael.Gray@employment.gov.au</w:t>
        </w:r>
      </w:hyperlink>
      <w:r w:rsidR="005B1365" w:rsidRPr="00002279">
        <w:t>. M</w:t>
      </w:r>
      <w:r w:rsidRPr="00002279">
        <w:t>edia enquiries should be directed to the Department of Employment media unit (</w:t>
      </w:r>
      <w:hyperlink r:id="rId14" w:history="1">
        <w:r w:rsidRPr="00002279">
          <w:rPr>
            <w:rStyle w:val="Hyperlink"/>
            <w:b/>
          </w:rPr>
          <w:t>media@employment.gov.au</w:t>
        </w:r>
      </w:hyperlink>
      <w:r w:rsidRPr="00002279">
        <w:t xml:space="preserve">). </w:t>
      </w:r>
    </w:p>
    <w:p w:rsidR="00930C49" w:rsidRPr="00002279" w:rsidRDefault="00930C49" w:rsidP="006210E1">
      <w:pPr>
        <w:pStyle w:val="Heading2"/>
        <w:spacing w:before="120"/>
        <w:rPr>
          <w:color w:val="00746B"/>
        </w:rPr>
      </w:pPr>
      <w:r w:rsidRPr="00002279">
        <w:rPr>
          <w:color w:val="00746B"/>
        </w:rPr>
        <w:t>Acknowledgements</w:t>
      </w:r>
    </w:p>
    <w:p w:rsidR="00930C49" w:rsidRPr="00002279" w:rsidRDefault="00930C49" w:rsidP="006210E1">
      <w:pPr>
        <w:spacing w:after="120" w:line="240" w:lineRule="auto"/>
      </w:pPr>
      <w:r w:rsidRPr="00002279">
        <w:t>The Department of Employment thanks the following job boards for their contribution to the Vacancy Report:</w:t>
      </w:r>
    </w:p>
    <w:p w:rsidR="00930C49" w:rsidRPr="00002279" w:rsidRDefault="00930C49" w:rsidP="006210E1">
      <w:pPr>
        <w:tabs>
          <w:tab w:val="left" w:pos="4500"/>
        </w:tabs>
        <w:spacing w:after="60" w:line="240" w:lineRule="auto"/>
      </w:pPr>
      <w:r w:rsidRPr="00002279">
        <w:rPr>
          <w:noProof/>
          <w:lang w:eastAsia="en-AU"/>
        </w:rPr>
        <w:drawing>
          <wp:inline distT="0" distB="0" distL="0" distR="0" wp14:anchorId="674D96BB" wp14:editId="269C7321">
            <wp:extent cx="2019300" cy="523494"/>
            <wp:effectExtent l="0" t="0" r="0" b="0"/>
            <wp:docPr id="15" name="Picture 15" title="Australian Job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title="Australian JobSearch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9300" cy="523240"/>
                    </a:xfrm>
                    <a:prstGeom prst="rect">
                      <a:avLst/>
                    </a:prstGeom>
                    <a:noFill/>
                    <a:ln>
                      <a:noFill/>
                    </a:ln>
                  </pic:spPr>
                </pic:pic>
              </a:graphicData>
            </a:graphic>
          </wp:inline>
        </w:drawing>
      </w:r>
      <w:r w:rsidR="00926E03" w:rsidRPr="00002279">
        <w:t xml:space="preserve">                  </w:t>
      </w:r>
      <w:r w:rsidRPr="00002279">
        <w:rPr>
          <w:noProof/>
          <w:lang w:eastAsia="en-AU"/>
        </w:rPr>
        <w:drawing>
          <wp:inline distT="0" distB="0" distL="0" distR="0" wp14:anchorId="5AF981BE" wp14:editId="30F33E2D">
            <wp:extent cx="1647825" cy="514350"/>
            <wp:effectExtent l="0" t="0" r="9525" b="0"/>
            <wp:docPr id="16" name="Picture 16" descr="CareerOne.com.au" title="CareerO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CareerOne.com.au" title="CareerOne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r w:rsidR="00926E03" w:rsidRPr="00002279">
        <w:t xml:space="preserve">                  </w:t>
      </w:r>
      <w:r w:rsidRPr="00002279">
        <w:rPr>
          <w:noProof/>
          <w:lang w:eastAsia="en-AU"/>
        </w:rPr>
        <w:drawing>
          <wp:inline distT="0" distB="0" distL="0" distR="0" wp14:anchorId="7EA50A41" wp14:editId="1C874B83">
            <wp:extent cx="1292359" cy="569979"/>
            <wp:effectExtent l="0" t="0" r="3175" b="1905"/>
            <wp:docPr id="8" name="Picture 8" descr="seek.com.au" title="See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7" descr="seek.com.au" title="Seek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2225" cy="569595"/>
                    </a:xfrm>
                    <a:prstGeom prst="rect">
                      <a:avLst/>
                    </a:prstGeom>
                    <a:noFill/>
                    <a:ln>
                      <a:noFill/>
                    </a:ln>
                  </pic:spPr>
                </pic:pic>
              </a:graphicData>
            </a:graphic>
          </wp:inline>
        </w:drawing>
      </w:r>
    </w:p>
    <w:p w:rsidR="00930C49" w:rsidRPr="00002279" w:rsidRDefault="00930C49" w:rsidP="006210E1">
      <w:pPr>
        <w:pStyle w:val="Heading2"/>
        <w:spacing w:after="120"/>
        <w:rPr>
          <w:color w:val="00746B"/>
        </w:rPr>
      </w:pPr>
      <w:r w:rsidRPr="00002279">
        <w:rPr>
          <w:color w:val="00746B"/>
        </w:rPr>
        <w:t>Forthcoming release dates (release time 11am):</w:t>
      </w:r>
    </w:p>
    <w:tbl>
      <w:tblPr>
        <w:tblW w:w="0" w:type="auto"/>
        <w:jc w:val="center"/>
        <w:tblBorders>
          <w:top w:val="single" w:sz="4" w:space="0" w:color="FFFFFF"/>
          <w:left w:val="single" w:sz="4" w:space="0" w:color="FFFFFF"/>
          <w:bottom w:val="single" w:sz="4" w:space="0" w:color="FFFFFF"/>
          <w:right w:val="single" w:sz="4" w:space="0" w:color="FFFFFF"/>
        </w:tblBorders>
        <w:tblLook w:val="04E0" w:firstRow="1" w:lastRow="1" w:firstColumn="1" w:lastColumn="0" w:noHBand="0" w:noVBand="1"/>
      </w:tblPr>
      <w:tblGrid>
        <w:gridCol w:w="2805"/>
        <w:gridCol w:w="2805"/>
      </w:tblGrid>
      <w:tr w:rsidR="00122712" w:rsidRPr="00C865CF" w:rsidTr="000A28B3">
        <w:trPr>
          <w:trHeight w:hRule="exact" w:val="316"/>
          <w:jc w:val="center"/>
        </w:trPr>
        <w:tc>
          <w:tcPr>
            <w:tcW w:w="2805" w:type="dxa"/>
            <w:tcBorders>
              <w:top w:val="double" w:sz="4" w:space="0" w:color="auto"/>
              <w:left w:val="double" w:sz="4" w:space="0" w:color="auto"/>
              <w:bottom w:val="single" w:sz="4" w:space="0" w:color="auto"/>
              <w:right w:val="nil"/>
            </w:tcBorders>
            <w:shd w:val="clear" w:color="auto" w:fill="00746B"/>
          </w:tcPr>
          <w:p w:rsidR="00122712" w:rsidRPr="00C865CF" w:rsidRDefault="00122712" w:rsidP="000A28B3">
            <w:pPr>
              <w:rPr>
                <w:rFonts w:cs="Calibri"/>
                <w:color w:val="FFFFFF" w:themeColor="background1"/>
                <w:lang w:val="en-US"/>
              </w:rPr>
            </w:pPr>
            <w:r w:rsidRPr="00C865CF">
              <w:rPr>
                <w:rFonts w:cs="Calibri"/>
                <w:color w:val="FFFFFF" w:themeColor="background1"/>
                <w:lang w:val="en-US"/>
              </w:rPr>
              <w:t>For data covering:</w:t>
            </w:r>
          </w:p>
        </w:tc>
        <w:tc>
          <w:tcPr>
            <w:tcW w:w="2805" w:type="dxa"/>
            <w:tcBorders>
              <w:top w:val="double" w:sz="4" w:space="0" w:color="auto"/>
              <w:left w:val="nil"/>
              <w:bottom w:val="single" w:sz="4" w:space="0" w:color="auto"/>
              <w:right w:val="double" w:sz="4" w:space="0" w:color="auto"/>
            </w:tcBorders>
            <w:shd w:val="clear" w:color="auto" w:fill="00746B"/>
          </w:tcPr>
          <w:p w:rsidR="00122712" w:rsidRPr="00C865CF" w:rsidRDefault="00122712" w:rsidP="000A28B3">
            <w:pPr>
              <w:rPr>
                <w:rFonts w:cs="Calibri"/>
                <w:color w:val="FFFFFF" w:themeColor="background1"/>
                <w:lang w:val="en-US"/>
              </w:rPr>
            </w:pPr>
            <w:r w:rsidRPr="00C865CF">
              <w:rPr>
                <w:rFonts w:cs="Calibri"/>
                <w:color w:val="FFFFFF" w:themeColor="background1"/>
                <w:lang w:val="en-US"/>
              </w:rPr>
              <w:t>Release date:</w:t>
            </w:r>
          </w:p>
        </w:tc>
      </w:tr>
      <w:tr w:rsidR="00122712" w:rsidRPr="00C865CF" w:rsidTr="000A28B3">
        <w:trPr>
          <w:trHeight w:hRule="exact" w:val="263"/>
          <w:jc w:val="center"/>
        </w:trPr>
        <w:tc>
          <w:tcPr>
            <w:tcW w:w="2805" w:type="dxa"/>
            <w:tcBorders>
              <w:top w:val="nil"/>
              <w:left w:val="double" w:sz="4" w:space="0" w:color="auto"/>
              <w:bottom w:val="nil"/>
              <w:right w:val="nil"/>
            </w:tcBorders>
            <w:shd w:val="clear" w:color="auto" w:fill="auto"/>
          </w:tcPr>
          <w:p w:rsidR="00122712" w:rsidRPr="00C865CF" w:rsidRDefault="00122712" w:rsidP="00122712">
            <w:pPr>
              <w:jc w:val="both"/>
              <w:rPr>
                <w:rFonts w:cstheme="minorHAnsi"/>
                <w:color w:val="000000"/>
                <w:lang w:val="en-US"/>
              </w:rPr>
            </w:pPr>
            <w:r w:rsidRPr="00C865CF">
              <w:rPr>
                <w:rFonts w:cstheme="minorHAnsi"/>
                <w:color w:val="000000"/>
                <w:lang w:val="en-US"/>
              </w:rPr>
              <w:t>December 2015</w:t>
            </w:r>
          </w:p>
        </w:tc>
        <w:tc>
          <w:tcPr>
            <w:tcW w:w="2805" w:type="dxa"/>
            <w:tcBorders>
              <w:top w:val="nil"/>
              <w:left w:val="nil"/>
              <w:bottom w:val="nil"/>
              <w:right w:val="double" w:sz="4" w:space="0" w:color="auto"/>
            </w:tcBorders>
            <w:shd w:val="clear" w:color="auto" w:fill="auto"/>
          </w:tcPr>
          <w:p w:rsidR="00122712" w:rsidRPr="00C865CF" w:rsidRDefault="00122712" w:rsidP="000A28B3">
            <w:pPr>
              <w:jc w:val="both"/>
              <w:rPr>
                <w:rFonts w:cstheme="minorHAnsi"/>
                <w:color w:val="000000"/>
                <w:lang w:val="en-US"/>
              </w:rPr>
            </w:pPr>
            <w:r w:rsidRPr="00C865CF">
              <w:rPr>
                <w:rFonts w:cstheme="minorHAnsi"/>
                <w:color w:val="000000"/>
                <w:lang w:val="en-US"/>
              </w:rPr>
              <w:t>27 January 2016</w:t>
            </w:r>
          </w:p>
        </w:tc>
      </w:tr>
      <w:tr w:rsidR="00122712" w:rsidRPr="00C865CF" w:rsidTr="000A28B3">
        <w:trPr>
          <w:trHeight w:hRule="exact" w:val="263"/>
          <w:jc w:val="center"/>
        </w:trPr>
        <w:tc>
          <w:tcPr>
            <w:tcW w:w="2805" w:type="dxa"/>
            <w:tcBorders>
              <w:top w:val="nil"/>
              <w:left w:val="double" w:sz="4" w:space="0" w:color="auto"/>
              <w:bottom w:val="nil"/>
              <w:right w:val="nil"/>
            </w:tcBorders>
            <w:shd w:val="clear" w:color="auto" w:fill="auto"/>
          </w:tcPr>
          <w:p w:rsidR="00122712" w:rsidRPr="00C865CF" w:rsidRDefault="00122712" w:rsidP="00122712">
            <w:pPr>
              <w:jc w:val="both"/>
              <w:rPr>
                <w:rFonts w:cstheme="minorHAnsi"/>
                <w:color w:val="000000"/>
                <w:lang w:val="en-US"/>
              </w:rPr>
            </w:pPr>
            <w:r w:rsidRPr="00C865CF">
              <w:rPr>
                <w:rFonts w:cstheme="minorHAnsi"/>
                <w:color w:val="000000"/>
                <w:lang w:val="en-US"/>
              </w:rPr>
              <w:t>January 2016</w:t>
            </w:r>
          </w:p>
        </w:tc>
        <w:tc>
          <w:tcPr>
            <w:tcW w:w="2805" w:type="dxa"/>
            <w:tcBorders>
              <w:top w:val="nil"/>
              <w:left w:val="nil"/>
              <w:bottom w:val="nil"/>
              <w:right w:val="double" w:sz="4" w:space="0" w:color="auto"/>
            </w:tcBorders>
            <w:shd w:val="clear" w:color="auto" w:fill="auto"/>
          </w:tcPr>
          <w:p w:rsidR="00122712" w:rsidRPr="00C865CF" w:rsidRDefault="00122712" w:rsidP="000A28B3">
            <w:pPr>
              <w:jc w:val="both"/>
              <w:rPr>
                <w:rFonts w:cstheme="minorHAnsi"/>
                <w:color w:val="000000"/>
                <w:lang w:val="en-US"/>
              </w:rPr>
            </w:pPr>
            <w:r w:rsidRPr="00C865CF">
              <w:rPr>
                <w:rFonts w:cstheme="minorHAnsi"/>
                <w:color w:val="000000"/>
                <w:lang w:val="en-US"/>
              </w:rPr>
              <w:t>24 February 2016</w:t>
            </w:r>
          </w:p>
        </w:tc>
      </w:tr>
      <w:tr w:rsidR="00122712" w:rsidRPr="00C865CF" w:rsidTr="000A28B3">
        <w:trPr>
          <w:trHeight w:hRule="exact" w:val="263"/>
          <w:jc w:val="center"/>
        </w:trPr>
        <w:tc>
          <w:tcPr>
            <w:tcW w:w="2805" w:type="dxa"/>
            <w:tcBorders>
              <w:top w:val="nil"/>
              <w:left w:val="double" w:sz="4" w:space="0" w:color="auto"/>
              <w:bottom w:val="nil"/>
              <w:right w:val="nil"/>
            </w:tcBorders>
            <w:shd w:val="clear" w:color="auto" w:fill="auto"/>
          </w:tcPr>
          <w:p w:rsidR="00122712" w:rsidRPr="00C865CF" w:rsidRDefault="00122712" w:rsidP="00122712">
            <w:pPr>
              <w:jc w:val="both"/>
              <w:rPr>
                <w:rFonts w:cstheme="minorHAnsi"/>
                <w:color w:val="000000"/>
                <w:lang w:val="en-US"/>
              </w:rPr>
            </w:pPr>
            <w:r w:rsidRPr="00C865CF">
              <w:rPr>
                <w:rFonts w:cstheme="minorHAnsi"/>
                <w:color w:val="000000"/>
                <w:lang w:val="en-US"/>
              </w:rPr>
              <w:t>February 2016</w:t>
            </w:r>
          </w:p>
        </w:tc>
        <w:tc>
          <w:tcPr>
            <w:tcW w:w="2805" w:type="dxa"/>
            <w:tcBorders>
              <w:top w:val="nil"/>
              <w:left w:val="nil"/>
              <w:bottom w:val="nil"/>
              <w:right w:val="double" w:sz="4" w:space="0" w:color="auto"/>
            </w:tcBorders>
            <w:shd w:val="clear" w:color="auto" w:fill="auto"/>
          </w:tcPr>
          <w:p w:rsidR="00122712" w:rsidRPr="00C865CF" w:rsidRDefault="00122712" w:rsidP="00122712">
            <w:pPr>
              <w:jc w:val="both"/>
              <w:rPr>
                <w:rFonts w:cstheme="minorHAnsi"/>
                <w:color w:val="000000"/>
                <w:lang w:val="en-US"/>
              </w:rPr>
            </w:pPr>
            <w:r w:rsidRPr="00C865CF">
              <w:rPr>
                <w:rFonts w:cstheme="minorHAnsi"/>
                <w:color w:val="000000"/>
                <w:lang w:val="en-US"/>
              </w:rPr>
              <w:t>23 March 2016</w:t>
            </w:r>
          </w:p>
        </w:tc>
      </w:tr>
      <w:tr w:rsidR="00122712" w:rsidRPr="00C865CF" w:rsidTr="000A28B3">
        <w:trPr>
          <w:trHeight w:hRule="exact" w:val="263"/>
          <w:jc w:val="center"/>
        </w:trPr>
        <w:tc>
          <w:tcPr>
            <w:tcW w:w="2805" w:type="dxa"/>
            <w:tcBorders>
              <w:top w:val="nil"/>
              <w:left w:val="double" w:sz="4" w:space="0" w:color="auto"/>
              <w:bottom w:val="nil"/>
              <w:right w:val="nil"/>
            </w:tcBorders>
            <w:shd w:val="clear" w:color="auto" w:fill="auto"/>
          </w:tcPr>
          <w:p w:rsidR="00122712" w:rsidRPr="00C865CF" w:rsidRDefault="00122712" w:rsidP="00122712">
            <w:pPr>
              <w:jc w:val="both"/>
              <w:rPr>
                <w:rFonts w:cstheme="minorHAnsi"/>
                <w:color w:val="000000"/>
                <w:lang w:val="en-US"/>
              </w:rPr>
            </w:pPr>
            <w:r w:rsidRPr="00C865CF">
              <w:rPr>
                <w:rFonts w:cstheme="minorHAnsi"/>
                <w:color w:val="000000"/>
                <w:lang w:val="en-US"/>
              </w:rPr>
              <w:t>March 2016</w:t>
            </w:r>
          </w:p>
        </w:tc>
        <w:tc>
          <w:tcPr>
            <w:tcW w:w="2805" w:type="dxa"/>
            <w:tcBorders>
              <w:top w:val="nil"/>
              <w:left w:val="nil"/>
              <w:bottom w:val="nil"/>
              <w:right w:val="double" w:sz="4" w:space="0" w:color="auto"/>
            </w:tcBorders>
            <w:shd w:val="clear" w:color="auto" w:fill="auto"/>
          </w:tcPr>
          <w:p w:rsidR="00122712" w:rsidRPr="00C865CF" w:rsidRDefault="00122712" w:rsidP="000A28B3">
            <w:pPr>
              <w:jc w:val="both"/>
              <w:rPr>
                <w:rFonts w:cstheme="minorHAnsi"/>
                <w:color w:val="000000"/>
                <w:lang w:val="en-US"/>
              </w:rPr>
            </w:pPr>
            <w:r w:rsidRPr="00C865CF">
              <w:rPr>
                <w:rFonts w:cstheme="minorHAnsi"/>
                <w:color w:val="000000"/>
                <w:lang w:val="en-US"/>
              </w:rPr>
              <w:t>20 April 2016</w:t>
            </w:r>
          </w:p>
        </w:tc>
      </w:tr>
      <w:tr w:rsidR="00122712" w:rsidRPr="00C865CF" w:rsidTr="000A28B3">
        <w:trPr>
          <w:trHeight w:hRule="exact" w:val="263"/>
          <w:jc w:val="center"/>
        </w:trPr>
        <w:tc>
          <w:tcPr>
            <w:tcW w:w="2805" w:type="dxa"/>
            <w:tcBorders>
              <w:top w:val="nil"/>
              <w:left w:val="double" w:sz="4" w:space="0" w:color="auto"/>
              <w:bottom w:val="nil"/>
              <w:right w:val="nil"/>
            </w:tcBorders>
            <w:shd w:val="clear" w:color="auto" w:fill="auto"/>
          </w:tcPr>
          <w:p w:rsidR="00122712" w:rsidRPr="00C865CF" w:rsidRDefault="00122712" w:rsidP="000A28B3">
            <w:pPr>
              <w:jc w:val="both"/>
              <w:rPr>
                <w:rFonts w:cstheme="minorHAnsi"/>
                <w:color w:val="000000"/>
                <w:lang w:val="en-US"/>
              </w:rPr>
            </w:pPr>
            <w:r w:rsidRPr="00C865CF">
              <w:rPr>
                <w:rFonts w:cstheme="minorHAnsi"/>
                <w:color w:val="000000"/>
                <w:lang w:val="en-US"/>
              </w:rPr>
              <w:t>April 2016</w:t>
            </w:r>
          </w:p>
        </w:tc>
        <w:tc>
          <w:tcPr>
            <w:tcW w:w="2805" w:type="dxa"/>
            <w:tcBorders>
              <w:top w:val="nil"/>
              <w:left w:val="nil"/>
              <w:bottom w:val="nil"/>
              <w:right w:val="double" w:sz="4" w:space="0" w:color="auto"/>
            </w:tcBorders>
            <w:shd w:val="clear" w:color="auto" w:fill="auto"/>
          </w:tcPr>
          <w:p w:rsidR="00122712" w:rsidRPr="00C865CF" w:rsidRDefault="00122712" w:rsidP="000A28B3">
            <w:pPr>
              <w:jc w:val="both"/>
              <w:rPr>
                <w:rFonts w:cstheme="minorHAnsi"/>
                <w:color w:val="000000"/>
                <w:lang w:val="en-US"/>
              </w:rPr>
            </w:pPr>
            <w:r w:rsidRPr="00C865CF">
              <w:rPr>
                <w:rFonts w:cstheme="minorHAnsi"/>
                <w:color w:val="000000"/>
                <w:lang w:val="en-US"/>
              </w:rPr>
              <w:t>25 May 2016</w:t>
            </w:r>
          </w:p>
        </w:tc>
      </w:tr>
      <w:tr w:rsidR="00122712" w:rsidRPr="00C865CF" w:rsidTr="000A28B3">
        <w:trPr>
          <w:trHeight w:hRule="exact" w:val="263"/>
          <w:jc w:val="center"/>
        </w:trPr>
        <w:tc>
          <w:tcPr>
            <w:tcW w:w="2805" w:type="dxa"/>
            <w:tcBorders>
              <w:top w:val="nil"/>
              <w:left w:val="double" w:sz="4" w:space="0" w:color="auto"/>
              <w:bottom w:val="nil"/>
              <w:right w:val="nil"/>
            </w:tcBorders>
            <w:shd w:val="clear" w:color="auto" w:fill="auto"/>
          </w:tcPr>
          <w:p w:rsidR="00122712" w:rsidRPr="00C865CF" w:rsidRDefault="00122712" w:rsidP="000A28B3">
            <w:pPr>
              <w:jc w:val="both"/>
              <w:rPr>
                <w:rFonts w:cstheme="minorHAnsi"/>
                <w:color w:val="000000"/>
                <w:lang w:val="en-US"/>
              </w:rPr>
            </w:pPr>
            <w:r w:rsidRPr="00C865CF">
              <w:rPr>
                <w:rFonts w:cstheme="minorHAnsi"/>
                <w:color w:val="000000"/>
                <w:lang w:val="en-US"/>
              </w:rPr>
              <w:t>May 2016</w:t>
            </w:r>
          </w:p>
          <w:p w:rsidR="00122712" w:rsidRPr="00C865CF" w:rsidRDefault="00122712" w:rsidP="000A28B3">
            <w:pPr>
              <w:jc w:val="both"/>
              <w:rPr>
                <w:rFonts w:cstheme="minorHAnsi"/>
                <w:color w:val="000000"/>
                <w:lang w:val="en-US"/>
              </w:rPr>
            </w:pPr>
            <w:r w:rsidRPr="00C865CF">
              <w:rPr>
                <w:rFonts w:cstheme="minorHAnsi"/>
                <w:color w:val="000000"/>
                <w:lang w:val="en-US"/>
              </w:rPr>
              <w:t>June 201</w:t>
            </w:r>
          </w:p>
        </w:tc>
        <w:tc>
          <w:tcPr>
            <w:tcW w:w="2805" w:type="dxa"/>
            <w:tcBorders>
              <w:top w:val="nil"/>
              <w:left w:val="nil"/>
              <w:bottom w:val="nil"/>
              <w:right w:val="double" w:sz="4" w:space="0" w:color="auto"/>
            </w:tcBorders>
            <w:shd w:val="clear" w:color="auto" w:fill="auto"/>
          </w:tcPr>
          <w:p w:rsidR="00122712" w:rsidRPr="00C865CF" w:rsidRDefault="00122712" w:rsidP="00122712">
            <w:pPr>
              <w:jc w:val="both"/>
              <w:rPr>
                <w:rFonts w:cstheme="minorHAnsi"/>
                <w:color w:val="000000"/>
                <w:lang w:val="en-US"/>
              </w:rPr>
            </w:pPr>
            <w:r w:rsidRPr="00C865CF">
              <w:rPr>
                <w:rFonts w:cstheme="minorHAnsi"/>
                <w:color w:val="000000"/>
                <w:lang w:val="en-US"/>
              </w:rPr>
              <w:t>22 June 2016</w:t>
            </w:r>
          </w:p>
        </w:tc>
      </w:tr>
      <w:tr w:rsidR="00122712" w:rsidRPr="00C865CF" w:rsidTr="000A28B3">
        <w:trPr>
          <w:trHeight w:hRule="exact" w:val="263"/>
          <w:jc w:val="center"/>
        </w:trPr>
        <w:tc>
          <w:tcPr>
            <w:tcW w:w="2805" w:type="dxa"/>
            <w:tcBorders>
              <w:top w:val="nil"/>
              <w:left w:val="double" w:sz="4" w:space="0" w:color="auto"/>
              <w:bottom w:val="nil"/>
              <w:right w:val="nil"/>
            </w:tcBorders>
            <w:shd w:val="clear" w:color="auto" w:fill="auto"/>
          </w:tcPr>
          <w:p w:rsidR="00122712" w:rsidRPr="00C865CF" w:rsidRDefault="00122712" w:rsidP="000A28B3">
            <w:pPr>
              <w:jc w:val="both"/>
              <w:rPr>
                <w:rFonts w:cstheme="minorHAnsi"/>
                <w:color w:val="000000"/>
                <w:lang w:val="en-US"/>
              </w:rPr>
            </w:pPr>
            <w:r w:rsidRPr="00C865CF">
              <w:rPr>
                <w:rFonts w:cstheme="minorHAnsi"/>
                <w:color w:val="000000"/>
                <w:lang w:val="en-US"/>
              </w:rPr>
              <w:t>June 2016</w:t>
            </w:r>
          </w:p>
        </w:tc>
        <w:tc>
          <w:tcPr>
            <w:tcW w:w="2805" w:type="dxa"/>
            <w:tcBorders>
              <w:top w:val="nil"/>
              <w:left w:val="nil"/>
              <w:bottom w:val="nil"/>
              <w:right w:val="double" w:sz="4" w:space="0" w:color="auto"/>
            </w:tcBorders>
            <w:shd w:val="clear" w:color="auto" w:fill="auto"/>
          </w:tcPr>
          <w:p w:rsidR="00122712" w:rsidRPr="00C865CF" w:rsidRDefault="00122712" w:rsidP="00122712">
            <w:pPr>
              <w:jc w:val="both"/>
              <w:rPr>
                <w:rFonts w:cstheme="minorHAnsi"/>
                <w:color w:val="000000"/>
                <w:lang w:val="en-US"/>
              </w:rPr>
            </w:pPr>
            <w:r w:rsidRPr="00C865CF">
              <w:rPr>
                <w:rFonts w:cstheme="minorHAnsi"/>
                <w:color w:val="000000"/>
                <w:lang w:val="en-US"/>
              </w:rPr>
              <w:t>20 July 2016</w:t>
            </w:r>
          </w:p>
        </w:tc>
      </w:tr>
      <w:tr w:rsidR="00122712" w:rsidRPr="00C865CF" w:rsidTr="000A28B3">
        <w:trPr>
          <w:trHeight w:hRule="exact" w:val="263"/>
          <w:jc w:val="center"/>
        </w:trPr>
        <w:tc>
          <w:tcPr>
            <w:tcW w:w="2805" w:type="dxa"/>
            <w:tcBorders>
              <w:top w:val="nil"/>
              <w:left w:val="double" w:sz="4" w:space="0" w:color="auto"/>
              <w:bottom w:val="nil"/>
              <w:right w:val="nil"/>
            </w:tcBorders>
            <w:shd w:val="clear" w:color="auto" w:fill="auto"/>
          </w:tcPr>
          <w:p w:rsidR="00122712" w:rsidRPr="00C865CF" w:rsidRDefault="00122712" w:rsidP="000A28B3">
            <w:pPr>
              <w:jc w:val="both"/>
              <w:rPr>
                <w:rFonts w:cstheme="minorHAnsi"/>
                <w:color w:val="000000"/>
                <w:lang w:val="en-US"/>
              </w:rPr>
            </w:pPr>
            <w:r w:rsidRPr="00C865CF">
              <w:rPr>
                <w:rFonts w:cstheme="minorHAnsi"/>
                <w:color w:val="000000"/>
                <w:lang w:val="en-US"/>
              </w:rPr>
              <w:t>July 2016</w:t>
            </w:r>
          </w:p>
        </w:tc>
        <w:tc>
          <w:tcPr>
            <w:tcW w:w="2805" w:type="dxa"/>
            <w:tcBorders>
              <w:top w:val="nil"/>
              <w:left w:val="nil"/>
              <w:bottom w:val="nil"/>
              <w:right w:val="double" w:sz="4" w:space="0" w:color="auto"/>
            </w:tcBorders>
            <w:shd w:val="clear" w:color="auto" w:fill="auto"/>
          </w:tcPr>
          <w:p w:rsidR="00122712" w:rsidRPr="00C865CF" w:rsidRDefault="00122712" w:rsidP="00122712">
            <w:pPr>
              <w:jc w:val="both"/>
              <w:rPr>
                <w:rFonts w:cstheme="minorHAnsi"/>
                <w:color w:val="000000"/>
                <w:lang w:val="en-US"/>
              </w:rPr>
            </w:pPr>
            <w:r w:rsidRPr="00C865CF">
              <w:rPr>
                <w:rFonts w:cstheme="minorHAnsi"/>
                <w:color w:val="000000"/>
                <w:lang w:val="en-US"/>
              </w:rPr>
              <w:t>24 August 2016</w:t>
            </w:r>
          </w:p>
        </w:tc>
      </w:tr>
      <w:tr w:rsidR="00122712" w:rsidRPr="00C865CF" w:rsidTr="000A28B3">
        <w:trPr>
          <w:trHeight w:hRule="exact" w:val="263"/>
          <w:jc w:val="center"/>
        </w:trPr>
        <w:tc>
          <w:tcPr>
            <w:tcW w:w="2805" w:type="dxa"/>
            <w:tcBorders>
              <w:top w:val="nil"/>
              <w:left w:val="double" w:sz="4" w:space="0" w:color="auto"/>
              <w:bottom w:val="nil"/>
              <w:right w:val="nil"/>
            </w:tcBorders>
            <w:shd w:val="clear" w:color="auto" w:fill="auto"/>
          </w:tcPr>
          <w:p w:rsidR="00122712" w:rsidRPr="00C865CF" w:rsidRDefault="00122712" w:rsidP="000A28B3">
            <w:pPr>
              <w:jc w:val="both"/>
              <w:rPr>
                <w:rFonts w:cstheme="minorHAnsi"/>
                <w:color w:val="000000"/>
                <w:lang w:val="en-US"/>
              </w:rPr>
            </w:pPr>
            <w:r w:rsidRPr="00C865CF">
              <w:rPr>
                <w:rFonts w:cstheme="minorHAnsi"/>
                <w:color w:val="000000"/>
                <w:lang w:val="en-US"/>
              </w:rPr>
              <w:t>August 2016</w:t>
            </w:r>
          </w:p>
        </w:tc>
        <w:tc>
          <w:tcPr>
            <w:tcW w:w="2805" w:type="dxa"/>
            <w:tcBorders>
              <w:top w:val="nil"/>
              <w:left w:val="nil"/>
              <w:bottom w:val="nil"/>
              <w:right w:val="double" w:sz="4" w:space="0" w:color="auto"/>
            </w:tcBorders>
            <w:shd w:val="clear" w:color="auto" w:fill="auto"/>
          </w:tcPr>
          <w:p w:rsidR="00122712" w:rsidRPr="00C865CF" w:rsidRDefault="00122712" w:rsidP="000A28B3">
            <w:pPr>
              <w:jc w:val="both"/>
              <w:rPr>
                <w:rFonts w:cstheme="minorHAnsi"/>
                <w:color w:val="000000"/>
                <w:lang w:val="en-US"/>
              </w:rPr>
            </w:pPr>
            <w:r w:rsidRPr="00C865CF">
              <w:rPr>
                <w:rFonts w:cstheme="minorHAnsi"/>
                <w:color w:val="000000"/>
                <w:lang w:val="en-US"/>
              </w:rPr>
              <w:t>21 September 2016</w:t>
            </w:r>
          </w:p>
        </w:tc>
      </w:tr>
      <w:tr w:rsidR="00122712" w:rsidRPr="00C865CF" w:rsidTr="000A28B3">
        <w:trPr>
          <w:trHeight w:hRule="exact" w:val="263"/>
          <w:jc w:val="center"/>
        </w:trPr>
        <w:tc>
          <w:tcPr>
            <w:tcW w:w="2805" w:type="dxa"/>
            <w:tcBorders>
              <w:top w:val="nil"/>
              <w:left w:val="double" w:sz="4" w:space="0" w:color="auto"/>
              <w:bottom w:val="nil"/>
              <w:right w:val="nil"/>
            </w:tcBorders>
            <w:shd w:val="clear" w:color="auto" w:fill="auto"/>
          </w:tcPr>
          <w:p w:rsidR="00122712" w:rsidRPr="00C865CF" w:rsidRDefault="00122712" w:rsidP="000A28B3">
            <w:pPr>
              <w:jc w:val="both"/>
              <w:rPr>
                <w:rFonts w:cstheme="minorHAnsi"/>
                <w:color w:val="000000"/>
                <w:lang w:val="en-US"/>
              </w:rPr>
            </w:pPr>
            <w:r w:rsidRPr="00C865CF">
              <w:rPr>
                <w:rFonts w:cstheme="minorHAnsi"/>
                <w:color w:val="000000"/>
                <w:lang w:val="en-US"/>
              </w:rPr>
              <w:t>September 2016</w:t>
            </w:r>
          </w:p>
        </w:tc>
        <w:tc>
          <w:tcPr>
            <w:tcW w:w="2805" w:type="dxa"/>
            <w:tcBorders>
              <w:top w:val="nil"/>
              <w:left w:val="nil"/>
              <w:bottom w:val="nil"/>
              <w:right w:val="double" w:sz="4" w:space="0" w:color="auto"/>
            </w:tcBorders>
            <w:shd w:val="clear" w:color="auto" w:fill="auto"/>
          </w:tcPr>
          <w:p w:rsidR="00122712" w:rsidRPr="00C865CF" w:rsidRDefault="00122712" w:rsidP="000A28B3">
            <w:pPr>
              <w:jc w:val="both"/>
              <w:rPr>
                <w:rFonts w:cstheme="minorHAnsi"/>
                <w:color w:val="000000"/>
                <w:lang w:val="en-US"/>
              </w:rPr>
            </w:pPr>
            <w:r w:rsidRPr="00C865CF">
              <w:rPr>
                <w:rFonts w:cstheme="minorHAnsi"/>
                <w:color w:val="000000"/>
                <w:lang w:val="en-US"/>
              </w:rPr>
              <w:t>19 October 2016</w:t>
            </w:r>
          </w:p>
        </w:tc>
      </w:tr>
      <w:tr w:rsidR="00122712" w:rsidRPr="00C865CF" w:rsidTr="000A28B3">
        <w:trPr>
          <w:trHeight w:hRule="exact" w:val="263"/>
          <w:jc w:val="center"/>
        </w:trPr>
        <w:tc>
          <w:tcPr>
            <w:tcW w:w="2805" w:type="dxa"/>
            <w:tcBorders>
              <w:top w:val="nil"/>
              <w:left w:val="double" w:sz="4" w:space="0" w:color="auto"/>
              <w:bottom w:val="nil"/>
              <w:right w:val="nil"/>
            </w:tcBorders>
            <w:shd w:val="clear" w:color="auto" w:fill="auto"/>
          </w:tcPr>
          <w:p w:rsidR="00122712" w:rsidRPr="00C865CF" w:rsidRDefault="00122712" w:rsidP="000A28B3">
            <w:pPr>
              <w:jc w:val="both"/>
              <w:rPr>
                <w:rFonts w:cstheme="minorHAnsi"/>
                <w:color w:val="000000"/>
                <w:lang w:val="en-US"/>
              </w:rPr>
            </w:pPr>
            <w:r w:rsidRPr="00C865CF">
              <w:rPr>
                <w:rFonts w:cstheme="minorHAnsi"/>
                <w:color w:val="000000"/>
                <w:lang w:val="en-US"/>
              </w:rPr>
              <w:t>October 2016</w:t>
            </w:r>
          </w:p>
        </w:tc>
        <w:tc>
          <w:tcPr>
            <w:tcW w:w="2805" w:type="dxa"/>
            <w:tcBorders>
              <w:top w:val="nil"/>
              <w:left w:val="nil"/>
              <w:bottom w:val="nil"/>
              <w:right w:val="double" w:sz="4" w:space="0" w:color="auto"/>
            </w:tcBorders>
            <w:shd w:val="clear" w:color="auto" w:fill="auto"/>
          </w:tcPr>
          <w:p w:rsidR="00122712" w:rsidRPr="00C865CF" w:rsidRDefault="00122712" w:rsidP="000A28B3">
            <w:pPr>
              <w:jc w:val="both"/>
              <w:rPr>
                <w:rFonts w:cstheme="minorHAnsi"/>
                <w:color w:val="000000"/>
                <w:lang w:val="en-US"/>
              </w:rPr>
            </w:pPr>
            <w:r w:rsidRPr="00C865CF">
              <w:rPr>
                <w:rFonts w:cstheme="minorHAnsi"/>
                <w:color w:val="000000"/>
                <w:lang w:val="en-US"/>
              </w:rPr>
              <w:t>23 November 2016</w:t>
            </w:r>
          </w:p>
        </w:tc>
      </w:tr>
      <w:tr w:rsidR="00122712" w:rsidRPr="00C865CF" w:rsidTr="00122712">
        <w:trPr>
          <w:trHeight w:hRule="exact" w:val="263"/>
          <w:jc w:val="center"/>
        </w:trPr>
        <w:tc>
          <w:tcPr>
            <w:tcW w:w="2805" w:type="dxa"/>
            <w:tcBorders>
              <w:top w:val="nil"/>
              <w:left w:val="double" w:sz="4" w:space="0" w:color="auto"/>
              <w:bottom w:val="nil"/>
              <w:right w:val="nil"/>
            </w:tcBorders>
            <w:shd w:val="clear" w:color="auto" w:fill="auto"/>
          </w:tcPr>
          <w:p w:rsidR="00122712" w:rsidRPr="00C865CF" w:rsidRDefault="00122712" w:rsidP="000A28B3">
            <w:pPr>
              <w:jc w:val="both"/>
              <w:rPr>
                <w:rFonts w:cstheme="minorHAnsi"/>
                <w:color w:val="000000"/>
                <w:lang w:val="en-US"/>
              </w:rPr>
            </w:pPr>
            <w:r w:rsidRPr="00C865CF">
              <w:rPr>
                <w:rFonts w:cstheme="minorHAnsi"/>
                <w:color w:val="000000"/>
                <w:lang w:val="en-US"/>
              </w:rPr>
              <w:t>November 2016</w:t>
            </w:r>
          </w:p>
        </w:tc>
        <w:tc>
          <w:tcPr>
            <w:tcW w:w="2805" w:type="dxa"/>
            <w:tcBorders>
              <w:top w:val="nil"/>
              <w:left w:val="nil"/>
              <w:bottom w:val="nil"/>
              <w:right w:val="double" w:sz="4" w:space="0" w:color="auto"/>
            </w:tcBorders>
            <w:shd w:val="clear" w:color="auto" w:fill="auto"/>
          </w:tcPr>
          <w:p w:rsidR="00122712" w:rsidRPr="00C865CF" w:rsidRDefault="00122712" w:rsidP="000A28B3">
            <w:pPr>
              <w:jc w:val="both"/>
              <w:rPr>
                <w:rFonts w:cstheme="minorHAnsi"/>
                <w:color w:val="000000"/>
                <w:lang w:val="en-US"/>
              </w:rPr>
            </w:pPr>
            <w:r w:rsidRPr="00C865CF">
              <w:rPr>
                <w:rFonts w:cstheme="minorHAnsi"/>
                <w:color w:val="000000"/>
                <w:lang w:val="en-US"/>
              </w:rPr>
              <w:t>21 December 2016</w:t>
            </w:r>
          </w:p>
        </w:tc>
      </w:tr>
      <w:tr w:rsidR="00122712" w:rsidRPr="003D0DBE" w:rsidTr="000A28B3">
        <w:trPr>
          <w:trHeight w:hRule="exact" w:val="263"/>
          <w:jc w:val="center"/>
        </w:trPr>
        <w:tc>
          <w:tcPr>
            <w:tcW w:w="2805" w:type="dxa"/>
            <w:tcBorders>
              <w:top w:val="nil"/>
              <w:left w:val="double" w:sz="4" w:space="0" w:color="auto"/>
              <w:bottom w:val="double" w:sz="4" w:space="0" w:color="auto"/>
              <w:right w:val="nil"/>
            </w:tcBorders>
            <w:shd w:val="clear" w:color="auto" w:fill="auto"/>
          </w:tcPr>
          <w:p w:rsidR="00122712" w:rsidRPr="00C865CF" w:rsidRDefault="00122712" w:rsidP="000A28B3">
            <w:pPr>
              <w:jc w:val="both"/>
              <w:rPr>
                <w:rFonts w:cstheme="minorHAnsi"/>
                <w:color w:val="000000"/>
                <w:lang w:val="en-US"/>
              </w:rPr>
            </w:pPr>
            <w:r w:rsidRPr="00C865CF">
              <w:rPr>
                <w:rFonts w:cstheme="minorHAnsi"/>
                <w:color w:val="000000"/>
                <w:lang w:val="en-US"/>
              </w:rPr>
              <w:t>December 2016</w:t>
            </w:r>
          </w:p>
        </w:tc>
        <w:tc>
          <w:tcPr>
            <w:tcW w:w="2805" w:type="dxa"/>
            <w:tcBorders>
              <w:top w:val="nil"/>
              <w:left w:val="nil"/>
              <w:bottom w:val="double" w:sz="4" w:space="0" w:color="auto"/>
              <w:right w:val="double" w:sz="4" w:space="0" w:color="auto"/>
            </w:tcBorders>
            <w:shd w:val="clear" w:color="auto" w:fill="auto"/>
          </w:tcPr>
          <w:p w:rsidR="00122712" w:rsidRPr="00122712" w:rsidRDefault="00122712" w:rsidP="00122712">
            <w:pPr>
              <w:jc w:val="both"/>
              <w:rPr>
                <w:rFonts w:cstheme="minorHAnsi"/>
                <w:color w:val="000000"/>
                <w:lang w:val="en-US"/>
              </w:rPr>
            </w:pPr>
            <w:r w:rsidRPr="00C865CF">
              <w:rPr>
                <w:rFonts w:cstheme="minorHAnsi"/>
                <w:color w:val="000000"/>
                <w:lang w:val="en-US"/>
              </w:rPr>
              <w:t>25 January 2017</w:t>
            </w:r>
          </w:p>
        </w:tc>
      </w:tr>
    </w:tbl>
    <w:p w:rsidR="00930C49" w:rsidRPr="003D0DBE" w:rsidRDefault="00930C49" w:rsidP="00930C49">
      <w:pPr>
        <w:rPr>
          <w:rStyle w:val="SubtleEmphasis"/>
        </w:rPr>
      </w:pPr>
    </w:p>
    <w:sectPr w:rsidR="00930C49" w:rsidRPr="003D0DBE" w:rsidSect="00B971DA">
      <w:headerReference w:type="even" r:id="rId18"/>
      <w:headerReference w:type="default" r:id="rId19"/>
      <w:footerReference w:type="even" r:id="rId20"/>
      <w:footerReference w:type="default" r:id="rId21"/>
      <w:headerReference w:type="first" r:id="rId22"/>
      <w:footerReference w:type="first" r:id="rId23"/>
      <w:type w:val="continuous"/>
      <w:pgSz w:w="11906" w:h="16838"/>
      <w:pgMar w:top="964" w:right="1134" w:bottom="284" w:left="1134" w:header="0"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279" w:rsidRDefault="00002279" w:rsidP="00930C49">
      <w:pPr>
        <w:spacing w:after="0" w:line="240" w:lineRule="auto"/>
      </w:pPr>
      <w:r>
        <w:separator/>
      </w:r>
    </w:p>
  </w:endnote>
  <w:endnote w:type="continuationSeparator" w:id="0">
    <w:p w:rsidR="00002279" w:rsidRDefault="00002279" w:rsidP="00930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279" w:rsidRDefault="000022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279" w:rsidRDefault="00A03341" w:rsidP="007F669C">
    <w:pPr>
      <w:pStyle w:val="Footer"/>
      <w:tabs>
        <w:tab w:val="clear" w:pos="9026"/>
        <w:tab w:val="right" w:pos="8647"/>
      </w:tabs>
      <w:ind w:firstLine="720"/>
      <w:jc w:val="right"/>
    </w:pPr>
    <w:sdt>
      <w:sdtPr>
        <w:id w:val="995623087"/>
        <w:docPartObj>
          <w:docPartGallery w:val="Page Numbers (Bottom of Page)"/>
          <w:docPartUnique/>
        </w:docPartObj>
      </w:sdtPr>
      <w:sdtEndPr>
        <w:rPr>
          <w:noProof/>
        </w:rPr>
      </w:sdtEndPr>
      <w:sdtContent>
        <w:r w:rsidR="00002279">
          <w:fldChar w:fldCharType="begin"/>
        </w:r>
        <w:r w:rsidR="00002279">
          <w:instrText xml:space="preserve"> PAGE   \* MERGEFORMAT </w:instrText>
        </w:r>
        <w:r w:rsidR="00002279">
          <w:fldChar w:fldCharType="separate"/>
        </w:r>
        <w:r>
          <w:rPr>
            <w:noProof/>
          </w:rPr>
          <w:t>3</w:t>
        </w:r>
        <w:r w:rsidR="00002279">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279" w:rsidRPr="003B5B80" w:rsidRDefault="00002279" w:rsidP="002C03CB">
    <w:pPr>
      <w:pStyle w:val="Footer"/>
      <w:jc w:val="right"/>
      <w:rPr>
        <w:sz w:val="20"/>
      </w:rPr>
    </w:pPr>
    <w:r w:rsidRPr="003B5B80">
      <w:rPr>
        <w:sz w:val="20"/>
      </w:rPr>
      <w:t>ISSN 1446-9448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279" w:rsidRDefault="00002279" w:rsidP="00930C49">
      <w:pPr>
        <w:spacing w:after="0" w:line="240" w:lineRule="auto"/>
      </w:pPr>
      <w:r>
        <w:separator/>
      </w:r>
    </w:p>
  </w:footnote>
  <w:footnote w:type="continuationSeparator" w:id="0">
    <w:p w:rsidR="00002279" w:rsidRDefault="00002279" w:rsidP="00930C49">
      <w:pPr>
        <w:spacing w:after="0" w:line="240" w:lineRule="auto"/>
      </w:pPr>
      <w:r>
        <w:continuationSeparator/>
      </w:r>
    </w:p>
  </w:footnote>
  <w:footnote w:id="1">
    <w:p w:rsidR="00002279" w:rsidRDefault="00002279">
      <w:pPr>
        <w:pStyle w:val="FootnoteText"/>
      </w:pPr>
      <w:r w:rsidRPr="00AE28F8">
        <w:rPr>
          <w:rStyle w:val="FootnoteReference"/>
          <w:sz w:val="18"/>
        </w:rPr>
        <w:footnoteRef/>
      </w:r>
      <w:r w:rsidRPr="00AE28F8">
        <w:rPr>
          <w:sz w:val="18"/>
        </w:rPr>
        <w:t xml:space="preserve"> Other Labourers includes Labourers not elsewhere classified, such as Freight Handlers and Shelf Fillers</w:t>
      </w:r>
      <w:r>
        <w:rPr>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279" w:rsidRDefault="000022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279" w:rsidRDefault="00002279" w:rsidP="00930C49">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279" w:rsidRDefault="000022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F3781F"/>
    <w:multiLevelType w:val="hybridMultilevel"/>
    <w:tmpl w:val="2B5E1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3446F2"/>
    <w:multiLevelType w:val="hybridMultilevel"/>
    <w:tmpl w:val="D7824744"/>
    <w:lvl w:ilvl="0" w:tplc="0C090001">
      <w:start w:val="1"/>
      <w:numFmt w:val="bullet"/>
      <w:lvlText w:val=""/>
      <w:lvlJc w:val="left"/>
      <w:pPr>
        <w:ind w:left="-346" w:hanging="360"/>
      </w:pPr>
      <w:rPr>
        <w:rFonts w:ascii="Symbol" w:hAnsi="Symbol" w:hint="default"/>
      </w:rPr>
    </w:lvl>
    <w:lvl w:ilvl="1" w:tplc="0C090003" w:tentative="1">
      <w:start w:val="1"/>
      <w:numFmt w:val="bullet"/>
      <w:lvlText w:val="o"/>
      <w:lvlJc w:val="left"/>
      <w:pPr>
        <w:ind w:left="374" w:hanging="360"/>
      </w:pPr>
      <w:rPr>
        <w:rFonts w:ascii="Courier New" w:hAnsi="Courier New" w:cs="Courier New" w:hint="default"/>
      </w:rPr>
    </w:lvl>
    <w:lvl w:ilvl="2" w:tplc="0C090005" w:tentative="1">
      <w:start w:val="1"/>
      <w:numFmt w:val="bullet"/>
      <w:lvlText w:val=""/>
      <w:lvlJc w:val="left"/>
      <w:pPr>
        <w:ind w:left="1094" w:hanging="360"/>
      </w:pPr>
      <w:rPr>
        <w:rFonts w:ascii="Wingdings" w:hAnsi="Wingdings" w:hint="default"/>
      </w:rPr>
    </w:lvl>
    <w:lvl w:ilvl="3" w:tplc="0C090001" w:tentative="1">
      <w:start w:val="1"/>
      <w:numFmt w:val="bullet"/>
      <w:lvlText w:val=""/>
      <w:lvlJc w:val="left"/>
      <w:pPr>
        <w:ind w:left="1814" w:hanging="360"/>
      </w:pPr>
      <w:rPr>
        <w:rFonts w:ascii="Symbol" w:hAnsi="Symbol" w:hint="default"/>
      </w:rPr>
    </w:lvl>
    <w:lvl w:ilvl="4" w:tplc="0C090003" w:tentative="1">
      <w:start w:val="1"/>
      <w:numFmt w:val="bullet"/>
      <w:lvlText w:val="o"/>
      <w:lvlJc w:val="left"/>
      <w:pPr>
        <w:ind w:left="2534" w:hanging="360"/>
      </w:pPr>
      <w:rPr>
        <w:rFonts w:ascii="Courier New" w:hAnsi="Courier New" w:cs="Courier New" w:hint="default"/>
      </w:rPr>
    </w:lvl>
    <w:lvl w:ilvl="5" w:tplc="0C090005" w:tentative="1">
      <w:start w:val="1"/>
      <w:numFmt w:val="bullet"/>
      <w:lvlText w:val=""/>
      <w:lvlJc w:val="left"/>
      <w:pPr>
        <w:ind w:left="3254" w:hanging="360"/>
      </w:pPr>
      <w:rPr>
        <w:rFonts w:ascii="Wingdings" w:hAnsi="Wingdings" w:hint="default"/>
      </w:rPr>
    </w:lvl>
    <w:lvl w:ilvl="6" w:tplc="0C090001" w:tentative="1">
      <w:start w:val="1"/>
      <w:numFmt w:val="bullet"/>
      <w:lvlText w:val=""/>
      <w:lvlJc w:val="left"/>
      <w:pPr>
        <w:ind w:left="3974" w:hanging="360"/>
      </w:pPr>
      <w:rPr>
        <w:rFonts w:ascii="Symbol" w:hAnsi="Symbol" w:hint="default"/>
      </w:rPr>
    </w:lvl>
    <w:lvl w:ilvl="7" w:tplc="0C090003" w:tentative="1">
      <w:start w:val="1"/>
      <w:numFmt w:val="bullet"/>
      <w:lvlText w:val="o"/>
      <w:lvlJc w:val="left"/>
      <w:pPr>
        <w:ind w:left="4694" w:hanging="360"/>
      </w:pPr>
      <w:rPr>
        <w:rFonts w:ascii="Courier New" w:hAnsi="Courier New" w:cs="Courier New" w:hint="default"/>
      </w:rPr>
    </w:lvl>
    <w:lvl w:ilvl="8" w:tplc="0C090005" w:tentative="1">
      <w:start w:val="1"/>
      <w:numFmt w:val="bullet"/>
      <w:lvlText w:val=""/>
      <w:lvlJc w:val="left"/>
      <w:pPr>
        <w:ind w:left="5414" w:hanging="360"/>
      </w:pPr>
      <w:rPr>
        <w:rFonts w:ascii="Wingdings" w:hAnsi="Wingdings" w:hint="default"/>
      </w:rPr>
    </w:lvl>
  </w:abstractNum>
  <w:abstractNum w:abstractNumId="3" w15:restartNumberingAfterBreak="0">
    <w:nsid w:val="152906E8"/>
    <w:multiLevelType w:val="hybridMultilevel"/>
    <w:tmpl w:val="D4DEC7EC"/>
    <w:lvl w:ilvl="0" w:tplc="858CE5BA">
      <w:start w:val="2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5E101E"/>
    <w:multiLevelType w:val="hybridMultilevel"/>
    <w:tmpl w:val="054CA9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05D524A"/>
    <w:multiLevelType w:val="hybridMultilevel"/>
    <w:tmpl w:val="73F61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392C67"/>
    <w:multiLevelType w:val="hybridMultilevel"/>
    <w:tmpl w:val="584833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AB051FA"/>
    <w:multiLevelType w:val="hybridMultilevel"/>
    <w:tmpl w:val="62DC0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445C3D"/>
    <w:multiLevelType w:val="hybridMultilevel"/>
    <w:tmpl w:val="B6AC80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DB25228"/>
    <w:multiLevelType w:val="hybridMultilevel"/>
    <w:tmpl w:val="A49A2F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3B1E63A4">
      <w:numFmt w:val="bullet"/>
      <w:lvlText w:val="-"/>
      <w:lvlJc w:val="left"/>
      <w:pPr>
        <w:ind w:left="2061" w:hanging="360"/>
      </w:pPr>
      <w:rPr>
        <w:rFonts w:ascii="Calibri" w:eastAsiaTheme="minorHAnsi" w:hAnsi="Calibri" w:cs="Calibri" w:hint="default"/>
      </w:rPr>
    </w:lvl>
    <w:lvl w:ilvl="3" w:tplc="3B1E63A4">
      <w:numFmt w:val="bullet"/>
      <w:lvlText w:val="-"/>
      <w:lvlJc w:val="left"/>
      <w:pPr>
        <w:ind w:left="2880" w:hanging="360"/>
      </w:pPr>
      <w:rPr>
        <w:rFonts w:ascii="Calibri" w:eastAsiaTheme="minorHAnsi" w:hAnsi="Calibri" w:cs="Calibr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EB6E8A"/>
    <w:multiLevelType w:val="hybridMultilevel"/>
    <w:tmpl w:val="EA14B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3A3C3A"/>
    <w:multiLevelType w:val="hybridMultilevel"/>
    <w:tmpl w:val="852449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7820050"/>
    <w:multiLevelType w:val="hybridMultilevel"/>
    <w:tmpl w:val="53BE2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DE406C"/>
    <w:multiLevelType w:val="hybridMultilevel"/>
    <w:tmpl w:val="85A6A4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1A44F2D"/>
    <w:multiLevelType w:val="hybridMultilevel"/>
    <w:tmpl w:val="6DBC3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CC337B"/>
    <w:multiLevelType w:val="hybridMultilevel"/>
    <w:tmpl w:val="5DA26B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1152295"/>
    <w:multiLevelType w:val="hybridMultilevel"/>
    <w:tmpl w:val="DE76E4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D256DF6"/>
    <w:multiLevelType w:val="hybridMultilevel"/>
    <w:tmpl w:val="78E8CA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3461FEB"/>
    <w:multiLevelType w:val="hybridMultilevel"/>
    <w:tmpl w:val="706A281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9" w15:restartNumberingAfterBreak="0">
    <w:nsid w:val="749011DD"/>
    <w:multiLevelType w:val="hybridMultilevel"/>
    <w:tmpl w:val="1DF6E802"/>
    <w:lvl w:ilvl="0" w:tplc="0C090001">
      <w:start w:val="1"/>
      <w:numFmt w:val="bullet"/>
      <w:lvlText w:val=""/>
      <w:lvlJc w:val="left"/>
      <w:pPr>
        <w:ind w:left="2628" w:hanging="360"/>
      </w:pPr>
      <w:rPr>
        <w:rFonts w:ascii="Symbol" w:hAnsi="Symbol" w:hint="default"/>
      </w:rPr>
    </w:lvl>
    <w:lvl w:ilvl="1" w:tplc="0C090003" w:tentative="1">
      <w:start w:val="1"/>
      <w:numFmt w:val="bullet"/>
      <w:lvlText w:val="o"/>
      <w:lvlJc w:val="left"/>
      <w:pPr>
        <w:ind w:left="3348" w:hanging="360"/>
      </w:pPr>
      <w:rPr>
        <w:rFonts w:ascii="Courier New" w:hAnsi="Courier New" w:cs="Courier New" w:hint="default"/>
      </w:rPr>
    </w:lvl>
    <w:lvl w:ilvl="2" w:tplc="0C090005" w:tentative="1">
      <w:start w:val="1"/>
      <w:numFmt w:val="bullet"/>
      <w:lvlText w:val=""/>
      <w:lvlJc w:val="left"/>
      <w:pPr>
        <w:ind w:left="4068" w:hanging="360"/>
      </w:pPr>
      <w:rPr>
        <w:rFonts w:ascii="Wingdings" w:hAnsi="Wingdings" w:hint="default"/>
      </w:rPr>
    </w:lvl>
    <w:lvl w:ilvl="3" w:tplc="0C090001" w:tentative="1">
      <w:start w:val="1"/>
      <w:numFmt w:val="bullet"/>
      <w:lvlText w:val=""/>
      <w:lvlJc w:val="left"/>
      <w:pPr>
        <w:ind w:left="4788" w:hanging="360"/>
      </w:pPr>
      <w:rPr>
        <w:rFonts w:ascii="Symbol" w:hAnsi="Symbol" w:hint="default"/>
      </w:rPr>
    </w:lvl>
    <w:lvl w:ilvl="4" w:tplc="0C090003" w:tentative="1">
      <w:start w:val="1"/>
      <w:numFmt w:val="bullet"/>
      <w:lvlText w:val="o"/>
      <w:lvlJc w:val="left"/>
      <w:pPr>
        <w:ind w:left="5508" w:hanging="360"/>
      </w:pPr>
      <w:rPr>
        <w:rFonts w:ascii="Courier New" w:hAnsi="Courier New" w:cs="Courier New" w:hint="default"/>
      </w:rPr>
    </w:lvl>
    <w:lvl w:ilvl="5" w:tplc="0C090005" w:tentative="1">
      <w:start w:val="1"/>
      <w:numFmt w:val="bullet"/>
      <w:lvlText w:val=""/>
      <w:lvlJc w:val="left"/>
      <w:pPr>
        <w:ind w:left="6228" w:hanging="360"/>
      </w:pPr>
      <w:rPr>
        <w:rFonts w:ascii="Wingdings" w:hAnsi="Wingdings" w:hint="default"/>
      </w:rPr>
    </w:lvl>
    <w:lvl w:ilvl="6" w:tplc="0C090001" w:tentative="1">
      <w:start w:val="1"/>
      <w:numFmt w:val="bullet"/>
      <w:lvlText w:val=""/>
      <w:lvlJc w:val="left"/>
      <w:pPr>
        <w:ind w:left="6948" w:hanging="360"/>
      </w:pPr>
      <w:rPr>
        <w:rFonts w:ascii="Symbol" w:hAnsi="Symbol" w:hint="default"/>
      </w:rPr>
    </w:lvl>
    <w:lvl w:ilvl="7" w:tplc="0C090003" w:tentative="1">
      <w:start w:val="1"/>
      <w:numFmt w:val="bullet"/>
      <w:lvlText w:val="o"/>
      <w:lvlJc w:val="left"/>
      <w:pPr>
        <w:ind w:left="7668" w:hanging="360"/>
      </w:pPr>
      <w:rPr>
        <w:rFonts w:ascii="Courier New" w:hAnsi="Courier New" w:cs="Courier New" w:hint="default"/>
      </w:rPr>
    </w:lvl>
    <w:lvl w:ilvl="8" w:tplc="0C090005" w:tentative="1">
      <w:start w:val="1"/>
      <w:numFmt w:val="bullet"/>
      <w:lvlText w:val=""/>
      <w:lvlJc w:val="left"/>
      <w:pPr>
        <w:ind w:left="8388" w:hanging="360"/>
      </w:pPr>
      <w:rPr>
        <w:rFonts w:ascii="Wingdings" w:hAnsi="Wingdings" w:hint="default"/>
      </w:rPr>
    </w:lvl>
  </w:abstractNum>
  <w:num w:numId="1">
    <w:abstractNumId w:val="17"/>
  </w:num>
  <w:num w:numId="2">
    <w:abstractNumId w:val="4"/>
  </w:num>
  <w:num w:numId="3">
    <w:abstractNumId w:val="11"/>
  </w:num>
  <w:num w:numId="4">
    <w:abstractNumId w:val="2"/>
  </w:num>
  <w:num w:numId="5">
    <w:abstractNumId w:val="6"/>
  </w:num>
  <w:num w:numId="6">
    <w:abstractNumId w:val="8"/>
  </w:num>
  <w:num w:numId="7">
    <w:abstractNumId w:val="1"/>
  </w:num>
  <w:num w:numId="8">
    <w:abstractNumId w:val="15"/>
  </w:num>
  <w:num w:numId="9">
    <w:abstractNumId w:val="18"/>
  </w:num>
  <w:num w:numId="10">
    <w:abstractNumId w:val="9"/>
  </w:num>
  <w:num w:numId="11">
    <w:abstractNumId w:val="14"/>
  </w:num>
  <w:num w:numId="12">
    <w:abstractNumId w:val="12"/>
  </w:num>
  <w:num w:numId="13">
    <w:abstractNumId w:val="19"/>
  </w:num>
  <w:num w:numId="14">
    <w:abstractNumId w:val="10"/>
  </w:num>
  <w:num w:numId="15">
    <w:abstractNumId w:val="16"/>
  </w:num>
  <w:num w:numId="16">
    <w:abstractNumId w:val="3"/>
  </w:num>
  <w:num w:numId="17">
    <w:abstractNumId w:val="5"/>
  </w:num>
  <w:num w:numId="18">
    <w:abstractNumId w:val="7"/>
  </w:num>
  <w:num w:numId="1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358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72ad0775-d2ba-4338-b4ff-d3dfcf975183"/>
    <w:docVar w:name="_AMO_XmlVersion" w:val="Empty"/>
  </w:docVars>
  <w:rsids>
    <w:rsidRoot w:val="00930C49"/>
    <w:rsid w:val="00002279"/>
    <w:rsid w:val="00010651"/>
    <w:rsid w:val="000107D0"/>
    <w:rsid w:val="000150A4"/>
    <w:rsid w:val="00016120"/>
    <w:rsid w:val="000220EC"/>
    <w:rsid w:val="0002575D"/>
    <w:rsid w:val="00030F3A"/>
    <w:rsid w:val="00033578"/>
    <w:rsid w:val="00033587"/>
    <w:rsid w:val="00034315"/>
    <w:rsid w:val="00034A65"/>
    <w:rsid w:val="00034E9F"/>
    <w:rsid w:val="00043EF3"/>
    <w:rsid w:val="00052B51"/>
    <w:rsid w:val="00054DCF"/>
    <w:rsid w:val="00056E56"/>
    <w:rsid w:val="00060E37"/>
    <w:rsid w:val="00073AD9"/>
    <w:rsid w:val="00073C5A"/>
    <w:rsid w:val="00075ABF"/>
    <w:rsid w:val="000860B7"/>
    <w:rsid w:val="00087B62"/>
    <w:rsid w:val="00093440"/>
    <w:rsid w:val="000938A1"/>
    <w:rsid w:val="000951AF"/>
    <w:rsid w:val="00095D52"/>
    <w:rsid w:val="000972AF"/>
    <w:rsid w:val="000A28B3"/>
    <w:rsid w:val="000A418A"/>
    <w:rsid w:val="000A66C0"/>
    <w:rsid w:val="000B38A7"/>
    <w:rsid w:val="000B5BDB"/>
    <w:rsid w:val="000B6027"/>
    <w:rsid w:val="000C33AD"/>
    <w:rsid w:val="000C3F90"/>
    <w:rsid w:val="000D01D7"/>
    <w:rsid w:val="000D0BF0"/>
    <w:rsid w:val="000D10D4"/>
    <w:rsid w:val="000E3D79"/>
    <w:rsid w:val="000E6B29"/>
    <w:rsid w:val="00101D76"/>
    <w:rsid w:val="00102A5C"/>
    <w:rsid w:val="00102BD3"/>
    <w:rsid w:val="001065D9"/>
    <w:rsid w:val="00106DC5"/>
    <w:rsid w:val="00112793"/>
    <w:rsid w:val="001157C0"/>
    <w:rsid w:val="001176A6"/>
    <w:rsid w:val="00121454"/>
    <w:rsid w:val="00122712"/>
    <w:rsid w:val="00122C10"/>
    <w:rsid w:val="00125CB2"/>
    <w:rsid w:val="0012630A"/>
    <w:rsid w:val="001311ED"/>
    <w:rsid w:val="00135996"/>
    <w:rsid w:val="00136C79"/>
    <w:rsid w:val="00137061"/>
    <w:rsid w:val="00141C4E"/>
    <w:rsid w:val="001450D8"/>
    <w:rsid w:val="00145AC2"/>
    <w:rsid w:val="00146A39"/>
    <w:rsid w:val="00154403"/>
    <w:rsid w:val="001770F3"/>
    <w:rsid w:val="00177B71"/>
    <w:rsid w:val="00180CB8"/>
    <w:rsid w:val="00181A6A"/>
    <w:rsid w:val="00182734"/>
    <w:rsid w:val="00191820"/>
    <w:rsid w:val="00194362"/>
    <w:rsid w:val="001A3CD8"/>
    <w:rsid w:val="001B0694"/>
    <w:rsid w:val="001B0866"/>
    <w:rsid w:val="001B12D4"/>
    <w:rsid w:val="001B504F"/>
    <w:rsid w:val="001B7344"/>
    <w:rsid w:val="001B7BC8"/>
    <w:rsid w:val="001C37B7"/>
    <w:rsid w:val="001D0CD0"/>
    <w:rsid w:val="001D10B9"/>
    <w:rsid w:val="001D1CB9"/>
    <w:rsid w:val="001D5AAF"/>
    <w:rsid w:val="001E05B7"/>
    <w:rsid w:val="001F22E4"/>
    <w:rsid w:val="001F6C45"/>
    <w:rsid w:val="0020602B"/>
    <w:rsid w:val="0021178D"/>
    <w:rsid w:val="002127DC"/>
    <w:rsid w:val="0021306C"/>
    <w:rsid w:val="00221B8B"/>
    <w:rsid w:val="002223B7"/>
    <w:rsid w:val="00226002"/>
    <w:rsid w:val="002328BE"/>
    <w:rsid w:val="00236E6D"/>
    <w:rsid w:val="002435A0"/>
    <w:rsid w:val="002444CC"/>
    <w:rsid w:val="002451E8"/>
    <w:rsid w:val="00246D09"/>
    <w:rsid w:val="00250702"/>
    <w:rsid w:val="0026515A"/>
    <w:rsid w:val="00267C86"/>
    <w:rsid w:val="002727E8"/>
    <w:rsid w:val="00287F26"/>
    <w:rsid w:val="002902E2"/>
    <w:rsid w:val="002964C4"/>
    <w:rsid w:val="002B216E"/>
    <w:rsid w:val="002B55FF"/>
    <w:rsid w:val="002B60E1"/>
    <w:rsid w:val="002B6AC5"/>
    <w:rsid w:val="002B729E"/>
    <w:rsid w:val="002C03CB"/>
    <w:rsid w:val="002C575D"/>
    <w:rsid w:val="002C5FDB"/>
    <w:rsid w:val="002D1E37"/>
    <w:rsid w:val="002D3BD7"/>
    <w:rsid w:val="002D6603"/>
    <w:rsid w:val="002E4F4F"/>
    <w:rsid w:val="002E63C4"/>
    <w:rsid w:val="002F4A5B"/>
    <w:rsid w:val="00300F2E"/>
    <w:rsid w:val="003018C8"/>
    <w:rsid w:val="003037E8"/>
    <w:rsid w:val="00310611"/>
    <w:rsid w:val="00315B33"/>
    <w:rsid w:val="00333493"/>
    <w:rsid w:val="0033515C"/>
    <w:rsid w:val="00340AD0"/>
    <w:rsid w:val="0034422C"/>
    <w:rsid w:val="00346893"/>
    <w:rsid w:val="00351AC4"/>
    <w:rsid w:val="00352038"/>
    <w:rsid w:val="00356399"/>
    <w:rsid w:val="0035755D"/>
    <w:rsid w:val="00360746"/>
    <w:rsid w:val="003633BE"/>
    <w:rsid w:val="00363907"/>
    <w:rsid w:val="0037029A"/>
    <w:rsid w:val="003710DC"/>
    <w:rsid w:val="00371D07"/>
    <w:rsid w:val="0037281E"/>
    <w:rsid w:val="00372B10"/>
    <w:rsid w:val="00373502"/>
    <w:rsid w:val="00381D63"/>
    <w:rsid w:val="00383C21"/>
    <w:rsid w:val="0038483D"/>
    <w:rsid w:val="003852EE"/>
    <w:rsid w:val="00385430"/>
    <w:rsid w:val="0038682D"/>
    <w:rsid w:val="00397AF7"/>
    <w:rsid w:val="003A04A1"/>
    <w:rsid w:val="003A13CB"/>
    <w:rsid w:val="003A24EA"/>
    <w:rsid w:val="003B191A"/>
    <w:rsid w:val="003B244E"/>
    <w:rsid w:val="003B3AF2"/>
    <w:rsid w:val="003B5B80"/>
    <w:rsid w:val="003D0DBE"/>
    <w:rsid w:val="003D18EA"/>
    <w:rsid w:val="003D46BE"/>
    <w:rsid w:val="003D5E6A"/>
    <w:rsid w:val="003F0E8A"/>
    <w:rsid w:val="004153D7"/>
    <w:rsid w:val="00416911"/>
    <w:rsid w:val="00416F1F"/>
    <w:rsid w:val="004172D2"/>
    <w:rsid w:val="004302A1"/>
    <w:rsid w:val="00431CE8"/>
    <w:rsid w:val="00433CC0"/>
    <w:rsid w:val="004400D3"/>
    <w:rsid w:val="00441D92"/>
    <w:rsid w:val="00457ADC"/>
    <w:rsid w:val="0046656E"/>
    <w:rsid w:val="0046707F"/>
    <w:rsid w:val="00470DA2"/>
    <w:rsid w:val="00476388"/>
    <w:rsid w:val="0048417D"/>
    <w:rsid w:val="004853D4"/>
    <w:rsid w:val="00486259"/>
    <w:rsid w:val="00487086"/>
    <w:rsid w:val="00492D79"/>
    <w:rsid w:val="004A1D5F"/>
    <w:rsid w:val="004A4355"/>
    <w:rsid w:val="004A5746"/>
    <w:rsid w:val="004A6937"/>
    <w:rsid w:val="004B26B3"/>
    <w:rsid w:val="004B295E"/>
    <w:rsid w:val="004B3AE9"/>
    <w:rsid w:val="004B57F1"/>
    <w:rsid w:val="004B645C"/>
    <w:rsid w:val="004C68C1"/>
    <w:rsid w:val="004D28DE"/>
    <w:rsid w:val="004D2C36"/>
    <w:rsid w:val="004D5339"/>
    <w:rsid w:val="004D5920"/>
    <w:rsid w:val="004E22FA"/>
    <w:rsid w:val="004E49A4"/>
    <w:rsid w:val="004E516C"/>
    <w:rsid w:val="004E74AD"/>
    <w:rsid w:val="004F0547"/>
    <w:rsid w:val="004F6C9C"/>
    <w:rsid w:val="005001A0"/>
    <w:rsid w:val="00511D15"/>
    <w:rsid w:val="00515F6D"/>
    <w:rsid w:val="005167D8"/>
    <w:rsid w:val="005207C2"/>
    <w:rsid w:val="005248CB"/>
    <w:rsid w:val="00524C97"/>
    <w:rsid w:val="00525EAA"/>
    <w:rsid w:val="005262C3"/>
    <w:rsid w:val="005273D7"/>
    <w:rsid w:val="00531E8D"/>
    <w:rsid w:val="00533C8B"/>
    <w:rsid w:val="00535B26"/>
    <w:rsid w:val="005364C7"/>
    <w:rsid w:val="00537D1C"/>
    <w:rsid w:val="005406F7"/>
    <w:rsid w:val="005447CF"/>
    <w:rsid w:val="00545D1E"/>
    <w:rsid w:val="0054624C"/>
    <w:rsid w:val="00552387"/>
    <w:rsid w:val="00552F29"/>
    <w:rsid w:val="00553E7B"/>
    <w:rsid w:val="00560EC5"/>
    <w:rsid w:val="00567068"/>
    <w:rsid w:val="00570E82"/>
    <w:rsid w:val="00571A8F"/>
    <w:rsid w:val="005730AB"/>
    <w:rsid w:val="00575D00"/>
    <w:rsid w:val="0058550C"/>
    <w:rsid w:val="00585E76"/>
    <w:rsid w:val="00591016"/>
    <w:rsid w:val="00592989"/>
    <w:rsid w:val="00593866"/>
    <w:rsid w:val="005938FD"/>
    <w:rsid w:val="0059788E"/>
    <w:rsid w:val="00597AC9"/>
    <w:rsid w:val="005A00AE"/>
    <w:rsid w:val="005A11AF"/>
    <w:rsid w:val="005A1ACE"/>
    <w:rsid w:val="005A534F"/>
    <w:rsid w:val="005B0DCB"/>
    <w:rsid w:val="005B1365"/>
    <w:rsid w:val="005B1F73"/>
    <w:rsid w:val="005B2F6C"/>
    <w:rsid w:val="005B3109"/>
    <w:rsid w:val="005B454B"/>
    <w:rsid w:val="005C56A1"/>
    <w:rsid w:val="005C7880"/>
    <w:rsid w:val="005D09F1"/>
    <w:rsid w:val="005D236C"/>
    <w:rsid w:val="005D349A"/>
    <w:rsid w:val="005E0950"/>
    <w:rsid w:val="005E0E5B"/>
    <w:rsid w:val="005E37B1"/>
    <w:rsid w:val="005E3F73"/>
    <w:rsid w:val="005E4661"/>
    <w:rsid w:val="005E5C1C"/>
    <w:rsid w:val="005E6270"/>
    <w:rsid w:val="005F03A2"/>
    <w:rsid w:val="005F084A"/>
    <w:rsid w:val="005F181C"/>
    <w:rsid w:val="005F678A"/>
    <w:rsid w:val="00604501"/>
    <w:rsid w:val="006063A2"/>
    <w:rsid w:val="00607ACB"/>
    <w:rsid w:val="00610B51"/>
    <w:rsid w:val="006116F8"/>
    <w:rsid w:val="00611AD9"/>
    <w:rsid w:val="00613648"/>
    <w:rsid w:val="0061409E"/>
    <w:rsid w:val="00614EC7"/>
    <w:rsid w:val="006210E1"/>
    <w:rsid w:val="0062553A"/>
    <w:rsid w:val="00625EB5"/>
    <w:rsid w:val="00626D9B"/>
    <w:rsid w:val="00631328"/>
    <w:rsid w:val="00633D95"/>
    <w:rsid w:val="00641A69"/>
    <w:rsid w:val="00641CEB"/>
    <w:rsid w:val="00642DE4"/>
    <w:rsid w:val="00642DEF"/>
    <w:rsid w:val="0064391A"/>
    <w:rsid w:val="00644BCF"/>
    <w:rsid w:val="006474AE"/>
    <w:rsid w:val="0065090C"/>
    <w:rsid w:val="00651270"/>
    <w:rsid w:val="00657109"/>
    <w:rsid w:val="00665F29"/>
    <w:rsid w:val="00667C67"/>
    <w:rsid w:val="006710B5"/>
    <w:rsid w:val="00671F24"/>
    <w:rsid w:val="00674CE3"/>
    <w:rsid w:val="00680340"/>
    <w:rsid w:val="00680EDD"/>
    <w:rsid w:val="00681856"/>
    <w:rsid w:val="0068548C"/>
    <w:rsid w:val="00693583"/>
    <w:rsid w:val="0069550D"/>
    <w:rsid w:val="006A07B3"/>
    <w:rsid w:val="006A48D3"/>
    <w:rsid w:val="006A5700"/>
    <w:rsid w:val="006B1C39"/>
    <w:rsid w:val="006B3634"/>
    <w:rsid w:val="006B3A56"/>
    <w:rsid w:val="006B47CC"/>
    <w:rsid w:val="006B4B14"/>
    <w:rsid w:val="006C0C48"/>
    <w:rsid w:val="006C2861"/>
    <w:rsid w:val="006C3B08"/>
    <w:rsid w:val="006C6520"/>
    <w:rsid w:val="006D1F0A"/>
    <w:rsid w:val="006D2EB5"/>
    <w:rsid w:val="006E44A7"/>
    <w:rsid w:val="006F5734"/>
    <w:rsid w:val="006F5A46"/>
    <w:rsid w:val="006F711D"/>
    <w:rsid w:val="0070217A"/>
    <w:rsid w:val="00702F27"/>
    <w:rsid w:val="00711E2B"/>
    <w:rsid w:val="007125E1"/>
    <w:rsid w:val="00714A94"/>
    <w:rsid w:val="00725291"/>
    <w:rsid w:val="00731312"/>
    <w:rsid w:val="0073260F"/>
    <w:rsid w:val="007368DD"/>
    <w:rsid w:val="00736B3B"/>
    <w:rsid w:val="00737AB0"/>
    <w:rsid w:val="00742B7B"/>
    <w:rsid w:val="0074301B"/>
    <w:rsid w:val="00745260"/>
    <w:rsid w:val="00745865"/>
    <w:rsid w:val="00762713"/>
    <w:rsid w:val="007640BA"/>
    <w:rsid w:val="0076564F"/>
    <w:rsid w:val="00770107"/>
    <w:rsid w:val="0077104A"/>
    <w:rsid w:val="007725D7"/>
    <w:rsid w:val="007733F7"/>
    <w:rsid w:val="00775DB1"/>
    <w:rsid w:val="0078302F"/>
    <w:rsid w:val="00786C4D"/>
    <w:rsid w:val="007905A4"/>
    <w:rsid w:val="00793079"/>
    <w:rsid w:val="007968ED"/>
    <w:rsid w:val="007A29C7"/>
    <w:rsid w:val="007A4E95"/>
    <w:rsid w:val="007B086F"/>
    <w:rsid w:val="007B1A24"/>
    <w:rsid w:val="007B7778"/>
    <w:rsid w:val="007B7CF9"/>
    <w:rsid w:val="007C1B39"/>
    <w:rsid w:val="007D03F5"/>
    <w:rsid w:val="007D3870"/>
    <w:rsid w:val="007D41FB"/>
    <w:rsid w:val="007D637F"/>
    <w:rsid w:val="007E0819"/>
    <w:rsid w:val="007E6B4B"/>
    <w:rsid w:val="007E6D01"/>
    <w:rsid w:val="007F07D7"/>
    <w:rsid w:val="007F0E9E"/>
    <w:rsid w:val="007F669C"/>
    <w:rsid w:val="00802B1E"/>
    <w:rsid w:val="008072DB"/>
    <w:rsid w:val="00810342"/>
    <w:rsid w:val="0081326C"/>
    <w:rsid w:val="008158DD"/>
    <w:rsid w:val="00815D54"/>
    <w:rsid w:val="0082117A"/>
    <w:rsid w:val="008213A5"/>
    <w:rsid w:val="00823B00"/>
    <w:rsid w:val="00824760"/>
    <w:rsid w:val="00825429"/>
    <w:rsid w:val="00826F34"/>
    <w:rsid w:val="0083244E"/>
    <w:rsid w:val="008341A7"/>
    <w:rsid w:val="00834C0C"/>
    <w:rsid w:val="008365D1"/>
    <w:rsid w:val="00840606"/>
    <w:rsid w:val="00850513"/>
    <w:rsid w:val="00850883"/>
    <w:rsid w:val="008544E8"/>
    <w:rsid w:val="00854E6A"/>
    <w:rsid w:val="0085598D"/>
    <w:rsid w:val="00863DB6"/>
    <w:rsid w:val="00865842"/>
    <w:rsid w:val="008659D6"/>
    <w:rsid w:val="00866377"/>
    <w:rsid w:val="00873170"/>
    <w:rsid w:val="008737B9"/>
    <w:rsid w:val="00874573"/>
    <w:rsid w:val="00875245"/>
    <w:rsid w:val="00875C2B"/>
    <w:rsid w:val="0087755B"/>
    <w:rsid w:val="008811F5"/>
    <w:rsid w:val="0088183A"/>
    <w:rsid w:val="00885495"/>
    <w:rsid w:val="00887ECD"/>
    <w:rsid w:val="008901BB"/>
    <w:rsid w:val="0089444A"/>
    <w:rsid w:val="00896D1D"/>
    <w:rsid w:val="00897509"/>
    <w:rsid w:val="008A0612"/>
    <w:rsid w:val="008A190B"/>
    <w:rsid w:val="008A3CDE"/>
    <w:rsid w:val="008A649E"/>
    <w:rsid w:val="008A755A"/>
    <w:rsid w:val="008A7C56"/>
    <w:rsid w:val="008A7F04"/>
    <w:rsid w:val="008B0205"/>
    <w:rsid w:val="008B20AD"/>
    <w:rsid w:val="008B4C65"/>
    <w:rsid w:val="008B5064"/>
    <w:rsid w:val="008B6E71"/>
    <w:rsid w:val="008C4133"/>
    <w:rsid w:val="008C56BE"/>
    <w:rsid w:val="008D5598"/>
    <w:rsid w:val="008E4AB0"/>
    <w:rsid w:val="008E5DD9"/>
    <w:rsid w:val="008E6E0E"/>
    <w:rsid w:val="008F143E"/>
    <w:rsid w:val="008F23D3"/>
    <w:rsid w:val="008F3C48"/>
    <w:rsid w:val="008F617B"/>
    <w:rsid w:val="008F6DE6"/>
    <w:rsid w:val="008F71A8"/>
    <w:rsid w:val="00901225"/>
    <w:rsid w:val="00901557"/>
    <w:rsid w:val="00901650"/>
    <w:rsid w:val="009114D2"/>
    <w:rsid w:val="0091191A"/>
    <w:rsid w:val="00914B88"/>
    <w:rsid w:val="00922225"/>
    <w:rsid w:val="00922B77"/>
    <w:rsid w:val="009239C4"/>
    <w:rsid w:val="00925BC9"/>
    <w:rsid w:val="00926E03"/>
    <w:rsid w:val="009305D4"/>
    <w:rsid w:val="00930C49"/>
    <w:rsid w:val="00931991"/>
    <w:rsid w:val="00932216"/>
    <w:rsid w:val="0093503B"/>
    <w:rsid w:val="00936CFC"/>
    <w:rsid w:val="00941007"/>
    <w:rsid w:val="009449C3"/>
    <w:rsid w:val="00945A99"/>
    <w:rsid w:val="00951C4A"/>
    <w:rsid w:val="009535E0"/>
    <w:rsid w:val="00953FAB"/>
    <w:rsid w:val="00956237"/>
    <w:rsid w:val="00957903"/>
    <w:rsid w:val="00960175"/>
    <w:rsid w:val="0096217E"/>
    <w:rsid w:val="009641CC"/>
    <w:rsid w:val="00965362"/>
    <w:rsid w:val="00965F5F"/>
    <w:rsid w:val="00966C17"/>
    <w:rsid w:val="009853CF"/>
    <w:rsid w:val="00990114"/>
    <w:rsid w:val="00990E59"/>
    <w:rsid w:val="009925C7"/>
    <w:rsid w:val="00994AF2"/>
    <w:rsid w:val="00996440"/>
    <w:rsid w:val="009A2CC9"/>
    <w:rsid w:val="009B3DA1"/>
    <w:rsid w:val="009B7B01"/>
    <w:rsid w:val="009C46CD"/>
    <w:rsid w:val="009C5D49"/>
    <w:rsid w:val="009C7A53"/>
    <w:rsid w:val="009E15A1"/>
    <w:rsid w:val="009E3EEE"/>
    <w:rsid w:val="009F72A9"/>
    <w:rsid w:val="009F75B4"/>
    <w:rsid w:val="009F78D7"/>
    <w:rsid w:val="00A03341"/>
    <w:rsid w:val="00A15233"/>
    <w:rsid w:val="00A16792"/>
    <w:rsid w:val="00A2070A"/>
    <w:rsid w:val="00A220A7"/>
    <w:rsid w:val="00A24F51"/>
    <w:rsid w:val="00A25674"/>
    <w:rsid w:val="00A271A4"/>
    <w:rsid w:val="00A27C49"/>
    <w:rsid w:val="00A32E90"/>
    <w:rsid w:val="00A350E4"/>
    <w:rsid w:val="00A35B7E"/>
    <w:rsid w:val="00A35BAC"/>
    <w:rsid w:val="00A37D9B"/>
    <w:rsid w:val="00A507DD"/>
    <w:rsid w:val="00A55324"/>
    <w:rsid w:val="00A61209"/>
    <w:rsid w:val="00A64CE9"/>
    <w:rsid w:val="00A65894"/>
    <w:rsid w:val="00A70DFC"/>
    <w:rsid w:val="00A81DAB"/>
    <w:rsid w:val="00A8517D"/>
    <w:rsid w:val="00A86A1D"/>
    <w:rsid w:val="00A87734"/>
    <w:rsid w:val="00A92542"/>
    <w:rsid w:val="00A95F34"/>
    <w:rsid w:val="00A96BA6"/>
    <w:rsid w:val="00AA13CC"/>
    <w:rsid w:val="00AA3C08"/>
    <w:rsid w:val="00AA6EE1"/>
    <w:rsid w:val="00AB4779"/>
    <w:rsid w:val="00AB58F8"/>
    <w:rsid w:val="00AB6412"/>
    <w:rsid w:val="00AB6AE0"/>
    <w:rsid w:val="00AC43C7"/>
    <w:rsid w:val="00AE1B0C"/>
    <w:rsid w:val="00AE28F8"/>
    <w:rsid w:val="00AF055C"/>
    <w:rsid w:val="00AF4845"/>
    <w:rsid w:val="00B02D95"/>
    <w:rsid w:val="00B05A71"/>
    <w:rsid w:val="00B07E0D"/>
    <w:rsid w:val="00B13A6E"/>
    <w:rsid w:val="00B14E32"/>
    <w:rsid w:val="00B17B82"/>
    <w:rsid w:val="00B22156"/>
    <w:rsid w:val="00B233FF"/>
    <w:rsid w:val="00B252F5"/>
    <w:rsid w:val="00B30EF6"/>
    <w:rsid w:val="00B316C6"/>
    <w:rsid w:val="00B34E6D"/>
    <w:rsid w:val="00B4410E"/>
    <w:rsid w:val="00B51ED8"/>
    <w:rsid w:val="00B52E48"/>
    <w:rsid w:val="00B56298"/>
    <w:rsid w:val="00B56694"/>
    <w:rsid w:val="00B62292"/>
    <w:rsid w:val="00B650D0"/>
    <w:rsid w:val="00B67DD5"/>
    <w:rsid w:val="00B7020F"/>
    <w:rsid w:val="00B71B8D"/>
    <w:rsid w:val="00B74F98"/>
    <w:rsid w:val="00B80845"/>
    <w:rsid w:val="00B81A9B"/>
    <w:rsid w:val="00B86433"/>
    <w:rsid w:val="00B92D1A"/>
    <w:rsid w:val="00B92D4A"/>
    <w:rsid w:val="00B971DA"/>
    <w:rsid w:val="00BA058D"/>
    <w:rsid w:val="00BA2498"/>
    <w:rsid w:val="00BB0F8F"/>
    <w:rsid w:val="00BB1FCA"/>
    <w:rsid w:val="00BB3C9A"/>
    <w:rsid w:val="00BB3E8B"/>
    <w:rsid w:val="00BB5D1D"/>
    <w:rsid w:val="00BC21FB"/>
    <w:rsid w:val="00BC60BD"/>
    <w:rsid w:val="00BD21CD"/>
    <w:rsid w:val="00BD37F2"/>
    <w:rsid w:val="00BD5723"/>
    <w:rsid w:val="00BD7330"/>
    <w:rsid w:val="00BE550C"/>
    <w:rsid w:val="00BE55B3"/>
    <w:rsid w:val="00BE6A32"/>
    <w:rsid w:val="00BF5F2C"/>
    <w:rsid w:val="00C00653"/>
    <w:rsid w:val="00C03571"/>
    <w:rsid w:val="00C06A19"/>
    <w:rsid w:val="00C235A4"/>
    <w:rsid w:val="00C24C00"/>
    <w:rsid w:val="00C34A57"/>
    <w:rsid w:val="00C365DE"/>
    <w:rsid w:val="00C40D5E"/>
    <w:rsid w:val="00C43DF6"/>
    <w:rsid w:val="00C44562"/>
    <w:rsid w:val="00C45338"/>
    <w:rsid w:val="00C47269"/>
    <w:rsid w:val="00C47938"/>
    <w:rsid w:val="00C50658"/>
    <w:rsid w:val="00C51617"/>
    <w:rsid w:val="00C52D7B"/>
    <w:rsid w:val="00C545F7"/>
    <w:rsid w:val="00C83142"/>
    <w:rsid w:val="00C834CC"/>
    <w:rsid w:val="00C865CF"/>
    <w:rsid w:val="00C8742D"/>
    <w:rsid w:val="00C901B4"/>
    <w:rsid w:val="00C9226C"/>
    <w:rsid w:val="00C94984"/>
    <w:rsid w:val="00C94D03"/>
    <w:rsid w:val="00C97CA9"/>
    <w:rsid w:val="00C97E70"/>
    <w:rsid w:val="00CB03C3"/>
    <w:rsid w:val="00CB4984"/>
    <w:rsid w:val="00CC68C9"/>
    <w:rsid w:val="00CD2624"/>
    <w:rsid w:val="00CD4EA5"/>
    <w:rsid w:val="00CD7DAC"/>
    <w:rsid w:val="00CE0E64"/>
    <w:rsid w:val="00CE3EF3"/>
    <w:rsid w:val="00CE6C1F"/>
    <w:rsid w:val="00CF0CFD"/>
    <w:rsid w:val="00CF0E65"/>
    <w:rsid w:val="00CF1917"/>
    <w:rsid w:val="00CF2CBE"/>
    <w:rsid w:val="00CF6DAE"/>
    <w:rsid w:val="00D00033"/>
    <w:rsid w:val="00D00822"/>
    <w:rsid w:val="00D077CB"/>
    <w:rsid w:val="00D126B2"/>
    <w:rsid w:val="00D135D2"/>
    <w:rsid w:val="00D163B1"/>
    <w:rsid w:val="00D22332"/>
    <w:rsid w:val="00D233A7"/>
    <w:rsid w:val="00D26AEF"/>
    <w:rsid w:val="00D27778"/>
    <w:rsid w:val="00D415C5"/>
    <w:rsid w:val="00D415EE"/>
    <w:rsid w:val="00D45269"/>
    <w:rsid w:val="00D470DF"/>
    <w:rsid w:val="00D52608"/>
    <w:rsid w:val="00D57955"/>
    <w:rsid w:val="00D616BE"/>
    <w:rsid w:val="00D63185"/>
    <w:rsid w:val="00D63F4D"/>
    <w:rsid w:val="00D65222"/>
    <w:rsid w:val="00D65669"/>
    <w:rsid w:val="00D65BD1"/>
    <w:rsid w:val="00D670B7"/>
    <w:rsid w:val="00D74CBD"/>
    <w:rsid w:val="00D80EB0"/>
    <w:rsid w:val="00D81B20"/>
    <w:rsid w:val="00D82FBE"/>
    <w:rsid w:val="00D86603"/>
    <w:rsid w:val="00D9036A"/>
    <w:rsid w:val="00D96296"/>
    <w:rsid w:val="00D97718"/>
    <w:rsid w:val="00DA0CD0"/>
    <w:rsid w:val="00DA2EB7"/>
    <w:rsid w:val="00DA606A"/>
    <w:rsid w:val="00DB1C98"/>
    <w:rsid w:val="00DB381C"/>
    <w:rsid w:val="00DB4259"/>
    <w:rsid w:val="00DB626F"/>
    <w:rsid w:val="00DB7239"/>
    <w:rsid w:val="00DC157F"/>
    <w:rsid w:val="00DC51F6"/>
    <w:rsid w:val="00DC7244"/>
    <w:rsid w:val="00DE357C"/>
    <w:rsid w:val="00DE6DF4"/>
    <w:rsid w:val="00E00130"/>
    <w:rsid w:val="00E03D76"/>
    <w:rsid w:val="00E07F7D"/>
    <w:rsid w:val="00E114BA"/>
    <w:rsid w:val="00E12370"/>
    <w:rsid w:val="00E16C89"/>
    <w:rsid w:val="00E16F25"/>
    <w:rsid w:val="00E17968"/>
    <w:rsid w:val="00E17F7F"/>
    <w:rsid w:val="00E21178"/>
    <w:rsid w:val="00E2148C"/>
    <w:rsid w:val="00E24731"/>
    <w:rsid w:val="00E24D1B"/>
    <w:rsid w:val="00E33864"/>
    <w:rsid w:val="00E357B7"/>
    <w:rsid w:val="00E3663E"/>
    <w:rsid w:val="00E36DCD"/>
    <w:rsid w:val="00E36F10"/>
    <w:rsid w:val="00E37456"/>
    <w:rsid w:val="00E62879"/>
    <w:rsid w:val="00E65DE5"/>
    <w:rsid w:val="00E75B86"/>
    <w:rsid w:val="00E81BCB"/>
    <w:rsid w:val="00E83219"/>
    <w:rsid w:val="00E911ED"/>
    <w:rsid w:val="00E91871"/>
    <w:rsid w:val="00E9756F"/>
    <w:rsid w:val="00EB3DDF"/>
    <w:rsid w:val="00EB6F9A"/>
    <w:rsid w:val="00EC283B"/>
    <w:rsid w:val="00EC761D"/>
    <w:rsid w:val="00ED56C7"/>
    <w:rsid w:val="00ED5A36"/>
    <w:rsid w:val="00EE4755"/>
    <w:rsid w:val="00EE6115"/>
    <w:rsid w:val="00EE6791"/>
    <w:rsid w:val="00EF2016"/>
    <w:rsid w:val="00F009FD"/>
    <w:rsid w:val="00F02854"/>
    <w:rsid w:val="00F02D91"/>
    <w:rsid w:val="00F0754B"/>
    <w:rsid w:val="00F1072D"/>
    <w:rsid w:val="00F1093A"/>
    <w:rsid w:val="00F178D1"/>
    <w:rsid w:val="00F2192E"/>
    <w:rsid w:val="00F325B4"/>
    <w:rsid w:val="00F338A6"/>
    <w:rsid w:val="00F35645"/>
    <w:rsid w:val="00F36ABD"/>
    <w:rsid w:val="00F42068"/>
    <w:rsid w:val="00F434CD"/>
    <w:rsid w:val="00F46203"/>
    <w:rsid w:val="00F46F75"/>
    <w:rsid w:val="00F5141B"/>
    <w:rsid w:val="00F535B4"/>
    <w:rsid w:val="00F561F3"/>
    <w:rsid w:val="00F57BDB"/>
    <w:rsid w:val="00F61FD9"/>
    <w:rsid w:val="00F71B51"/>
    <w:rsid w:val="00F73054"/>
    <w:rsid w:val="00F743FB"/>
    <w:rsid w:val="00F74DFE"/>
    <w:rsid w:val="00F8214E"/>
    <w:rsid w:val="00F85B82"/>
    <w:rsid w:val="00F86E0F"/>
    <w:rsid w:val="00F86F47"/>
    <w:rsid w:val="00F8715D"/>
    <w:rsid w:val="00F877E0"/>
    <w:rsid w:val="00F9106F"/>
    <w:rsid w:val="00F91291"/>
    <w:rsid w:val="00F91A25"/>
    <w:rsid w:val="00F96147"/>
    <w:rsid w:val="00F96226"/>
    <w:rsid w:val="00FA18B8"/>
    <w:rsid w:val="00FA5C03"/>
    <w:rsid w:val="00FB3A86"/>
    <w:rsid w:val="00FC1534"/>
    <w:rsid w:val="00FC3EBB"/>
    <w:rsid w:val="00FC5E59"/>
    <w:rsid w:val="00FD16BC"/>
    <w:rsid w:val="00FD1B13"/>
    <w:rsid w:val="00FD22F5"/>
    <w:rsid w:val="00FD271B"/>
    <w:rsid w:val="00FD32C6"/>
    <w:rsid w:val="00FD776D"/>
    <w:rsid w:val="00FE6231"/>
    <w:rsid w:val="00FF2906"/>
    <w:rsid w:val="00FF3A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C49"/>
    <w:pPr>
      <w:spacing w:after="200" w:line="276" w:lineRule="auto"/>
    </w:pPr>
    <w:rPr>
      <w:rFonts w:asciiTheme="minorHAnsi" w:eastAsiaTheme="minorEastAsia" w:hAnsiTheme="minorHAnsi" w:cstheme="minorBidi"/>
      <w:sz w:val="22"/>
      <w:szCs w:val="22"/>
      <w:lang w:eastAsia="en-US"/>
    </w:rPr>
  </w:style>
  <w:style w:type="paragraph" w:styleId="Heading1">
    <w:name w:val="heading 1"/>
    <w:basedOn w:val="Normal"/>
    <w:next w:val="Normal"/>
    <w:link w:val="Heading1Char"/>
    <w:uiPriority w:val="9"/>
    <w:qFormat/>
    <w:rsid w:val="00FD16BC"/>
    <w:pPr>
      <w:keepNext/>
      <w:spacing w:before="240" w:after="60"/>
      <w:outlineLvl w:val="0"/>
    </w:pPr>
    <w:rPr>
      <w:rFonts w:eastAsia="Batang" w:cs="Arial"/>
      <w:b/>
      <w:bCs/>
      <w:sz w:val="28"/>
      <w:szCs w:val="32"/>
    </w:rPr>
  </w:style>
  <w:style w:type="paragraph" w:styleId="Heading2">
    <w:name w:val="heading 2"/>
    <w:basedOn w:val="Normal"/>
    <w:next w:val="Normal"/>
    <w:link w:val="Heading2Char"/>
    <w:uiPriority w:val="9"/>
    <w:qFormat/>
    <w:rsid w:val="00FD16BC"/>
    <w:pPr>
      <w:keepNext/>
      <w:spacing w:before="240" w:after="60"/>
      <w:outlineLvl w:val="1"/>
    </w:pPr>
    <w:rPr>
      <w:rFonts w:cs="Arial"/>
      <w:b/>
      <w:bCs/>
      <w:iCs/>
      <w:sz w:val="26"/>
      <w:szCs w:val="28"/>
    </w:rPr>
  </w:style>
  <w:style w:type="paragraph" w:styleId="Heading3">
    <w:name w:val="heading 3"/>
    <w:basedOn w:val="Normal"/>
    <w:next w:val="Normal"/>
    <w:link w:val="Heading3Char"/>
    <w:uiPriority w:val="9"/>
    <w:qFormat/>
    <w:rsid w:val="00FD16BC"/>
    <w:pPr>
      <w:keepNext/>
      <w:spacing w:before="240" w:after="60"/>
      <w:outlineLvl w:val="2"/>
    </w:pPr>
    <w:rPr>
      <w:rFonts w:cs="Arial"/>
      <w:b/>
      <w:bCs/>
      <w:szCs w:val="26"/>
    </w:rPr>
  </w:style>
  <w:style w:type="paragraph" w:styleId="Heading4">
    <w:name w:val="heading 4"/>
    <w:aliases w:val="Table heading"/>
    <w:basedOn w:val="Normal"/>
    <w:next w:val="Normal"/>
    <w:link w:val="Heading4Char"/>
    <w:uiPriority w:val="9"/>
    <w:unhideWhenUsed/>
    <w:qFormat/>
    <w:rsid w:val="00930C49"/>
    <w:pPr>
      <w:spacing w:before="200" w:after="0"/>
      <w:outlineLvl w:val="3"/>
    </w:pPr>
    <w:rPr>
      <w:rFonts w:ascii="Calibri" w:eastAsiaTheme="majorEastAsia" w:hAnsi="Calibr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4Char">
    <w:name w:val="Heading 4 Char"/>
    <w:aliases w:val="Table heading Char"/>
    <w:basedOn w:val="DefaultParagraphFont"/>
    <w:link w:val="Heading4"/>
    <w:uiPriority w:val="9"/>
    <w:rsid w:val="00930C49"/>
    <w:rPr>
      <w:rFonts w:ascii="Calibri" w:eastAsiaTheme="majorEastAsia" w:hAnsi="Calibri" w:cstheme="majorBidi"/>
      <w:b/>
      <w:bCs/>
      <w:i/>
      <w:iCs/>
      <w:sz w:val="22"/>
      <w:szCs w:val="22"/>
      <w:lang w:eastAsia="en-US"/>
    </w:rPr>
  </w:style>
  <w:style w:type="character" w:styleId="Hyperlink">
    <w:name w:val="Hyperlink"/>
    <w:basedOn w:val="DefaultParagraphFont"/>
    <w:uiPriority w:val="99"/>
    <w:unhideWhenUsed/>
    <w:rsid w:val="00930C49"/>
    <w:rPr>
      <w:color w:val="0000FF" w:themeColor="hyperlink"/>
      <w:u w:val="single"/>
    </w:rPr>
  </w:style>
  <w:style w:type="character" w:customStyle="1" w:styleId="Heading1Char">
    <w:name w:val="Heading 1 Char"/>
    <w:basedOn w:val="DefaultParagraphFont"/>
    <w:link w:val="Heading1"/>
    <w:uiPriority w:val="9"/>
    <w:rsid w:val="00930C49"/>
    <w:rPr>
      <w:rFonts w:ascii="Arial" w:eastAsia="Batang" w:hAnsi="Arial" w:cs="Arial"/>
      <w:b/>
      <w:bCs/>
      <w:sz w:val="28"/>
      <w:szCs w:val="32"/>
      <w:lang w:eastAsia="en-US"/>
    </w:rPr>
  </w:style>
  <w:style w:type="character" w:customStyle="1" w:styleId="Heading2Char">
    <w:name w:val="Heading 2 Char"/>
    <w:basedOn w:val="DefaultParagraphFont"/>
    <w:link w:val="Heading2"/>
    <w:uiPriority w:val="9"/>
    <w:rsid w:val="00930C49"/>
    <w:rPr>
      <w:rFonts w:ascii="Arial" w:hAnsi="Arial" w:cs="Arial"/>
      <w:b/>
      <w:bCs/>
      <w:iCs/>
      <w:sz w:val="26"/>
      <w:szCs w:val="28"/>
      <w:lang w:eastAsia="en-US"/>
    </w:rPr>
  </w:style>
  <w:style w:type="paragraph" w:styleId="Title">
    <w:name w:val="Title"/>
    <w:basedOn w:val="Normal"/>
    <w:next w:val="Normal"/>
    <w:link w:val="TitleChar"/>
    <w:uiPriority w:val="10"/>
    <w:qFormat/>
    <w:rsid w:val="00930C49"/>
    <w:pPr>
      <w:spacing w:before="360" w:after="120" w:line="240" w:lineRule="auto"/>
      <w:contextualSpacing/>
    </w:pPr>
    <w:rPr>
      <w:rFonts w:ascii="Calibri" w:eastAsiaTheme="majorEastAsia" w:hAnsi="Calibri" w:cstheme="majorBidi"/>
      <w:color w:val="003D6B"/>
      <w:spacing w:val="5"/>
      <w:sz w:val="60"/>
      <w:szCs w:val="60"/>
    </w:rPr>
  </w:style>
  <w:style w:type="character" w:customStyle="1" w:styleId="TitleChar">
    <w:name w:val="Title Char"/>
    <w:basedOn w:val="DefaultParagraphFont"/>
    <w:link w:val="Title"/>
    <w:uiPriority w:val="10"/>
    <w:rsid w:val="00930C49"/>
    <w:rPr>
      <w:rFonts w:ascii="Calibri" w:eastAsiaTheme="majorEastAsia" w:hAnsi="Calibri" w:cstheme="majorBidi"/>
      <w:color w:val="003D6B"/>
      <w:spacing w:val="5"/>
      <w:sz w:val="60"/>
      <w:szCs w:val="60"/>
      <w:lang w:eastAsia="en-US"/>
    </w:rPr>
  </w:style>
  <w:style w:type="paragraph" w:styleId="Subtitle">
    <w:name w:val="Subtitle"/>
    <w:aliases w:val="Table subheading"/>
    <w:basedOn w:val="Normal"/>
    <w:next w:val="Normal"/>
    <w:link w:val="SubtitleChar"/>
    <w:uiPriority w:val="11"/>
    <w:qFormat/>
    <w:rsid w:val="00930C49"/>
    <w:pPr>
      <w:spacing w:after="240"/>
    </w:pPr>
    <w:rPr>
      <w:rFonts w:ascii="Calibri" w:eastAsiaTheme="majorEastAsia" w:hAnsi="Calibri" w:cstheme="majorBidi"/>
      <w:iCs/>
      <w:color w:val="003D6B"/>
      <w:spacing w:val="13"/>
      <w:sz w:val="40"/>
      <w:szCs w:val="40"/>
    </w:rPr>
  </w:style>
  <w:style w:type="character" w:customStyle="1" w:styleId="SubtitleChar">
    <w:name w:val="Subtitle Char"/>
    <w:aliases w:val="Table subheading Char"/>
    <w:basedOn w:val="DefaultParagraphFont"/>
    <w:link w:val="Subtitle"/>
    <w:uiPriority w:val="11"/>
    <w:rsid w:val="00930C49"/>
    <w:rPr>
      <w:rFonts w:ascii="Calibri" w:eastAsiaTheme="majorEastAsia" w:hAnsi="Calibri" w:cstheme="majorBidi"/>
      <w:iCs/>
      <w:color w:val="003D6B"/>
      <w:spacing w:val="13"/>
      <w:sz w:val="40"/>
      <w:szCs w:val="40"/>
      <w:lang w:eastAsia="en-US"/>
    </w:rPr>
  </w:style>
  <w:style w:type="paragraph" w:styleId="TOCHeading">
    <w:name w:val="TOC Heading"/>
    <w:basedOn w:val="Heading1"/>
    <w:next w:val="Normal"/>
    <w:uiPriority w:val="39"/>
    <w:semiHidden/>
    <w:unhideWhenUsed/>
    <w:qFormat/>
    <w:rsid w:val="00930C49"/>
    <w:pPr>
      <w:keepNext w:val="0"/>
      <w:spacing w:before="0" w:after="240"/>
      <w:contextualSpacing/>
      <w:outlineLvl w:val="9"/>
    </w:pPr>
    <w:rPr>
      <w:rFonts w:ascii="Calibri" w:eastAsiaTheme="majorEastAsia" w:hAnsi="Calibri" w:cstheme="majorBidi"/>
      <w:color w:val="003D6B"/>
      <w:sz w:val="36"/>
      <w:szCs w:val="28"/>
      <w:lang w:bidi="en-US"/>
    </w:rPr>
  </w:style>
  <w:style w:type="paragraph" w:styleId="Header">
    <w:name w:val="header"/>
    <w:basedOn w:val="Normal"/>
    <w:link w:val="HeaderChar"/>
    <w:uiPriority w:val="99"/>
    <w:unhideWhenUsed/>
    <w:rsid w:val="00930C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C49"/>
    <w:rPr>
      <w:rFonts w:asciiTheme="minorHAnsi" w:eastAsiaTheme="minorEastAsia" w:hAnsiTheme="minorHAnsi" w:cstheme="minorBidi"/>
      <w:sz w:val="22"/>
      <w:szCs w:val="22"/>
      <w:lang w:eastAsia="en-US"/>
    </w:rPr>
  </w:style>
  <w:style w:type="paragraph" w:styleId="Footer">
    <w:name w:val="footer"/>
    <w:basedOn w:val="Normal"/>
    <w:link w:val="FooterChar"/>
    <w:uiPriority w:val="99"/>
    <w:unhideWhenUsed/>
    <w:rsid w:val="00930C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C49"/>
    <w:rPr>
      <w:rFonts w:asciiTheme="minorHAnsi" w:eastAsiaTheme="minorEastAsia" w:hAnsiTheme="minorHAnsi" w:cstheme="minorBidi"/>
      <w:sz w:val="22"/>
      <w:szCs w:val="22"/>
      <w:lang w:eastAsia="en-US"/>
    </w:rPr>
  </w:style>
  <w:style w:type="paragraph" w:styleId="TOC1">
    <w:name w:val="toc 1"/>
    <w:basedOn w:val="Normal"/>
    <w:next w:val="Normal"/>
    <w:autoRedefine/>
    <w:uiPriority w:val="39"/>
    <w:unhideWhenUsed/>
    <w:rsid w:val="00930C49"/>
    <w:pPr>
      <w:tabs>
        <w:tab w:val="right" w:leader="dot" w:pos="9016"/>
      </w:tabs>
      <w:spacing w:after="100"/>
    </w:pPr>
    <w:rPr>
      <w:b/>
      <w:noProof/>
    </w:rPr>
  </w:style>
  <w:style w:type="paragraph" w:styleId="TOC2">
    <w:name w:val="toc 2"/>
    <w:basedOn w:val="Normal"/>
    <w:next w:val="Normal"/>
    <w:autoRedefine/>
    <w:uiPriority w:val="39"/>
    <w:unhideWhenUsed/>
    <w:qFormat/>
    <w:rsid w:val="00930C49"/>
    <w:pPr>
      <w:spacing w:after="100"/>
      <w:ind w:left="220"/>
    </w:pPr>
  </w:style>
  <w:style w:type="paragraph" w:styleId="BalloonText">
    <w:name w:val="Balloon Text"/>
    <w:basedOn w:val="Normal"/>
    <w:link w:val="BalloonTextChar"/>
    <w:uiPriority w:val="99"/>
    <w:semiHidden/>
    <w:unhideWhenUsed/>
    <w:rsid w:val="00930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C49"/>
    <w:rPr>
      <w:rFonts w:ascii="Tahoma" w:eastAsiaTheme="minorEastAsia" w:hAnsi="Tahoma" w:cs="Tahoma"/>
      <w:sz w:val="16"/>
      <w:szCs w:val="16"/>
      <w:lang w:eastAsia="en-US"/>
    </w:rPr>
  </w:style>
  <w:style w:type="character" w:styleId="SubtleEmphasis">
    <w:name w:val="Subtle Emphasis"/>
    <w:basedOn w:val="DefaultParagraphFont"/>
    <w:uiPriority w:val="19"/>
    <w:qFormat/>
    <w:rsid w:val="00930C49"/>
    <w:rPr>
      <w:i/>
      <w:iCs/>
      <w:color w:val="808080" w:themeColor="text1" w:themeTint="7F"/>
    </w:rPr>
  </w:style>
  <w:style w:type="paragraph" w:styleId="ListParagraph">
    <w:name w:val="List Paragraph"/>
    <w:basedOn w:val="Normal"/>
    <w:uiPriority w:val="34"/>
    <w:qFormat/>
    <w:rsid w:val="00930C49"/>
    <w:pPr>
      <w:ind w:left="720"/>
      <w:contextualSpacing/>
    </w:pPr>
    <w:rPr>
      <w:rFonts w:ascii="Calibri" w:eastAsia="Calibri" w:hAnsi="Calibri" w:cs="Times New Roman"/>
    </w:rPr>
  </w:style>
  <w:style w:type="paragraph" w:styleId="NoSpacing">
    <w:name w:val="No Spacing"/>
    <w:uiPriority w:val="1"/>
    <w:qFormat/>
    <w:rsid w:val="00930C49"/>
    <w:rPr>
      <w:rFonts w:ascii="Calibri" w:eastAsia="Calibri" w:hAnsi="Calibri"/>
      <w:sz w:val="22"/>
      <w:szCs w:val="22"/>
      <w:lang w:eastAsia="en-US"/>
    </w:rPr>
  </w:style>
  <w:style w:type="character" w:customStyle="1" w:styleId="Heading3Char">
    <w:name w:val="Heading 3 Char"/>
    <w:link w:val="Heading3"/>
    <w:uiPriority w:val="9"/>
    <w:rsid w:val="00930C49"/>
    <w:rPr>
      <w:rFonts w:asciiTheme="minorHAnsi" w:eastAsiaTheme="minorEastAsia" w:hAnsiTheme="minorHAnsi" w:cs="Arial"/>
      <w:b/>
      <w:bCs/>
      <w:sz w:val="22"/>
      <w:szCs w:val="26"/>
      <w:lang w:eastAsia="en-US"/>
    </w:rPr>
  </w:style>
  <w:style w:type="table" w:styleId="TableGrid">
    <w:name w:val="Table Grid"/>
    <w:basedOn w:val="TableNormal"/>
    <w:uiPriority w:val="59"/>
    <w:rsid w:val="00930C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930C49"/>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FootnoteText">
    <w:name w:val="footnote text"/>
    <w:basedOn w:val="Normal"/>
    <w:link w:val="FootnoteTextChar"/>
    <w:uiPriority w:val="99"/>
    <w:semiHidden/>
    <w:unhideWhenUsed/>
    <w:rsid w:val="00930C4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30C49"/>
    <w:rPr>
      <w:rFonts w:ascii="Calibri" w:eastAsia="Calibri" w:hAnsi="Calibri"/>
      <w:lang w:eastAsia="en-US"/>
    </w:rPr>
  </w:style>
  <w:style w:type="character" w:styleId="FootnoteReference">
    <w:name w:val="footnote reference"/>
    <w:uiPriority w:val="99"/>
    <w:semiHidden/>
    <w:unhideWhenUsed/>
    <w:rsid w:val="00930C49"/>
    <w:rPr>
      <w:vertAlign w:val="superscript"/>
    </w:rPr>
  </w:style>
  <w:style w:type="character" w:styleId="CommentReference">
    <w:name w:val="annotation reference"/>
    <w:uiPriority w:val="99"/>
    <w:semiHidden/>
    <w:unhideWhenUsed/>
    <w:rsid w:val="00930C49"/>
    <w:rPr>
      <w:sz w:val="16"/>
      <w:szCs w:val="16"/>
    </w:rPr>
  </w:style>
  <w:style w:type="paragraph" w:styleId="CommentText">
    <w:name w:val="annotation text"/>
    <w:basedOn w:val="Normal"/>
    <w:link w:val="CommentTextChar"/>
    <w:uiPriority w:val="99"/>
    <w:semiHidden/>
    <w:unhideWhenUsed/>
    <w:rsid w:val="00930C4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930C49"/>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930C49"/>
    <w:rPr>
      <w:b/>
      <w:bCs/>
    </w:rPr>
  </w:style>
  <w:style w:type="character" w:customStyle="1" w:styleId="CommentSubjectChar">
    <w:name w:val="Comment Subject Char"/>
    <w:basedOn w:val="CommentTextChar"/>
    <w:link w:val="CommentSubject"/>
    <w:uiPriority w:val="99"/>
    <w:semiHidden/>
    <w:rsid w:val="00930C49"/>
    <w:rPr>
      <w:rFonts w:ascii="Calibri" w:eastAsia="Calibri" w:hAnsi="Calibri"/>
      <w:b/>
      <w:bCs/>
      <w:lang w:eastAsia="en-US"/>
    </w:rPr>
  </w:style>
  <w:style w:type="character" w:styleId="FollowedHyperlink">
    <w:name w:val="FollowedHyperlink"/>
    <w:uiPriority w:val="99"/>
    <w:semiHidden/>
    <w:unhideWhenUsed/>
    <w:rsid w:val="00930C49"/>
    <w:rPr>
      <w:color w:val="800080"/>
      <w:u w:val="single"/>
    </w:rPr>
  </w:style>
  <w:style w:type="paragraph" w:styleId="BodyTextIndent">
    <w:name w:val="Body Text Indent"/>
    <w:basedOn w:val="Normal"/>
    <w:link w:val="BodyTextIndentChar"/>
    <w:rsid w:val="00BC21FB"/>
    <w:pPr>
      <w:spacing w:after="120" w:line="240" w:lineRule="auto"/>
      <w:ind w:left="283"/>
    </w:pPr>
    <w:rPr>
      <w:rFonts w:ascii="Arial" w:eastAsia="Times New Roman" w:hAnsi="Arial" w:cs="Times New Roman"/>
      <w:szCs w:val="20"/>
    </w:rPr>
  </w:style>
  <w:style w:type="character" w:customStyle="1" w:styleId="BodyTextIndentChar">
    <w:name w:val="Body Text Indent Char"/>
    <w:basedOn w:val="DefaultParagraphFont"/>
    <w:link w:val="BodyTextIndent"/>
    <w:rsid w:val="00BC21FB"/>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519674">
      <w:bodyDiv w:val="1"/>
      <w:marLeft w:val="0"/>
      <w:marRight w:val="0"/>
      <w:marTop w:val="0"/>
      <w:marBottom w:val="0"/>
      <w:divBdr>
        <w:top w:val="none" w:sz="0" w:space="0" w:color="auto"/>
        <w:left w:val="none" w:sz="0" w:space="0" w:color="auto"/>
        <w:bottom w:val="none" w:sz="0" w:space="0" w:color="auto"/>
        <w:right w:val="none" w:sz="0" w:space="0" w:color="auto"/>
      </w:divBdr>
    </w:div>
    <w:div w:id="620918224">
      <w:bodyDiv w:val="1"/>
      <w:marLeft w:val="0"/>
      <w:marRight w:val="0"/>
      <w:marTop w:val="0"/>
      <w:marBottom w:val="0"/>
      <w:divBdr>
        <w:top w:val="none" w:sz="0" w:space="0" w:color="auto"/>
        <w:left w:val="none" w:sz="0" w:space="0" w:color="auto"/>
        <w:bottom w:val="none" w:sz="0" w:space="0" w:color="auto"/>
        <w:right w:val="none" w:sz="0" w:space="0" w:color="auto"/>
      </w:divBdr>
    </w:div>
    <w:div w:id="1257521722">
      <w:bodyDiv w:val="1"/>
      <w:marLeft w:val="0"/>
      <w:marRight w:val="0"/>
      <w:marTop w:val="0"/>
      <w:marBottom w:val="0"/>
      <w:divBdr>
        <w:top w:val="none" w:sz="0" w:space="0" w:color="auto"/>
        <w:left w:val="none" w:sz="0" w:space="0" w:color="auto"/>
        <w:bottom w:val="none" w:sz="0" w:space="0" w:color="auto"/>
        <w:right w:val="none" w:sz="0" w:space="0" w:color="auto"/>
      </w:divBdr>
    </w:div>
    <w:div w:id="1418477935">
      <w:bodyDiv w:val="1"/>
      <w:marLeft w:val="0"/>
      <w:marRight w:val="0"/>
      <w:marTop w:val="0"/>
      <w:marBottom w:val="0"/>
      <w:divBdr>
        <w:top w:val="none" w:sz="0" w:space="0" w:color="auto"/>
        <w:left w:val="none" w:sz="0" w:space="0" w:color="auto"/>
        <w:bottom w:val="none" w:sz="0" w:space="0" w:color="auto"/>
        <w:right w:val="none" w:sz="0" w:space="0" w:color="auto"/>
      </w:divBdr>
    </w:div>
    <w:div w:id="1423991502">
      <w:bodyDiv w:val="1"/>
      <w:marLeft w:val="0"/>
      <w:marRight w:val="0"/>
      <w:marTop w:val="0"/>
      <w:marBottom w:val="0"/>
      <w:divBdr>
        <w:top w:val="none" w:sz="0" w:space="0" w:color="auto"/>
        <w:left w:val="none" w:sz="0" w:space="0" w:color="auto"/>
        <w:bottom w:val="none" w:sz="0" w:space="0" w:color="auto"/>
        <w:right w:val="none" w:sz="0" w:space="0" w:color="auto"/>
      </w:divBdr>
    </w:div>
    <w:div w:id="1596473125">
      <w:bodyDiv w:val="1"/>
      <w:marLeft w:val="0"/>
      <w:marRight w:val="0"/>
      <w:marTop w:val="0"/>
      <w:marBottom w:val="0"/>
      <w:divBdr>
        <w:top w:val="none" w:sz="0" w:space="0" w:color="auto"/>
        <w:left w:val="none" w:sz="0" w:space="0" w:color="auto"/>
        <w:bottom w:val="none" w:sz="0" w:space="0" w:color="auto"/>
        <w:right w:val="none" w:sz="0" w:space="0" w:color="auto"/>
      </w:divBdr>
    </w:div>
    <w:div w:id="1892422561">
      <w:bodyDiv w:val="1"/>
      <w:marLeft w:val="0"/>
      <w:marRight w:val="0"/>
      <w:marTop w:val="0"/>
      <w:marBottom w:val="0"/>
      <w:divBdr>
        <w:top w:val="none" w:sz="0" w:space="0" w:color="auto"/>
        <w:left w:val="none" w:sz="0" w:space="0" w:color="auto"/>
        <w:bottom w:val="none" w:sz="0" w:space="0" w:color="auto"/>
        <w:right w:val="none" w:sz="0" w:space="0" w:color="auto"/>
      </w:divBdr>
    </w:div>
    <w:div w:id="203950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ichael.Gray@employment.gov.a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14" Type="http://schemas.openxmlformats.org/officeDocument/2006/relationships/hyperlink" Target="mailto:media@employment.gov.au"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C75DD-568C-4956-A345-73AAB84CF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3658</Words>
  <Characters>20857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2015-12-16T00:09:00Z</dcterms:created>
  <dcterms:modified xsi:type="dcterms:W3CDTF">2015-12-16T00:09:00Z</dcterms:modified>
</cp:coreProperties>
</file>