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0AB" w:rsidRPr="003018C8" w:rsidRDefault="00363907" w:rsidP="005730AB">
      <w:pPr>
        <w:pStyle w:val="Heading1"/>
        <w:spacing w:before="1560"/>
        <w:rPr>
          <w:color w:val="00746B"/>
        </w:rPr>
      </w:pPr>
      <w:r w:rsidRPr="003018C8">
        <w:rPr>
          <w:noProof/>
          <w:color w:val="00746B"/>
          <w:lang w:eastAsia="en-AU"/>
        </w:rPr>
        <mc:AlternateContent>
          <mc:Choice Requires="wpg">
            <w:drawing>
              <wp:anchor distT="0" distB="0" distL="114300" distR="114300" simplePos="0" relativeHeight="251659264" behindDoc="0" locked="0" layoutInCell="1" allowOverlap="1" wp14:anchorId="4F4B5CDC" wp14:editId="19365045">
                <wp:simplePos x="0" y="0"/>
                <wp:positionH relativeFrom="column">
                  <wp:posOffset>-729615</wp:posOffset>
                </wp:positionH>
                <wp:positionV relativeFrom="paragraph">
                  <wp:posOffset>-793115</wp:posOffset>
                </wp:positionV>
                <wp:extent cx="7623545" cy="1679944"/>
                <wp:effectExtent l="0" t="0" r="0" b="0"/>
                <wp:wrapNone/>
                <wp:docPr id="1" name="Group 1"/>
                <wp:cNvGraphicFramePr/>
                <a:graphic xmlns:a="http://schemas.openxmlformats.org/drawingml/2006/main">
                  <a:graphicData uri="http://schemas.microsoft.com/office/word/2010/wordprocessingGroup">
                    <wpg:wgp>
                      <wpg:cNvGrpSpPr/>
                      <wpg:grpSpPr>
                        <a:xfrm>
                          <a:off x="0" y="0"/>
                          <a:ext cx="7623545" cy="1679944"/>
                          <a:chOff x="19050" y="0"/>
                          <a:chExt cx="7623545" cy="1679944"/>
                        </a:xfrm>
                      </wpg:grpSpPr>
                      <pic:pic xmlns:pic="http://schemas.openxmlformats.org/drawingml/2006/picture">
                        <pic:nvPicPr>
                          <pic:cNvPr id="2" name="Picture 2" descr="Department of Employment"/>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19050" y="180753"/>
                            <a:ext cx="7623545" cy="1499191"/>
                          </a:xfrm>
                          <a:prstGeom prst="rect">
                            <a:avLst/>
                          </a:prstGeom>
                          <a:ln>
                            <a:noFill/>
                          </a:ln>
                          <a:extLst>
                            <a:ext uri="{53640926-AAD7-44D8-BBD7-CCE9431645EC}">
                              <a14:shadowObscured xmlns:a14="http://schemas.microsoft.com/office/drawing/2010/main"/>
                            </a:ext>
                          </a:extLst>
                        </pic:spPr>
                      </pic:pic>
                      <wps:wsp>
                        <wps:cNvPr id="307" name="Text Box 2"/>
                        <wps:cNvSpPr txBox="1">
                          <a:spLocks noChangeArrowheads="1"/>
                        </wps:cNvSpPr>
                        <wps:spPr bwMode="auto">
                          <a:xfrm>
                            <a:off x="3934047" y="0"/>
                            <a:ext cx="3263265" cy="1394682"/>
                          </a:xfrm>
                          <a:prstGeom prst="rect">
                            <a:avLst/>
                          </a:prstGeom>
                          <a:noFill/>
                          <a:ln w="9525">
                            <a:noFill/>
                            <a:miter lim="800000"/>
                            <a:headEnd/>
                            <a:tailEnd/>
                          </a:ln>
                        </wps:spPr>
                        <wps:txbx>
                          <w:txbxContent>
                            <w:p w:rsidR="002964C4" w:rsidRPr="00363907" w:rsidRDefault="002964C4" w:rsidP="00363907">
                              <w:pPr>
                                <w:pStyle w:val="Title"/>
                                <w:tabs>
                                  <w:tab w:val="left" w:pos="8789"/>
                                </w:tabs>
                                <w:ind w:left="-284" w:right="89"/>
                                <w:jc w:val="right"/>
                                <w:rPr>
                                  <w:color w:val="FFFFFF" w:themeColor="background1"/>
                                </w:rPr>
                              </w:pPr>
                              <w:r w:rsidRPr="00363907">
                                <w:rPr>
                                  <w:color w:val="FFFFFF" w:themeColor="background1"/>
                                </w:rPr>
                                <w:t>Vacancy Report</w:t>
                              </w:r>
                            </w:p>
                            <w:p w:rsidR="002964C4" w:rsidRPr="00363907" w:rsidRDefault="002964C4" w:rsidP="00363907">
                              <w:pPr>
                                <w:pStyle w:val="Subtitle"/>
                                <w:spacing w:after="0"/>
                                <w:ind w:left="-284"/>
                                <w:jc w:val="right"/>
                                <w:rPr>
                                  <w:color w:val="FFFFFF" w:themeColor="background1"/>
                                </w:rPr>
                              </w:pPr>
                              <w:r>
                                <w:rPr>
                                  <w:color w:val="FFFFFF" w:themeColor="background1"/>
                                </w:rPr>
                                <w:t>September 2015</w:t>
                              </w:r>
                            </w:p>
                            <w:p w:rsidR="002964C4" w:rsidRPr="00363907" w:rsidRDefault="002964C4" w:rsidP="00363907">
                              <w:pPr>
                                <w:jc w:val="right"/>
                                <w:rPr>
                                  <w:color w:val="FFFFFF" w:themeColor="background1"/>
                                </w:rPr>
                              </w:pPr>
                              <w:r>
                                <w:rPr>
                                  <w:color w:val="FFFFFF" w:themeColor="background1"/>
                                </w:rPr>
                                <w:t>Release date: 21 October 2015</w:t>
                              </w:r>
                            </w:p>
                            <w:p w:rsidR="002964C4" w:rsidRPr="00930C49" w:rsidRDefault="002964C4" w:rsidP="00363907">
                              <w:pPr>
                                <w:rPr>
                                  <w:color w:val="FFFFFF" w:themeColor="background1"/>
                                </w:rPr>
                              </w:pPr>
                            </w:p>
                          </w:txbxContent>
                        </wps:txbx>
                        <wps:bodyPr rot="0" vert="horz" wrap="square" lIns="91440" tIns="45720" rIns="91440" bIns="45720" anchor="t" anchorCtr="0">
                          <a:noAutofit/>
                        </wps:bodyPr>
                      </wps:wsp>
                    </wpg:wgp>
                  </a:graphicData>
                </a:graphic>
              </wp:anchor>
            </w:drawing>
          </mc:Choice>
          <mc:Fallback>
            <w:pict>
              <v:group w14:anchorId="4F4B5CDC" id="Group 1" o:spid="_x0000_s1026" style="position:absolute;margin-left:-57.45pt;margin-top:-62.45pt;width:600.3pt;height:132.3pt;z-index:251659264" coordorigin="190" coordsize="76235,167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zfooor90Pys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Department of Employment" style="position:absolute;left:190;top:1807;width:76235;height:149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dsDWnDAAAA2gAAAA8AAABkcnMvZG93bnJldi54bWxEj09rwkAUxO8Fv8PyCr3VTT34J3WVohZ6&#10;k0QP7e2RfU1Cs2/D7lPTfvquIHgcZuY3zHI9uE6dKcTWs4GXcQaKuPK25drA8fD+PAcVBdli55kM&#10;/FKE9Wr0sMTc+gsXdC6lVgnCMUcDjUifax2rhhzGse+Jk/ftg0NJMtTaBrwkuOv0JMum2mHLaaHB&#10;njYNVT/lyRmQwm22exna2VdZ7BafGP7qaTDm6XF4ewUlNMg9fGt/WAMTuF5JN0Cv/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2wNacMAAADaAAAADwAAAAAAAAAAAAAAAACf&#10;AgAAZHJzL2Rvd25yZXYueG1sUEsFBgAAAAAEAAQA9wAAAI8DAAAAAA==&#10;">
                  <v:imagedata r:id="rId9" o:title="Department of Employment"/>
                  <v:path arrowok="t"/>
                </v:shape>
                <v:shapetype id="_x0000_t202" coordsize="21600,21600" o:spt="202" path="m,l,21600r21600,l21600,xe">
                  <v:stroke joinstyle="miter"/>
                  <v:path gradientshapeok="t" o:connecttype="rect"/>
                </v:shapetype>
                <v:shape id="Text Box 2" o:spid="_x0000_s1028" type="#_x0000_t202" style="position:absolute;left:39340;width:32633;height:13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pdcQA&#10;AADcAAAADwAAAGRycy9kb3ducmV2LnhtbESPW2sCMRSE3wv+h3CEvmmibb2sRhFLwaeKV/DtsDnu&#10;Lm5Olk3qrv++KQh9HGbmG2a+bG0p7lT7wrGGQV+BIE6dKTjTcDx89SYgfEA2WDomDQ/ysFx0XuaY&#10;GNfwju77kIkIYZ+ghjyEKpHSpzlZ9H1XEUfv6mqLIco6k6bGJsJtKYdKjaTFguNCjhWtc0pv+x+r&#10;4fR9vZzf1Tb7tB9V41ol2U6l1q/ddjUDEagN/+Fne2M0vKkx/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6XXEAAAA3AAAAA8AAAAAAAAAAAAAAAAAmAIAAGRycy9k&#10;b3ducmV2LnhtbFBLBQYAAAAABAAEAPUAAACJAwAAAAA=&#10;" filled="f" stroked="f">
                  <v:textbox>
                    <w:txbxContent>
                      <w:p w:rsidR="002964C4" w:rsidRPr="00363907" w:rsidRDefault="002964C4" w:rsidP="00363907">
                        <w:pPr>
                          <w:pStyle w:val="Title"/>
                          <w:tabs>
                            <w:tab w:val="left" w:pos="8789"/>
                          </w:tabs>
                          <w:ind w:left="-284" w:right="89"/>
                          <w:jc w:val="right"/>
                          <w:rPr>
                            <w:color w:val="FFFFFF" w:themeColor="background1"/>
                          </w:rPr>
                        </w:pPr>
                        <w:r w:rsidRPr="00363907">
                          <w:rPr>
                            <w:color w:val="FFFFFF" w:themeColor="background1"/>
                          </w:rPr>
                          <w:t>Vacancy Report</w:t>
                        </w:r>
                      </w:p>
                      <w:p w:rsidR="002964C4" w:rsidRPr="00363907" w:rsidRDefault="002964C4" w:rsidP="00363907">
                        <w:pPr>
                          <w:pStyle w:val="Subtitle"/>
                          <w:spacing w:after="0"/>
                          <w:ind w:left="-284"/>
                          <w:jc w:val="right"/>
                          <w:rPr>
                            <w:color w:val="FFFFFF" w:themeColor="background1"/>
                          </w:rPr>
                        </w:pPr>
                        <w:r>
                          <w:rPr>
                            <w:color w:val="FFFFFF" w:themeColor="background1"/>
                          </w:rPr>
                          <w:t>September 2015</w:t>
                        </w:r>
                      </w:p>
                      <w:p w:rsidR="002964C4" w:rsidRPr="00363907" w:rsidRDefault="002964C4" w:rsidP="00363907">
                        <w:pPr>
                          <w:jc w:val="right"/>
                          <w:rPr>
                            <w:color w:val="FFFFFF" w:themeColor="background1"/>
                          </w:rPr>
                        </w:pPr>
                        <w:r>
                          <w:rPr>
                            <w:color w:val="FFFFFF" w:themeColor="background1"/>
                          </w:rPr>
                          <w:t>Release date: 21 October 2015</w:t>
                        </w:r>
                      </w:p>
                      <w:p w:rsidR="002964C4" w:rsidRPr="00930C49" w:rsidRDefault="002964C4" w:rsidP="00363907">
                        <w:pPr>
                          <w:rPr>
                            <w:color w:val="FFFFFF" w:themeColor="background1"/>
                          </w:rPr>
                        </w:pPr>
                      </w:p>
                    </w:txbxContent>
                  </v:textbox>
                </v:shape>
              </v:group>
            </w:pict>
          </mc:Fallback>
        </mc:AlternateContent>
      </w:r>
      <w:r w:rsidR="001B0866" w:rsidRPr="003018C8">
        <w:rPr>
          <w:color w:val="00746B"/>
        </w:rPr>
        <w:t>Key</w:t>
      </w:r>
      <w:r w:rsidR="00930C49" w:rsidRPr="003018C8">
        <w:rPr>
          <w:color w:val="00746B"/>
        </w:rPr>
        <w:t xml:space="preserve"> Points</w:t>
      </w:r>
    </w:p>
    <w:p w:rsidR="002C575D" w:rsidRPr="00CF0E65" w:rsidRDefault="002C575D" w:rsidP="002C575D">
      <w:pPr>
        <w:pStyle w:val="BodyTextIndent"/>
        <w:pBdr>
          <w:top w:val="single" w:sz="4" w:space="1" w:color="auto"/>
          <w:left w:val="single" w:sz="4" w:space="4" w:color="auto"/>
          <w:bottom w:val="single" w:sz="4" w:space="1" w:color="auto"/>
          <w:right w:val="single" w:sz="4" w:space="4" w:color="auto"/>
        </w:pBdr>
        <w:tabs>
          <w:tab w:val="left" w:pos="-1843"/>
          <w:tab w:val="left" w:pos="426"/>
          <w:tab w:val="left" w:pos="1701"/>
        </w:tabs>
        <w:ind w:left="0"/>
        <w:jc w:val="both"/>
        <w:rPr>
          <w:rFonts w:asciiTheme="minorHAnsi" w:hAnsiTheme="minorHAnsi" w:cstheme="minorHAnsi"/>
          <w:szCs w:val="22"/>
        </w:rPr>
      </w:pPr>
      <w:r w:rsidRPr="003018C8">
        <w:rPr>
          <w:rFonts w:asciiTheme="minorHAnsi" w:hAnsiTheme="minorHAnsi" w:cstheme="minorHAnsi"/>
          <w:szCs w:val="22"/>
        </w:rPr>
        <w:t xml:space="preserve">Over the </w:t>
      </w:r>
      <w:r w:rsidR="00016120" w:rsidRPr="003018C8">
        <w:rPr>
          <w:rFonts w:asciiTheme="minorHAnsi" w:hAnsiTheme="minorHAnsi" w:cstheme="minorHAnsi"/>
          <w:szCs w:val="22"/>
        </w:rPr>
        <w:t>five</w:t>
      </w:r>
      <w:r w:rsidRPr="003018C8">
        <w:rPr>
          <w:rFonts w:asciiTheme="minorHAnsi" w:hAnsiTheme="minorHAnsi" w:cstheme="minorHAnsi"/>
          <w:szCs w:val="22"/>
        </w:rPr>
        <w:t xml:space="preserve"> months</w:t>
      </w:r>
      <w:r w:rsidR="003018C8" w:rsidRPr="003018C8">
        <w:rPr>
          <w:rFonts w:asciiTheme="minorHAnsi" w:hAnsiTheme="minorHAnsi" w:cstheme="minorHAnsi"/>
          <w:szCs w:val="22"/>
        </w:rPr>
        <w:t xml:space="preserve"> to August 2015</w:t>
      </w:r>
      <w:r w:rsidRPr="003018C8">
        <w:rPr>
          <w:rFonts w:asciiTheme="minorHAnsi" w:hAnsiTheme="minorHAnsi" w:cstheme="minorHAnsi"/>
          <w:szCs w:val="22"/>
        </w:rPr>
        <w:t xml:space="preserve">, </w:t>
      </w:r>
      <w:r w:rsidR="000A66C0" w:rsidRPr="003018C8">
        <w:rPr>
          <w:rFonts w:asciiTheme="minorHAnsi" w:hAnsiTheme="minorHAnsi" w:cstheme="minorHAnsi"/>
          <w:szCs w:val="22"/>
        </w:rPr>
        <w:t>there</w:t>
      </w:r>
      <w:r w:rsidR="003018C8" w:rsidRPr="003018C8">
        <w:rPr>
          <w:rFonts w:asciiTheme="minorHAnsi" w:hAnsiTheme="minorHAnsi" w:cstheme="minorHAnsi"/>
          <w:szCs w:val="22"/>
        </w:rPr>
        <w:t xml:space="preserve"> was</w:t>
      </w:r>
      <w:r w:rsidR="000A66C0" w:rsidRPr="003018C8">
        <w:rPr>
          <w:rFonts w:asciiTheme="minorHAnsi" w:hAnsiTheme="minorHAnsi" w:cstheme="minorHAnsi"/>
          <w:szCs w:val="22"/>
        </w:rPr>
        <w:t xml:space="preserve"> a</w:t>
      </w:r>
      <w:r w:rsidRPr="003018C8">
        <w:rPr>
          <w:rFonts w:asciiTheme="minorHAnsi" w:hAnsiTheme="minorHAnsi" w:cstheme="minorHAnsi"/>
          <w:szCs w:val="22"/>
        </w:rPr>
        <w:t xml:space="preserve"> reduction in </w:t>
      </w:r>
      <w:r w:rsidR="007F0E9E" w:rsidRPr="003018C8">
        <w:rPr>
          <w:rFonts w:asciiTheme="minorHAnsi" w:hAnsiTheme="minorHAnsi" w:cstheme="minorHAnsi"/>
          <w:szCs w:val="22"/>
        </w:rPr>
        <w:t xml:space="preserve">the number of </w:t>
      </w:r>
      <w:r w:rsidRPr="003018C8">
        <w:rPr>
          <w:rFonts w:asciiTheme="minorHAnsi" w:hAnsiTheme="minorHAnsi" w:cstheme="minorHAnsi"/>
          <w:szCs w:val="22"/>
        </w:rPr>
        <w:t xml:space="preserve">new job advertisements listed on the Australian </w:t>
      </w:r>
      <w:r w:rsidRPr="00CF0E65">
        <w:rPr>
          <w:rFonts w:asciiTheme="minorHAnsi" w:hAnsiTheme="minorHAnsi" w:cstheme="minorHAnsi"/>
          <w:szCs w:val="22"/>
        </w:rPr>
        <w:t xml:space="preserve">JobSearch </w:t>
      </w:r>
      <w:r w:rsidR="000A66C0" w:rsidRPr="00CF0E65">
        <w:rPr>
          <w:rFonts w:asciiTheme="minorHAnsi" w:hAnsiTheme="minorHAnsi" w:cstheme="minorHAnsi"/>
          <w:szCs w:val="22"/>
        </w:rPr>
        <w:t xml:space="preserve">(AJS) </w:t>
      </w:r>
      <w:r w:rsidRPr="00CF0E65">
        <w:rPr>
          <w:rFonts w:asciiTheme="minorHAnsi" w:hAnsiTheme="minorHAnsi" w:cstheme="minorHAnsi"/>
          <w:szCs w:val="22"/>
        </w:rPr>
        <w:t xml:space="preserve">website. </w:t>
      </w:r>
      <w:r w:rsidR="000A66C0" w:rsidRPr="00CF0E65">
        <w:rPr>
          <w:rFonts w:asciiTheme="minorHAnsi" w:hAnsiTheme="minorHAnsi" w:cstheme="minorHAnsi"/>
          <w:szCs w:val="22"/>
        </w:rPr>
        <w:t xml:space="preserve">This may </w:t>
      </w:r>
      <w:r w:rsidR="003018C8" w:rsidRPr="00CF0E65">
        <w:rPr>
          <w:rFonts w:asciiTheme="minorHAnsi" w:hAnsiTheme="minorHAnsi" w:cstheme="minorHAnsi"/>
          <w:szCs w:val="22"/>
        </w:rPr>
        <w:t xml:space="preserve">have been </w:t>
      </w:r>
      <w:r w:rsidR="000A66C0" w:rsidRPr="00CF0E65">
        <w:rPr>
          <w:rFonts w:asciiTheme="minorHAnsi" w:hAnsiTheme="minorHAnsi" w:cstheme="minorHAnsi"/>
          <w:szCs w:val="22"/>
        </w:rPr>
        <w:t xml:space="preserve">as a result of the transition of employment services from Job Services Australia to jobactive. </w:t>
      </w:r>
      <w:r w:rsidR="003018C8" w:rsidRPr="00CF0E65">
        <w:rPr>
          <w:rFonts w:asciiTheme="minorHAnsi" w:hAnsiTheme="minorHAnsi" w:cstheme="minorHAnsi"/>
          <w:szCs w:val="22"/>
        </w:rPr>
        <w:t xml:space="preserve">The number of job </w:t>
      </w:r>
      <w:r w:rsidR="000A66C0" w:rsidRPr="00CF0E65">
        <w:rPr>
          <w:rFonts w:asciiTheme="minorHAnsi" w:hAnsiTheme="minorHAnsi" w:cstheme="minorHAnsi"/>
          <w:szCs w:val="22"/>
        </w:rPr>
        <w:t xml:space="preserve">advertisements listed on AJS </w:t>
      </w:r>
      <w:r w:rsidR="003018C8" w:rsidRPr="00CF0E65">
        <w:rPr>
          <w:rFonts w:asciiTheme="minorHAnsi" w:hAnsiTheme="minorHAnsi" w:cstheme="minorHAnsi"/>
          <w:szCs w:val="22"/>
        </w:rPr>
        <w:t>has begun to recover</w:t>
      </w:r>
      <w:r w:rsidR="00BB3E8B">
        <w:rPr>
          <w:rFonts w:asciiTheme="minorHAnsi" w:hAnsiTheme="minorHAnsi" w:cstheme="minorHAnsi"/>
          <w:szCs w:val="22"/>
        </w:rPr>
        <w:t xml:space="preserve"> this month</w:t>
      </w:r>
      <w:r w:rsidR="003018C8" w:rsidRPr="00CF0E65">
        <w:rPr>
          <w:rFonts w:asciiTheme="minorHAnsi" w:hAnsiTheme="minorHAnsi" w:cstheme="minorHAnsi"/>
          <w:szCs w:val="22"/>
        </w:rPr>
        <w:t>, however</w:t>
      </w:r>
      <w:r w:rsidR="000A66C0" w:rsidRPr="00CF0E65">
        <w:rPr>
          <w:rFonts w:asciiTheme="minorHAnsi" w:hAnsiTheme="minorHAnsi" w:cstheme="minorHAnsi"/>
          <w:szCs w:val="22"/>
        </w:rPr>
        <w:t>, the data in this report should be used with caution.</w:t>
      </w:r>
    </w:p>
    <w:p w:rsidR="00122C10" w:rsidRPr="003018C8" w:rsidRDefault="00E33864" w:rsidP="00E17F7F">
      <w:pPr>
        <w:pStyle w:val="BodyTextIndent"/>
        <w:tabs>
          <w:tab w:val="left" w:pos="-1843"/>
          <w:tab w:val="left" w:pos="426"/>
          <w:tab w:val="left" w:pos="1701"/>
        </w:tabs>
        <w:ind w:left="0"/>
        <w:jc w:val="both"/>
        <w:rPr>
          <w:rFonts w:asciiTheme="minorHAnsi" w:hAnsiTheme="minorHAnsi" w:cstheme="minorHAnsi"/>
          <w:szCs w:val="22"/>
          <w:highlight w:val="yellow"/>
        </w:rPr>
      </w:pPr>
      <w:r w:rsidRPr="00CF0E65">
        <w:rPr>
          <w:rFonts w:asciiTheme="minorHAnsi" w:hAnsiTheme="minorHAnsi" w:cstheme="minorHAnsi"/>
          <w:szCs w:val="22"/>
        </w:rPr>
        <w:t xml:space="preserve">The Internet </w:t>
      </w:r>
      <w:r w:rsidRPr="00A24F51">
        <w:rPr>
          <w:rFonts w:asciiTheme="minorHAnsi" w:hAnsiTheme="minorHAnsi" w:cstheme="minorHAnsi"/>
          <w:szCs w:val="22"/>
        </w:rPr>
        <w:t xml:space="preserve">Vacancy Index (IVI) </w:t>
      </w:r>
      <w:r w:rsidR="00B233FF" w:rsidRPr="00A24F51">
        <w:rPr>
          <w:rFonts w:asciiTheme="minorHAnsi" w:hAnsiTheme="minorHAnsi" w:cstheme="minorHAnsi"/>
          <w:szCs w:val="22"/>
        </w:rPr>
        <w:t>increased</w:t>
      </w:r>
      <w:r w:rsidRPr="00A24F51">
        <w:rPr>
          <w:rFonts w:asciiTheme="minorHAnsi" w:hAnsiTheme="minorHAnsi" w:cstheme="minorHAnsi"/>
          <w:szCs w:val="22"/>
        </w:rPr>
        <w:t xml:space="preserve"> by </w:t>
      </w:r>
      <w:r w:rsidR="00CF0E65" w:rsidRPr="00A24F51">
        <w:rPr>
          <w:rFonts w:asciiTheme="minorHAnsi" w:hAnsiTheme="minorHAnsi" w:cstheme="minorHAnsi"/>
          <w:szCs w:val="22"/>
        </w:rPr>
        <w:t>1.8</w:t>
      </w:r>
      <w:r w:rsidRPr="00A24F51">
        <w:rPr>
          <w:rFonts w:asciiTheme="minorHAnsi" w:hAnsiTheme="minorHAnsi" w:cstheme="minorHAnsi"/>
          <w:szCs w:val="22"/>
        </w:rPr>
        <w:t xml:space="preserve">% in trend terms in </w:t>
      </w:r>
      <w:r w:rsidR="00CF0E65" w:rsidRPr="00A24F51">
        <w:rPr>
          <w:rFonts w:asciiTheme="minorHAnsi" w:hAnsiTheme="minorHAnsi" w:cstheme="minorHAnsi"/>
          <w:szCs w:val="22"/>
        </w:rPr>
        <w:t>September</w:t>
      </w:r>
      <w:r w:rsidRPr="00A24F51">
        <w:rPr>
          <w:rFonts w:asciiTheme="minorHAnsi" w:hAnsiTheme="minorHAnsi" w:cstheme="minorHAnsi"/>
          <w:szCs w:val="22"/>
        </w:rPr>
        <w:t xml:space="preserve"> 2015, </w:t>
      </w:r>
      <w:r w:rsidR="00CF0E65" w:rsidRPr="00A24F51">
        <w:rPr>
          <w:rFonts w:asciiTheme="minorHAnsi" w:hAnsiTheme="minorHAnsi" w:cstheme="minorHAnsi"/>
          <w:szCs w:val="22"/>
        </w:rPr>
        <w:t>and is</w:t>
      </w:r>
      <w:r w:rsidR="00990114" w:rsidRPr="00A24F51">
        <w:rPr>
          <w:rFonts w:asciiTheme="minorHAnsi" w:hAnsiTheme="minorHAnsi" w:cstheme="minorHAnsi"/>
          <w:szCs w:val="22"/>
        </w:rPr>
        <w:t xml:space="preserve"> </w:t>
      </w:r>
      <w:r w:rsidR="00CF0E65" w:rsidRPr="00A24F51">
        <w:rPr>
          <w:rFonts w:asciiTheme="minorHAnsi" w:hAnsiTheme="minorHAnsi" w:cstheme="minorHAnsi"/>
          <w:szCs w:val="22"/>
        </w:rPr>
        <w:t>3.4</w:t>
      </w:r>
      <w:r w:rsidRPr="00A24F51">
        <w:rPr>
          <w:rFonts w:asciiTheme="minorHAnsi" w:hAnsiTheme="minorHAnsi" w:cstheme="minorHAnsi"/>
          <w:szCs w:val="22"/>
        </w:rPr>
        <w:t xml:space="preserve">% </w:t>
      </w:r>
      <w:r w:rsidR="00CF0E65" w:rsidRPr="00A24F51">
        <w:rPr>
          <w:rFonts w:asciiTheme="minorHAnsi" w:hAnsiTheme="minorHAnsi" w:cstheme="minorHAnsi"/>
          <w:szCs w:val="22"/>
        </w:rPr>
        <w:t>higher</w:t>
      </w:r>
      <w:r w:rsidRPr="00A24F51">
        <w:rPr>
          <w:rFonts w:asciiTheme="minorHAnsi" w:hAnsiTheme="minorHAnsi" w:cstheme="minorHAnsi"/>
          <w:szCs w:val="22"/>
        </w:rPr>
        <w:t xml:space="preserve"> than the level recorded a year ago.</w:t>
      </w:r>
      <w:r w:rsidR="00B233FF" w:rsidRPr="00A24F51">
        <w:rPr>
          <w:rFonts w:asciiTheme="minorHAnsi" w:hAnsiTheme="minorHAnsi" w:cstheme="minorHAnsi"/>
          <w:szCs w:val="22"/>
        </w:rPr>
        <w:t xml:space="preserve"> </w:t>
      </w:r>
      <w:r w:rsidR="005B1365">
        <w:rPr>
          <w:rFonts w:asciiTheme="minorHAnsi" w:hAnsiTheme="minorHAnsi" w:cstheme="minorHAnsi"/>
          <w:szCs w:val="22"/>
        </w:rPr>
        <w:t>Despite this increase, t</w:t>
      </w:r>
      <w:r w:rsidRPr="00A24F51">
        <w:rPr>
          <w:rFonts w:asciiTheme="minorHAnsi" w:hAnsiTheme="minorHAnsi" w:cstheme="minorHAnsi"/>
          <w:szCs w:val="22"/>
        </w:rPr>
        <w:t xml:space="preserve">he level of vacancies </w:t>
      </w:r>
      <w:r w:rsidR="005B1365">
        <w:rPr>
          <w:rFonts w:asciiTheme="minorHAnsi" w:hAnsiTheme="minorHAnsi" w:cstheme="minorHAnsi"/>
          <w:szCs w:val="22"/>
        </w:rPr>
        <w:t xml:space="preserve">remains </w:t>
      </w:r>
      <w:r w:rsidR="00A24F51" w:rsidRPr="00A24F51">
        <w:rPr>
          <w:rFonts w:asciiTheme="minorHAnsi" w:hAnsiTheme="minorHAnsi" w:cstheme="minorHAnsi"/>
          <w:szCs w:val="22"/>
        </w:rPr>
        <w:t>146</w:t>
      </w:r>
      <w:r w:rsidRPr="00A24F51">
        <w:rPr>
          <w:rFonts w:asciiTheme="minorHAnsi" w:hAnsiTheme="minorHAnsi" w:cstheme="minorHAnsi"/>
          <w:szCs w:val="22"/>
        </w:rPr>
        <w:t>,</w:t>
      </w:r>
      <w:r w:rsidR="00A24F51" w:rsidRPr="00A24F51">
        <w:rPr>
          <w:rFonts w:asciiTheme="minorHAnsi" w:hAnsiTheme="minorHAnsi" w:cstheme="minorHAnsi"/>
          <w:szCs w:val="22"/>
        </w:rPr>
        <w:t>4</w:t>
      </w:r>
      <w:r w:rsidRPr="00A24F51">
        <w:rPr>
          <w:rFonts w:asciiTheme="minorHAnsi" w:hAnsiTheme="minorHAnsi" w:cstheme="minorHAnsi"/>
          <w:szCs w:val="22"/>
        </w:rPr>
        <w:t xml:space="preserve">00 (or </w:t>
      </w:r>
      <w:r w:rsidR="00A24F51" w:rsidRPr="00A24F51">
        <w:rPr>
          <w:rFonts w:asciiTheme="minorHAnsi" w:hAnsiTheme="minorHAnsi" w:cstheme="minorHAnsi"/>
          <w:szCs w:val="22"/>
        </w:rPr>
        <w:t>47.9</w:t>
      </w:r>
      <w:r w:rsidR="00F178D1" w:rsidRPr="00A24F51">
        <w:rPr>
          <w:rFonts w:asciiTheme="minorHAnsi" w:hAnsiTheme="minorHAnsi" w:cstheme="minorHAnsi"/>
          <w:szCs w:val="22"/>
        </w:rPr>
        <w:t>%</w:t>
      </w:r>
      <w:r w:rsidRPr="00A24F51">
        <w:rPr>
          <w:rFonts w:asciiTheme="minorHAnsi" w:hAnsiTheme="minorHAnsi" w:cstheme="minorHAnsi"/>
          <w:szCs w:val="22"/>
        </w:rPr>
        <w:t xml:space="preserve">) below the March 2008 peak. </w:t>
      </w:r>
    </w:p>
    <w:tbl>
      <w:tblPr>
        <w:tblpPr w:leftFromText="180" w:rightFromText="180" w:vertAnchor="text" w:horzAnchor="margin" w:tblpY="95"/>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62"/>
        <w:gridCol w:w="5069"/>
      </w:tblGrid>
      <w:tr w:rsidR="006A5700" w:rsidRPr="00F35645" w:rsidTr="006A5700">
        <w:trPr>
          <w:tblHeader/>
        </w:trPr>
        <w:tc>
          <w:tcPr>
            <w:tcW w:w="4962" w:type="dxa"/>
            <w:shd w:val="clear" w:color="auto" w:fill="auto"/>
          </w:tcPr>
          <w:p w:rsidR="006A5700" w:rsidRPr="00F35645" w:rsidRDefault="006A5700" w:rsidP="006A5700">
            <w:pPr>
              <w:pStyle w:val="Heading2"/>
              <w:spacing w:before="0" w:line="240" w:lineRule="auto"/>
              <w:contextualSpacing/>
              <w:rPr>
                <w:color w:val="00746B"/>
              </w:rPr>
            </w:pPr>
            <w:r w:rsidRPr="00F35645">
              <w:rPr>
                <w:color w:val="00746B"/>
              </w:rPr>
              <w:t>Trend Summary</w:t>
            </w:r>
          </w:p>
          <w:p w:rsidR="006A5700" w:rsidRPr="00F35645" w:rsidRDefault="006A5700" w:rsidP="006A5700">
            <w:pPr>
              <w:pStyle w:val="Heading3"/>
              <w:spacing w:before="60" w:line="240" w:lineRule="auto"/>
              <w:contextualSpacing/>
            </w:pPr>
            <w:r w:rsidRPr="00F35645">
              <w:t>Annual Change</w:t>
            </w:r>
          </w:p>
          <w:p w:rsidR="006A5700" w:rsidRPr="00F35645" w:rsidRDefault="004F0547" w:rsidP="006A5700">
            <w:pPr>
              <w:pStyle w:val="ListParagraph"/>
              <w:numPr>
                <w:ilvl w:val="0"/>
                <w:numId w:val="1"/>
              </w:numPr>
              <w:spacing w:after="0" w:line="240" w:lineRule="auto"/>
              <w:ind w:left="357" w:hanging="357"/>
              <w:rPr>
                <w:sz w:val="20"/>
                <w:szCs w:val="20"/>
              </w:rPr>
            </w:pPr>
            <w:r w:rsidRPr="00F35645">
              <w:rPr>
                <w:sz w:val="20"/>
                <w:szCs w:val="20"/>
              </w:rPr>
              <w:t>Increased</w:t>
            </w:r>
            <w:r w:rsidR="006A5700" w:rsidRPr="00F35645">
              <w:rPr>
                <w:sz w:val="20"/>
                <w:szCs w:val="20"/>
              </w:rPr>
              <w:t xml:space="preserve"> by </w:t>
            </w:r>
            <w:r w:rsidRPr="00F35645">
              <w:rPr>
                <w:sz w:val="20"/>
                <w:szCs w:val="20"/>
              </w:rPr>
              <w:t>3.4</w:t>
            </w:r>
            <w:r w:rsidR="00D126B2" w:rsidRPr="00F35645">
              <w:rPr>
                <w:sz w:val="20"/>
                <w:szCs w:val="20"/>
              </w:rPr>
              <w:t xml:space="preserve">% to </w:t>
            </w:r>
            <w:r w:rsidR="005730AB" w:rsidRPr="00F35645">
              <w:rPr>
                <w:sz w:val="20"/>
                <w:szCs w:val="20"/>
              </w:rPr>
              <w:t>7</w:t>
            </w:r>
            <w:r w:rsidRPr="00F35645">
              <w:rPr>
                <w:sz w:val="20"/>
                <w:szCs w:val="20"/>
              </w:rPr>
              <w:t>4</w:t>
            </w:r>
            <w:r w:rsidR="005730AB" w:rsidRPr="00F35645">
              <w:rPr>
                <w:sz w:val="20"/>
                <w:szCs w:val="20"/>
              </w:rPr>
              <w:t>.</w:t>
            </w:r>
            <w:r w:rsidRPr="00F35645">
              <w:rPr>
                <w:sz w:val="20"/>
                <w:szCs w:val="20"/>
              </w:rPr>
              <w:t>6</w:t>
            </w:r>
            <w:r w:rsidR="00A2070A" w:rsidRPr="00F35645">
              <w:rPr>
                <w:sz w:val="20"/>
                <w:szCs w:val="20"/>
              </w:rPr>
              <w:t xml:space="preserve"> </w:t>
            </w:r>
            <w:r w:rsidR="006A5700" w:rsidRPr="00F35645">
              <w:rPr>
                <w:sz w:val="20"/>
                <w:szCs w:val="20"/>
              </w:rPr>
              <w:t>(Jan 2006 = 100).</w:t>
            </w:r>
          </w:p>
          <w:p w:rsidR="00D077CB" w:rsidRPr="00F35645" w:rsidRDefault="004F0547" w:rsidP="00D077CB">
            <w:pPr>
              <w:pStyle w:val="ListParagraph"/>
              <w:numPr>
                <w:ilvl w:val="0"/>
                <w:numId w:val="1"/>
              </w:numPr>
              <w:spacing w:after="0" w:line="240" w:lineRule="auto"/>
              <w:ind w:left="357" w:hanging="357"/>
              <w:rPr>
                <w:sz w:val="20"/>
                <w:szCs w:val="20"/>
              </w:rPr>
            </w:pPr>
            <w:r w:rsidRPr="00F35645">
              <w:rPr>
                <w:sz w:val="20"/>
                <w:szCs w:val="20"/>
              </w:rPr>
              <w:t>Increased</w:t>
            </w:r>
            <w:r w:rsidR="00D077CB" w:rsidRPr="00F35645">
              <w:rPr>
                <w:sz w:val="20"/>
                <w:szCs w:val="20"/>
              </w:rPr>
              <w:t xml:space="preserve"> in </w:t>
            </w:r>
            <w:r w:rsidR="00932216" w:rsidRPr="00F35645">
              <w:rPr>
                <w:sz w:val="20"/>
                <w:szCs w:val="20"/>
              </w:rPr>
              <w:t>f</w:t>
            </w:r>
            <w:r w:rsidRPr="00F35645">
              <w:rPr>
                <w:sz w:val="20"/>
                <w:szCs w:val="20"/>
              </w:rPr>
              <w:t>ive</w:t>
            </w:r>
            <w:r w:rsidR="00D077CB" w:rsidRPr="00F35645">
              <w:rPr>
                <w:sz w:val="20"/>
                <w:szCs w:val="20"/>
              </w:rPr>
              <w:t xml:space="preserve"> of the eight occupational groups, with the strongest </w:t>
            </w:r>
            <w:r w:rsidRPr="00F35645">
              <w:rPr>
                <w:sz w:val="20"/>
                <w:szCs w:val="20"/>
              </w:rPr>
              <w:t>rises</w:t>
            </w:r>
            <w:r w:rsidR="00D077CB" w:rsidRPr="00F35645">
              <w:rPr>
                <w:sz w:val="20"/>
                <w:szCs w:val="20"/>
              </w:rPr>
              <w:t xml:space="preserve"> recorded for </w:t>
            </w:r>
            <w:r w:rsidRPr="00F35645">
              <w:rPr>
                <w:sz w:val="20"/>
                <w:szCs w:val="20"/>
              </w:rPr>
              <w:t>Professionals</w:t>
            </w:r>
            <w:r w:rsidR="00D077CB" w:rsidRPr="00F35645">
              <w:rPr>
                <w:sz w:val="20"/>
                <w:szCs w:val="20"/>
              </w:rPr>
              <w:t xml:space="preserve"> (</w:t>
            </w:r>
            <w:r w:rsidRPr="00F35645">
              <w:rPr>
                <w:sz w:val="20"/>
                <w:szCs w:val="20"/>
              </w:rPr>
              <w:t>up</w:t>
            </w:r>
            <w:r w:rsidR="00D077CB" w:rsidRPr="00F35645">
              <w:rPr>
                <w:sz w:val="20"/>
                <w:szCs w:val="20"/>
              </w:rPr>
              <w:t xml:space="preserve"> by </w:t>
            </w:r>
            <w:r w:rsidRPr="00F35645">
              <w:rPr>
                <w:sz w:val="20"/>
                <w:szCs w:val="20"/>
              </w:rPr>
              <w:t>10.5</w:t>
            </w:r>
            <w:r w:rsidR="00D077CB" w:rsidRPr="00F35645">
              <w:rPr>
                <w:sz w:val="20"/>
                <w:szCs w:val="20"/>
              </w:rPr>
              <w:t>%)</w:t>
            </w:r>
            <w:r w:rsidR="007D3870" w:rsidRPr="00F35645">
              <w:rPr>
                <w:sz w:val="20"/>
                <w:szCs w:val="20"/>
              </w:rPr>
              <w:t xml:space="preserve"> and </w:t>
            </w:r>
            <w:r w:rsidRPr="00F35645">
              <w:rPr>
                <w:sz w:val="20"/>
                <w:szCs w:val="20"/>
              </w:rPr>
              <w:t>Managers</w:t>
            </w:r>
            <w:r w:rsidR="006F5734" w:rsidRPr="00F35645">
              <w:rPr>
                <w:sz w:val="20"/>
                <w:szCs w:val="20"/>
              </w:rPr>
              <w:t xml:space="preserve"> (</w:t>
            </w:r>
            <w:r w:rsidRPr="00F35645">
              <w:rPr>
                <w:sz w:val="20"/>
                <w:szCs w:val="20"/>
              </w:rPr>
              <w:t>8.7</w:t>
            </w:r>
            <w:r w:rsidR="007D3870" w:rsidRPr="00F35645">
              <w:rPr>
                <w:sz w:val="20"/>
                <w:szCs w:val="20"/>
              </w:rPr>
              <w:t>%)</w:t>
            </w:r>
            <w:r w:rsidR="00D077CB" w:rsidRPr="00F35645">
              <w:rPr>
                <w:sz w:val="20"/>
                <w:szCs w:val="20"/>
              </w:rPr>
              <w:t>.</w:t>
            </w:r>
          </w:p>
          <w:p w:rsidR="00D077CB" w:rsidRPr="00F35645" w:rsidRDefault="004F0547" w:rsidP="00D077CB">
            <w:pPr>
              <w:pStyle w:val="ListParagraph"/>
              <w:numPr>
                <w:ilvl w:val="0"/>
                <w:numId w:val="1"/>
              </w:numPr>
              <w:spacing w:after="0" w:line="240" w:lineRule="auto"/>
              <w:ind w:left="357" w:hanging="357"/>
              <w:rPr>
                <w:sz w:val="20"/>
                <w:szCs w:val="20"/>
              </w:rPr>
            </w:pPr>
            <w:r w:rsidRPr="00F35645">
              <w:rPr>
                <w:sz w:val="20"/>
                <w:szCs w:val="20"/>
              </w:rPr>
              <w:t>Increased</w:t>
            </w:r>
            <w:r w:rsidR="00D077CB" w:rsidRPr="00F35645">
              <w:rPr>
                <w:sz w:val="20"/>
                <w:szCs w:val="20"/>
              </w:rPr>
              <w:t xml:space="preserve"> in the </w:t>
            </w:r>
            <w:r w:rsidRPr="00F35645">
              <w:rPr>
                <w:sz w:val="20"/>
                <w:szCs w:val="20"/>
              </w:rPr>
              <w:t>Australian Capital</w:t>
            </w:r>
            <w:r w:rsidR="00D077CB" w:rsidRPr="00F35645">
              <w:rPr>
                <w:sz w:val="20"/>
                <w:szCs w:val="20"/>
              </w:rPr>
              <w:t xml:space="preserve"> Territory</w:t>
            </w:r>
            <w:r w:rsidRPr="00F35645">
              <w:rPr>
                <w:sz w:val="20"/>
                <w:szCs w:val="20"/>
              </w:rPr>
              <w:t xml:space="preserve"> (up by 24.9%), Victoria (7.1%), New South Wales (6.5%) and Queensland (4.4%)</w:t>
            </w:r>
            <w:r w:rsidR="00D077CB" w:rsidRPr="00F35645">
              <w:rPr>
                <w:sz w:val="20"/>
                <w:szCs w:val="20"/>
              </w:rPr>
              <w:t xml:space="preserve">. </w:t>
            </w:r>
          </w:p>
          <w:p w:rsidR="006A5700" w:rsidRPr="00F35645" w:rsidRDefault="006A5700" w:rsidP="006A5700">
            <w:pPr>
              <w:pStyle w:val="Heading3"/>
              <w:spacing w:before="60" w:line="240" w:lineRule="auto"/>
              <w:contextualSpacing/>
            </w:pPr>
            <w:r w:rsidRPr="00F35645">
              <w:t>Monthly Change</w:t>
            </w:r>
          </w:p>
          <w:p w:rsidR="005730AB" w:rsidRPr="00F35645" w:rsidRDefault="005730AB" w:rsidP="005730AB">
            <w:pPr>
              <w:pStyle w:val="ListParagraph"/>
              <w:numPr>
                <w:ilvl w:val="0"/>
                <w:numId w:val="1"/>
              </w:numPr>
              <w:spacing w:after="0" w:line="240" w:lineRule="auto"/>
              <w:ind w:left="357" w:hanging="357"/>
              <w:rPr>
                <w:sz w:val="20"/>
                <w:szCs w:val="20"/>
              </w:rPr>
            </w:pPr>
            <w:r w:rsidRPr="00F35645">
              <w:rPr>
                <w:sz w:val="20"/>
                <w:szCs w:val="20"/>
              </w:rPr>
              <w:t xml:space="preserve">Vacancies </w:t>
            </w:r>
            <w:r w:rsidR="00B233FF" w:rsidRPr="00F35645">
              <w:rPr>
                <w:sz w:val="20"/>
                <w:szCs w:val="20"/>
              </w:rPr>
              <w:t>increased</w:t>
            </w:r>
            <w:r w:rsidRPr="00F35645">
              <w:rPr>
                <w:sz w:val="20"/>
                <w:szCs w:val="20"/>
              </w:rPr>
              <w:t xml:space="preserve"> by </w:t>
            </w:r>
            <w:r w:rsidR="004F0547" w:rsidRPr="00F35645">
              <w:rPr>
                <w:sz w:val="20"/>
                <w:szCs w:val="20"/>
              </w:rPr>
              <w:t>1.8</w:t>
            </w:r>
            <w:r w:rsidRPr="00F35645">
              <w:rPr>
                <w:sz w:val="20"/>
                <w:szCs w:val="20"/>
              </w:rPr>
              <w:t>% over the month.</w:t>
            </w:r>
          </w:p>
          <w:p w:rsidR="006A5700" w:rsidRPr="00F35645" w:rsidRDefault="00932216" w:rsidP="006A5700">
            <w:pPr>
              <w:pStyle w:val="ListParagraph"/>
              <w:numPr>
                <w:ilvl w:val="0"/>
                <w:numId w:val="1"/>
              </w:numPr>
              <w:spacing w:after="0" w:line="240" w:lineRule="auto"/>
              <w:ind w:left="357" w:hanging="357"/>
              <w:rPr>
                <w:sz w:val="20"/>
                <w:szCs w:val="20"/>
              </w:rPr>
            </w:pPr>
            <w:r w:rsidRPr="00F35645">
              <w:rPr>
                <w:sz w:val="20"/>
                <w:szCs w:val="20"/>
              </w:rPr>
              <w:t>Increased</w:t>
            </w:r>
            <w:r w:rsidR="006A5700" w:rsidRPr="00F35645">
              <w:rPr>
                <w:sz w:val="20"/>
                <w:szCs w:val="20"/>
              </w:rPr>
              <w:t xml:space="preserve"> in </w:t>
            </w:r>
            <w:r w:rsidR="00B252F5">
              <w:rPr>
                <w:sz w:val="20"/>
                <w:szCs w:val="20"/>
              </w:rPr>
              <w:t>seven</w:t>
            </w:r>
            <w:r w:rsidR="006B1C39" w:rsidRPr="00F35645">
              <w:rPr>
                <w:sz w:val="20"/>
                <w:szCs w:val="20"/>
              </w:rPr>
              <w:t xml:space="preserve"> </w:t>
            </w:r>
            <w:r w:rsidR="005E5C1C" w:rsidRPr="00F35645">
              <w:rPr>
                <w:sz w:val="20"/>
                <w:szCs w:val="20"/>
              </w:rPr>
              <w:t xml:space="preserve">of the </w:t>
            </w:r>
            <w:r w:rsidR="006A5700" w:rsidRPr="00F35645">
              <w:rPr>
                <w:sz w:val="20"/>
                <w:szCs w:val="20"/>
              </w:rPr>
              <w:t>eight occupational groups</w:t>
            </w:r>
            <w:r w:rsidR="0068548C" w:rsidRPr="00F35645">
              <w:rPr>
                <w:sz w:val="20"/>
                <w:szCs w:val="20"/>
              </w:rPr>
              <w:t xml:space="preserve">, with the </w:t>
            </w:r>
            <w:r w:rsidR="00C545F7" w:rsidRPr="00F35645">
              <w:rPr>
                <w:sz w:val="20"/>
                <w:szCs w:val="20"/>
              </w:rPr>
              <w:t xml:space="preserve">strongest </w:t>
            </w:r>
            <w:r w:rsidRPr="00F35645">
              <w:rPr>
                <w:sz w:val="20"/>
                <w:szCs w:val="20"/>
              </w:rPr>
              <w:t>rise</w:t>
            </w:r>
            <w:r w:rsidR="005C56A1" w:rsidRPr="00F35645">
              <w:rPr>
                <w:sz w:val="20"/>
                <w:szCs w:val="20"/>
              </w:rPr>
              <w:t xml:space="preserve"> </w:t>
            </w:r>
            <w:r w:rsidR="00D9036A" w:rsidRPr="00F35645">
              <w:rPr>
                <w:sz w:val="20"/>
                <w:szCs w:val="20"/>
              </w:rPr>
              <w:t>recorded</w:t>
            </w:r>
            <w:r w:rsidR="0068548C" w:rsidRPr="00F35645">
              <w:rPr>
                <w:sz w:val="20"/>
                <w:szCs w:val="20"/>
              </w:rPr>
              <w:t xml:space="preserve"> for </w:t>
            </w:r>
            <w:r w:rsidR="004F0547" w:rsidRPr="00F35645">
              <w:rPr>
                <w:sz w:val="20"/>
                <w:szCs w:val="20"/>
              </w:rPr>
              <w:t>Managers</w:t>
            </w:r>
            <w:r w:rsidR="006B1C39" w:rsidRPr="00F35645">
              <w:rPr>
                <w:sz w:val="20"/>
                <w:szCs w:val="20"/>
              </w:rPr>
              <w:t xml:space="preserve"> </w:t>
            </w:r>
            <w:r w:rsidR="005C56A1" w:rsidRPr="00F35645">
              <w:rPr>
                <w:sz w:val="20"/>
                <w:szCs w:val="20"/>
              </w:rPr>
              <w:t>(</w:t>
            </w:r>
            <w:r w:rsidRPr="00F35645">
              <w:rPr>
                <w:sz w:val="20"/>
                <w:szCs w:val="20"/>
              </w:rPr>
              <w:t>up </w:t>
            </w:r>
            <w:r w:rsidR="005C56A1" w:rsidRPr="00F35645">
              <w:rPr>
                <w:sz w:val="20"/>
                <w:szCs w:val="20"/>
              </w:rPr>
              <w:t xml:space="preserve">by </w:t>
            </w:r>
            <w:r w:rsidR="004F0547" w:rsidRPr="00F35645">
              <w:rPr>
                <w:sz w:val="20"/>
                <w:szCs w:val="20"/>
              </w:rPr>
              <w:t>2.2</w:t>
            </w:r>
            <w:r w:rsidR="00786C4D" w:rsidRPr="00F35645">
              <w:rPr>
                <w:sz w:val="20"/>
                <w:szCs w:val="20"/>
              </w:rPr>
              <w:t>%)</w:t>
            </w:r>
            <w:r w:rsidR="00570E82" w:rsidRPr="00F35645">
              <w:rPr>
                <w:sz w:val="20"/>
                <w:szCs w:val="20"/>
              </w:rPr>
              <w:t>.</w:t>
            </w:r>
          </w:p>
          <w:p w:rsidR="007D3870" w:rsidRPr="00F35645" w:rsidRDefault="0062553A" w:rsidP="007D3870">
            <w:pPr>
              <w:pStyle w:val="ListParagraph"/>
              <w:numPr>
                <w:ilvl w:val="0"/>
                <w:numId w:val="1"/>
              </w:numPr>
              <w:spacing w:after="0" w:line="240" w:lineRule="auto"/>
              <w:ind w:left="357" w:hanging="357"/>
              <w:rPr>
                <w:sz w:val="20"/>
                <w:szCs w:val="20"/>
              </w:rPr>
            </w:pPr>
            <w:r w:rsidRPr="00F35645">
              <w:rPr>
                <w:sz w:val="20"/>
                <w:szCs w:val="20"/>
              </w:rPr>
              <w:t>Increased</w:t>
            </w:r>
            <w:r w:rsidR="006A5700" w:rsidRPr="00F35645">
              <w:rPr>
                <w:sz w:val="20"/>
                <w:szCs w:val="20"/>
              </w:rPr>
              <w:t xml:space="preserve"> in </w:t>
            </w:r>
            <w:r w:rsidR="00B233FF" w:rsidRPr="00F35645">
              <w:rPr>
                <w:sz w:val="20"/>
                <w:szCs w:val="20"/>
              </w:rPr>
              <w:t>f</w:t>
            </w:r>
            <w:r w:rsidRPr="00F35645">
              <w:rPr>
                <w:sz w:val="20"/>
                <w:szCs w:val="20"/>
              </w:rPr>
              <w:t>ive</w:t>
            </w:r>
            <w:r w:rsidR="005C56A1" w:rsidRPr="00F35645">
              <w:rPr>
                <w:sz w:val="20"/>
                <w:szCs w:val="20"/>
              </w:rPr>
              <w:t xml:space="preserve"> states</w:t>
            </w:r>
            <w:r w:rsidRPr="00F35645">
              <w:rPr>
                <w:sz w:val="20"/>
                <w:szCs w:val="20"/>
              </w:rPr>
              <w:t xml:space="preserve"> and the Australian Capital Territory</w:t>
            </w:r>
            <w:r w:rsidR="007D3870" w:rsidRPr="00F35645">
              <w:rPr>
                <w:sz w:val="20"/>
                <w:szCs w:val="20"/>
              </w:rPr>
              <w:t xml:space="preserve">, with the strongest </w:t>
            </w:r>
            <w:r w:rsidRPr="00F35645">
              <w:rPr>
                <w:sz w:val="20"/>
                <w:szCs w:val="20"/>
              </w:rPr>
              <w:t>rises</w:t>
            </w:r>
            <w:r w:rsidR="007D3870" w:rsidRPr="00F35645">
              <w:rPr>
                <w:sz w:val="20"/>
                <w:szCs w:val="20"/>
              </w:rPr>
              <w:t xml:space="preserve"> record</w:t>
            </w:r>
            <w:r w:rsidR="00932216" w:rsidRPr="00F35645">
              <w:rPr>
                <w:sz w:val="20"/>
                <w:szCs w:val="20"/>
              </w:rPr>
              <w:t xml:space="preserve">ed in </w:t>
            </w:r>
            <w:r w:rsidRPr="00F35645">
              <w:rPr>
                <w:sz w:val="20"/>
                <w:szCs w:val="20"/>
              </w:rPr>
              <w:t>New South Wales</w:t>
            </w:r>
            <w:r w:rsidR="00932216" w:rsidRPr="00F35645">
              <w:rPr>
                <w:sz w:val="20"/>
                <w:szCs w:val="20"/>
              </w:rPr>
              <w:t xml:space="preserve"> (</w:t>
            </w:r>
            <w:r w:rsidRPr="00F35645">
              <w:rPr>
                <w:sz w:val="20"/>
                <w:szCs w:val="20"/>
              </w:rPr>
              <w:t>up</w:t>
            </w:r>
            <w:r w:rsidR="00932216" w:rsidRPr="00F35645">
              <w:rPr>
                <w:sz w:val="20"/>
                <w:szCs w:val="20"/>
              </w:rPr>
              <w:t xml:space="preserve"> by </w:t>
            </w:r>
            <w:r w:rsidRPr="00F35645">
              <w:rPr>
                <w:sz w:val="20"/>
                <w:szCs w:val="20"/>
              </w:rPr>
              <w:t>1.8</w:t>
            </w:r>
            <w:r w:rsidR="007D3870" w:rsidRPr="00F35645">
              <w:rPr>
                <w:sz w:val="20"/>
                <w:szCs w:val="20"/>
              </w:rPr>
              <w:t xml:space="preserve">%) and </w:t>
            </w:r>
            <w:r w:rsidRPr="00F35645">
              <w:rPr>
                <w:sz w:val="20"/>
                <w:szCs w:val="20"/>
              </w:rPr>
              <w:t>the Australian Capital Territory</w:t>
            </w:r>
            <w:r w:rsidR="007D3870" w:rsidRPr="00F35645">
              <w:rPr>
                <w:sz w:val="20"/>
                <w:szCs w:val="20"/>
              </w:rPr>
              <w:t xml:space="preserve"> (</w:t>
            </w:r>
            <w:r w:rsidRPr="00F35645">
              <w:rPr>
                <w:sz w:val="20"/>
                <w:szCs w:val="20"/>
              </w:rPr>
              <w:t>1.6</w:t>
            </w:r>
            <w:r w:rsidR="007D3870" w:rsidRPr="00F35645">
              <w:rPr>
                <w:sz w:val="20"/>
                <w:szCs w:val="20"/>
              </w:rPr>
              <w:t>%).</w:t>
            </w:r>
          </w:p>
          <w:p w:rsidR="006A5700" w:rsidRPr="00F35645" w:rsidRDefault="00D63185" w:rsidP="0062553A">
            <w:pPr>
              <w:pStyle w:val="ListParagraph"/>
              <w:spacing w:after="0" w:line="240" w:lineRule="auto"/>
              <w:ind w:left="0"/>
              <w:contextualSpacing w:val="0"/>
              <w:rPr>
                <w:b/>
                <w:sz w:val="20"/>
                <w:szCs w:val="20"/>
              </w:rPr>
            </w:pPr>
            <w:r w:rsidRPr="00F35645">
              <w:rPr>
                <w:b/>
              </w:rPr>
              <w:t>(15</w:t>
            </w:r>
            <w:r w:rsidR="0062553A" w:rsidRPr="00F35645">
              <w:rPr>
                <w:b/>
              </w:rPr>
              <w:t>9</w:t>
            </w:r>
            <w:r w:rsidR="00FF2906" w:rsidRPr="00F35645">
              <w:rPr>
                <w:b/>
              </w:rPr>
              <w:t>,</w:t>
            </w:r>
            <w:r w:rsidR="0062553A" w:rsidRPr="00F35645">
              <w:rPr>
                <w:b/>
              </w:rPr>
              <w:t>5</w:t>
            </w:r>
            <w:r w:rsidR="006A5700" w:rsidRPr="00F35645">
              <w:rPr>
                <w:b/>
              </w:rPr>
              <w:t>00 vacancies)</w:t>
            </w:r>
          </w:p>
        </w:tc>
        <w:tc>
          <w:tcPr>
            <w:tcW w:w="5069" w:type="dxa"/>
            <w:shd w:val="clear" w:color="auto" w:fill="auto"/>
          </w:tcPr>
          <w:p w:rsidR="006A5700" w:rsidRPr="00F35645" w:rsidRDefault="006A5700" w:rsidP="006A5700">
            <w:pPr>
              <w:pStyle w:val="Heading2"/>
              <w:spacing w:before="0" w:line="240" w:lineRule="auto"/>
              <w:contextualSpacing/>
              <w:rPr>
                <w:color w:val="00746B"/>
              </w:rPr>
            </w:pPr>
            <w:r w:rsidRPr="00F35645">
              <w:rPr>
                <w:color w:val="00746B"/>
              </w:rPr>
              <w:t>Seasonally Adjusted Summary</w:t>
            </w:r>
          </w:p>
          <w:p w:rsidR="006A5700" w:rsidRPr="00F35645" w:rsidRDefault="006A5700" w:rsidP="006A5700">
            <w:pPr>
              <w:pStyle w:val="Heading3"/>
              <w:spacing w:before="60" w:line="240" w:lineRule="auto"/>
              <w:contextualSpacing/>
            </w:pPr>
            <w:r w:rsidRPr="00F35645">
              <w:t>Annual Change</w:t>
            </w:r>
          </w:p>
          <w:p w:rsidR="006A5700" w:rsidRPr="00F35645" w:rsidRDefault="00840606" w:rsidP="006A5700">
            <w:pPr>
              <w:pStyle w:val="ListParagraph"/>
              <w:numPr>
                <w:ilvl w:val="0"/>
                <w:numId w:val="1"/>
              </w:numPr>
              <w:spacing w:after="0" w:line="240" w:lineRule="auto"/>
              <w:ind w:left="357" w:hanging="357"/>
              <w:rPr>
                <w:sz w:val="20"/>
                <w:szCs w:val="20"/>
              </w:rPr>
            </w:pPr>
            <w:r w:rsidRPr="00F35645">
              <w:rPr>
                <w:sz w:val="20"/>
                <w:szCs w:val="20"/>
              </w:rPr>
              <w:t>Increased</w:t>
            </w:r>
            <w:r w:rsidR="006A5700" w:rsidRPr="00F35645">
              <w:rPr>
                <w:sz w:val="20"/>
                <w:szCs w:val="20"/>
              </w:rPr>
              <w:t xml:space="preserve"> by </w:t>
            </w:r>
            <w:r w:rsidRPr="00F35645">
              <w:rPr>
                <w:sz w:val="20"/>
                <w:szCs w:val="20"/>
              </w:rPr>
              <w:t>4.5</w:t>
            </w:r>
            <w:r w:rsidR="006A5700" w:rsidRPr="00F35645">
              <w:rPr>
                <w:sz w:val="20"/>
                <w:szCs w:val="20"/>
              </w:rPr>
              <w:t xml:space="preserve">% to </w:t>
            </w:r>
            <w:r w:rsidR="00D126B2" w:rsidRPr="00F35645">
              <w:rPr>
                <w:sz w:val="20"/>
                <w:szCs w:val="20"/>
              </w:rPr>
              <w:t>7</w:t>
            </w:r>
            <w:r w:rsidRPr="00F35645">
              <w:rPr>
                <w:sz w:val="20"/>
                <w:szCs w:val="20"/>
              </w:rPr>
              <w:t>5</w:t>
            </w:r>
            <w:r w:rsidR="00D126B2" w:rsidRPr="00F35645">
              <w:rPr>
                <w:sz w:val="20"/>
                <w:szCs w:val="20"/>
              </w:rPr>
              <w:t>.</w:t>
            </w:r>
            <w:r w:rsidRPr="00F35645">
              <w:rPr>
                <w:sz w:val="20"/>
                <w:szCs w:val="20"/>
              </w:rPr>
              <w:t>8</w:t>
            </w:r>
            <w:r w:rsidR="006A5700" w:rsidRPr="00F35645">
              <w:rPr>
                <w:sz w:val="20"/>
                <w:szCs w:val="20"/>
              </w:rPr>
              <w:t xml:space="preserve"> (Jan 2006 = 100).</w:t>
            </w:r>
          </w:p>
          <w:p w:rsidR="006A5700" w:rsidRPr="00F35645" w:rsidRDefault="00840606" w:rsidP="00901557">
            <w:pPr>
              <w:pStyle w:val="ListParagraph"/>
              <w:numPr>
                <w:ilvl w:val="0"/>
                <w:numId w:val="1"/>
              </w:numPr>
              <w:spacing w:after="0" w:line="240" w:lineRule="auto"/>
              <w:rPr>
                <w:sz w:val="20"/>
                <w:szCs w:val="20"/>
              </w:rPr>
            </w:pPr>
            <w:r w:rsidRPr="00F35645">
              <w:rPr>
                <w:sz w:val="20"/>
                <w:szCs w:val="20"/>
              </w:rPr>
              <w:t>Increased</w:t>
            </w:r>
            <w:r w:rsidR="006A5700" w:rsidRPr="00F35645">
              <w:rPr>
                <w:sz w:val="20"/>
                <w:szCs w:val="20"/>
              </w:rPr>
              <w:t xml:space="preserve"> in </w:t>
            </w:r>
            <w:r w:rsidR="00B07E0D" w:rsidRPr="00F35645">
              <w:rPr>
                <w:sz w:val="20"/>
                <w:szCs w:val="20"/>
              </w:rPr>
              <w:t>f</w:t>
            </w:r>
            <w:r w:rsidRPr="00F35645">
              <w:rPr>
                <w:sz w:val="20"/>
                <w:szCs w:val="20"/>
              </w:rPr>
              <w:t>ive</w:t>
            </w:r>
            <w:r w:rsidR="00A2070A" w:rsidRPr="00F35645">
              <w:rPr>
                <w:sz w:val="20"/>
                <w:szCs w:val="20"/>
              </w:rPr>
              <w:t xml:space="preserve"> </w:t>
            </w:r>
            <w:r w:rsidR="00F9106F" w:rsidRPr="00F35645">
              <w:rPr>
                <w:sz w:val="20"/>
                <w:szCs w:val="20"/>
              </w:rPr>
              <w:t xml:space="preserve">of </w:t>
            </w:r>
            <w:r w:rsidR="00194362" w:rsidRPr="00F35645">
              <w:rPr>
                <w:sz w:val="20"/>
                <w:szCs w:val="20"/>
              </w:rPr>
              <w:t xml:space="preserve">the </w:t>
            </w:r>
            <w:r w:rsidR="006A5700" w:rsidRPr="00F35645">
              <w:rPr>
                <w:sz w:val="20"/>
                <w:szCs w:val="20"/>
              </w:rPr>
              <w:t>eight occupational groups, with the</w:t>
            </w:r>
            <w:r w:rsidR="00C545F7" w:rsidRPr="00F35645">
              <w:rPr>
                <w:sz w:val="20"/>
                <w:szCs w:val="20"/>
              </w:rPr>
              <w:t xml:space="preserve"> strongest</w:t>
            </w:r>
            <w:r w:rsidR="00FD32C6" w:rsidRPr="00F35645">
              <w:rPr>
                <w:sz w:val="20"/>
                <w:szCs w:val="20"/>
              </w:rPr>
              <w:t xml:space="preserve"> </w:t>
            </w:r>
            <w:r w:rsidRPr="00F35645">
              <w:rPr>
                <w:sz w:val="20"/>
                <w:szCs w:val="20"/>
              </w:rPr>
              <w:t>rise</w:t>
            </w:r>
            <w:r w:rsidR="00C43DF6">
              <w:rPr>
                <w:sz w:val="20"/>
                <w:szCs w:val="20"/>
              </w:rPr>
              <w:t>s</w:t>
            </w:r>
            <w:r w:rsidR="00FD32C6" w:rsidRPr="00F35645">
              <w:rPr>
                <w:sz w:val="20"/>
                <w:szCs w:val="20"/>
              </w:rPr>
              <w:t xml:space="preserve"> recorded for </w:t>
            </w:r>
            <w:r w:rsidRPr="00F35645">
              <w:rPr>
                <w:sz w:val="20"/>
                <w:szCs w:val="20"/>
              </w:rPr>
              <w:t>Managers</w:t>
            </w:r>
            <w:r w:rsidR="00FD32C6" w:rsidRPr="00F35645">
              <w:rPr>
                <w:sz w:val="20"/>
                <w:szCs w:val="20"/>
              </w:rPr>
              <w:t xml:space="preserve"> (</w:t>
            </w:r>
            <w:r w:rsidRPr="00F35645">
              <w:rPr>
                <w:sz w:val="20"/>
                <w:szCs w:val="20"/>
              </w:rPr>
              <w:t>up</w:t>
            </w:r>
            <w:r w:rsidR="00FD32C6" w:rsidRPr="00F35645">
              <w:rPr>
                <w:sz w:val="20"/>
                <w:szCs w:val="20"/>
              </w:rPr>
              <w:t xml:space="preserve"> by </w:t>
            </w:r>
            <w:r w:rsidRPr="00F35645">
              <w:rPr>
                <w:sz w:val="20"/>
                <w:szCs w:val="20"/>
              </w:rPr>
              <w:t>10.5</w:t>
            </w:r>
            <w:r w:rsidR="00FD32C6" w:rsidRPr="00F35645">
              <w:rPr>
                <w:sz w:val="20"/>
                <w:szCs w:val="20"/>
              </w:rPr>
              <w:t xml:space="preserve">%) and </w:t>
            </w:r>
            <w:r w:rsidR="00D077CB" w:rsidRPr="00F35645">
              <w:rPr>
                <w:sz w:val="20"/>
                <w:szCs w:val="20"/>
              </w:rPr>
              <w:t>Professionals</w:t>
            </w:r>
            <w:r w:rsidR="00F9106F" w:rsidRPr="00F35645">
              <w:rPr>
                <w:sz w:val="20"/>
                <w:szCs w:val="20"/>
              </w:rPr>
              <w:t xml:space="preserve"> (</w:t>
            </w:r>
            <w:r w:rsidRPr="00F35645">
              <w:rPr>
                <w:sz w:val="20"/>
                <w:szCs w:val="20"/>
              </w:rPr>
              <w:t>10.4</w:t>
            </w:r>
            <w:r w:rsidR="00F9106F" w:rsidRPr="00F35645">
              <w:rPr>
                <w:sz w:val="20"/>
                <w:szCs w:val="20"/>
              </w:rPr>
              <w:t>%)</w:t>
            </w:r>
            <w:r w:rsidR="006A5700" w:rsidRPr="00F35645">
              <w:rPr>
                <w:sz w:val="20"/>
                <w:szCs w:val="20"/>
              </w:rPr>
              <w:t>.</w:t>
            </w:r>
          </w:p>
          <w:p w:rsidR="005C56A1" w:rsidRPr="00F35645" w:rsidRDefault="00840606" w:rsidP="005C56A1">
            <w:pPr>
              <w:pStyle w:val="ListParagraph"/>
              <w:numPr>
                <w:ilvl w:val="0"/>
                <w:numId w:val="1"/>
              </w:numPr>
              <w:spacing w:after="0" w:line="240" w:lineRule="auto"/>
              <w:ind w:left="357" w:hanging="357"/>
              <w:rPr>
                <w:sz w:val="20"/>
                <w:szCs w:val="20"/>
              </w:rPr>
            </w:pPr>
            <w:r w:rsidRPr="00F35645">
              <w:rPr>
                <w:sz w:val="20"/>
                <w:szCs w:val="20"/>
              </w:rPr>
              <w:t>Increased in three states and the Australian Capital Territory, which recorded the strongest rise (up by 26.3 per cent).</w:t>
            </w:r>
          </w:p>
          <w:p w:rsidR="006A5700" w:rsidRPr="00F35645" w:rsidRDefault="006A5700" w:rsidP="006A5700">
            <w:pPr>
              <w:pStyle w:val="Heading3"/>
              <w:spacing w:before="60" w:line="240" w:lineRule="auto"/>
              <w:contextualSpacing/>
            </w:pPr>
            <w:r w:rsidRPr="00F35645">
              <w:t>Monthly Change</w:t>
            </w:r>
          </w:p>
          <w:p w:rsidR="00D126B2" w:rsidRPr="00F35645" w:rsidRDefault="00D126B2" w:rsidP="00D126B2">
            <w:pPr>
              <w:pStyle w:val="ListParagraph"/>
              <w:numPr>
                <w:ilvl w:val="0"/>
                <w:numId w:val="1"/>
              </w:numPr>
              <w:spacing w:after="0" w:line="240" w:lineRule="auto"/>
              <w:ind w:left="357" w:hanging="357"/>
              <w:rPr>
                <w:sz w:val="20"/>
                <w:szCs w:val="20"/>
              </w:rPr>
            </w:pPr>
            <w:r w:rsidRPr="00F35645">
              <w:rPr>
                <w:sz w:val="20"/>
                <w:szCs w:val="20"/>
              </w:rPr>
              <w:t xml:space="preserve">Vacancies </w:t>
            </w:r>
            <w:r w:rsidR="006F5734" w:rsidRPr="00F35645">
              <w:rPr>
                <w:sz w:val="20"/>
                <w:szCs w:val="20"/>
              </w:rPr>
              <w:t>increased</w:t>
            </w:r>
            <w:r w:rsidR="00FD32C6" w:rsidRPr="00F35645">
              <w:rPr>
                <w:sz w:val="20"/>
                <w:szCs w:val="20"/>
              </w:rPr>
              <w:t xml:space="preserve"> </w:t>
            </w:r>
            <w:r w:rsidRPr="00F35645">
              <w:rPr>
                <w:sz w:val="20"/>
                <w:szCs w:val="20"/>
              </w:rPr>
              <w:t xml:space="preserve">by </w:t>
            </w:r>
            <w:r w:rsidR="006F5734" w:rsidRPr="00F35645">
              <w:rPr>
                <w:sz w:val="20"/>
                <w:szCs w:val="20"/>
              </w:rPr>
              <w:t>4.2</w:t>
            </w:r>
            <w:r w:rsidRPr="00F35645">
              <w:rPr>
                <w:sz w:val="20"/>
                <w:szCs w:val="20"/>
              </w:rPr>
              <w:t>% over the month.</w:t>
            </w:r>
          </w:p>
          <w:p w:rsidR="006A5700" w:rsidRPr="00F35645" w:rsidRDefault="006F5734" w:rsidP="00901557">
            <w:pPr>
              <w:pStyle w:val="ListParagraph"/>
              <w:numPr>
                <w:ilvl w:val="0"/>
                <w:numId w:val="1"/>
              </w:numPr>
              <w:spacing w:after="0" w:line="240" w:lineRule="auto"/>
              <w:rPr>
                <w:sz w:val="20"/>
                <w:szCs w:val="20"/>
              </w:rPr>
            </w:pPr>
            <w:r w:rsidRPr="00F35645">
              <w:rPr>
                <w:sz w:val="20"/>
                <w:szCs w:val="20"/>
              </w:rPr>
              <w:t>Increased</w:t>
            </w:r>
            <w:r w:rsidR="00FD32C6" w:rsidRPr="00F35645">
              <w:rPr>
                <w:sz w:val="20"/>
                <w:szCs w:val="20"/>
              </w:rPr>
              <w:t xml:space="preserve"> </w:t>
            </w:r>
            <w:r w:rsidR="006A5700" w:rsidRPr="00F35645">
              <w:rPr>
                <w:sz w:val="20"/>
                <w:szCs w:val="20"/>
              </w:rPr>
              <w:t xml:space="preserve">in </w:t>
            </w:r>
            <w:r w:rsidRPr="00F35645">
              <w:rPr>
                <w:sz w:val="20"/>
                <w:szCs w:val="20"/>
              </w:rPr>
              <w:t>all</w:t>
            </w:r>
            <w:r w:rsidR="007D3870" w:rsidRPr="00F35645">
              <w:rPr>
                <w:sz w:val="20"/>
                <w:szCs w:val="20"/>
              </w:rPr>
              <w:t xml:space="preserve"> of the eight</w:t>
            </w:r>
            <w:r w:rsidR="006A5700" w:rsidRPr="00F35645">
              <w:rPr>
                <w:sz w:val="20"/>
                <w:szCs w:val="20"/>
              </w:rPr>
              <w:t xml:space="preserve"> occupational groups</w:t>
            </w:r>
            <w:r w:rsidR="00D9036A" w:rsidRPr="00F35645">
              <w:rPr>
                <w:sz w:val="20"/>
                <w:szCs w:val="20"/>
              </w:rPr>
              <w:t xml:space="preserve">, with the </w:t>
            </w:r>
            <w:r w:rsidRPr="00F35645">
              <w:rPr>
                <w:sz w:val="20"/>
                <w:szCs w:val="20"/>
              </w:rPr>
              <w:t>strongest</w:t>
            </w:r>
            <w:r w:rsidR="00FD32C6" w:rsidRPr="00F35645">
              <w:rPr>
                <w:sz w:val="20"/>
                <w:szCs w:val="20"/>
              </w:rPr>
              <w:t xml:space="preserve"> </w:t>
            </w:r>
            <w:r w:rsidR="00901557" w:rsidRPr="00F35645">
              <w:rPr>
                <w:sz w:val="20"/>
                <w:szCs w:val="20"/>
              </w:rPr>
              <w:t>rise</w:t>
            </w:r>
            <w:r w:rsidR="00A27C49" w:rsidRPr="00F35645">
              <w:rPr>
                <w:sz w:val="20"/>
                <w:szCs w:val="20"/>
              </w:rPr>
              <w:t xml:space="preserve"> recorded for</w:t>
            </w:r>
            <w:r w:rsidR="005730AB" w:rsidRPr="00F35645">
              <w:rPr>
                <w:sz w:val="20"/>
                <w:szCs w:val="20"/>
              </w:rPr>
              <w:t xml:space="preserve"> </w:t>
            </w:r>
            <w:r w:rsidRPr="00F35645">
              <w:rPr>
                <w:sz w:val="20"/>
                <w:szCs w:val="20"/>
              </w:rPr>
              <w:t>Labourers</w:t>
            </w:r>
            <w:r w:rsidR="00FD32C6" w:rsidRPr="00F35645">
              <w:rPr>
                <w:sz w:val="20"/>
                <w:szCs w:val="20"/>
              </w:rPr>
              <w:t xml:space="preserve"> (up by </w:t>
            </w:r>
            <w:r w:rsidRPr="00F35645">
              <w:rPr>
                <w:sz w:val="20"/>
                <w:szCs w:val="20"/>
              </w:rPr>
              <w:t>19.5%)</w:t>
            </w:r>
            <w:r w:rsidR="008C4133" w:rsidRPr="00F35645">
              <w:rPr>
                <w:sz w:val="20"/>
                <w:szCs w:val="20"/>
              </w:rPr>
              <w:t>.</w:t>
            </w:r>
            <w:r w:rsidR="007D3870" w:rsidRPr="00F35645">
              <w:rPr>
                <w:sz w:val="20"/>
                <w:szCs w:val="20"/>
              </w:rPr>
              <w:t xml:space="preserve"> </w:t>
            </w:r>
          </w:p>
          <w:p w:rsidR="007D3870" w:rsidRPr="00F35645" w:rsidRDefault="006F5734" w:rsidP="007D3870">
            <w:pPr>
              <w:pStyle w:val="ListParagraph"/>
              <w:numPr>
                <w:ilvl w:val="0"/>
                <w:numId w:val="1"/>
              </w:numPr>
              <w:spacing w:after="0" w:line="240" w:lineRule="auto"/>
              <w:ind w:left="357" w:hanging="357"/>
              <w:rPr>
                <w:sz w:val="20"/>
                <w:szCs w:val="20"/>
              </w:rPr>
            </w:pPr>
            <w:r w:rsidRPr="00F35645">
              <w:rPr>
                <w:sz w:val="20"/>
                <w:szCs w:val="20"/>
              </w:rPr>
              <w:t>Increased</w:t>
            </w:r>
            <w:r w:rsidR="00D126B2" w:rsidRPr="00F35645">
              <w:rPr>
                <w:sz w:val="20"/>
                <w:szCs w:val="20"/>
              </w:rPr>
              <w:t xml:space="preserve"> </w:t>
            </w:r>
            <w:r w:rsidR="006A5700" w:rsidRPr="00F35645">
              <w:rPr>
                <w:sz w:val="20"/>
                <w:szCs w:val="20"/>
              </w:rPr>
              <w:t xml:space="preserve">in </w:t>
            </w:r>
            <w:r w:rsidR="005A534F" w:rsidRPr="00F35645">
              <w:rPr>
                <w:sz w:val="20"/>
                <w:szCs w:val="20"/>
              </w:rPr>
              <w:t xml:space="preserve">five </w:t>
            </w:r>
            <w:r w:rsidR="00FD32C6" w:rsidRPr="00F35645">
              <w:rPr>
                <w:sz w:val="20"/>
                <w:szCs w:val="20"/>
              </w:rPr>
              <w:t xml:space="preserve">states and </w:t>
            </w:r>
            <w:r w:rsidR="005A534F" w:rsidRPr="00F35645">
              <w:rPr>
                <w:sz w:val="20"/>
                <w:szCs w:val="20"/>
              </w:rPr>
              <w:t xml:space="preserve">the </w:t>
            </w:r>
            <w:r w:rsidRPr="00F35645">
              <w:rPr>
                <w:sz w:val="20"/>
                <w:szCs w:val="20"/>
              </w:rPr>
              <w:t>Australian Capital</w:t>
            </w:r>
            <w:r w:rsidR="005A534F" w:rsidRPr="00F35645">
              <w:rPr>
                <w:sz w:val="20"/>
                <w:szCs w:val="20"/>
              </w:rPr>
              <w:t xml:space="preserve"> Territory</w:t>
            </w:r>
            <w:r w:rsidR="00FD32C6" w:rsidRPr="00F35645">
              <w:rPr>
                <w:sz w:val="20"/>
                <w:szCs w:val="20"/>
              </w:rPr>
              <w:t xml:space="preserve">, with </w:t>
            </w:r>
            <w:r w:rsidR="0012630A" w:rsidRPr="00F35645">
              <w:rPr>
                <w:sz w:val="20"/>
                <w:szCs w:val="20"/>
              </w:rPr>
              <w:t xml:space="preserve">strongest </w:t>
            </w:r>
            <w:r w:rsidRPr="00F35645">
              <w:rPr>
                <w:sz w:val="20"/>
                <w:szCs w:val="20"/>
              </w:rPr>
              <w:t>rises</w:t>
            </w:r>
            <w:r w:rsidR="0012630A" w:rsidRPr="00F35645">
              <w:rPr>
                <w:sz w:val="20"/>
                <w:szCs w:val="20"/>
              </w:rPr>
              <w:t xml:space="preserve"> recorded in Tasmania </w:t>
            </w:r>
            <w:r w:rsidR="00FD32C6" w:rsidRPr="00F35645">
              <w:rPr>
                <w:sz w:val="20"/>
                <w:szCs w:val="20"/>
              </w:rPr>
              <w:t>(</w:t>
            </w:r>
            <w:r w:rsidRPr="00F35645">
              <w:rPr>
                <w:sz w:val="20"/>
                <w:szCs w:val="20"/>
              </w:rPr>
              <w:t>up</w:t>
            </w:r>
            <w:r w:rsidR="0012630A" w:rsidRPr="00F35645">
              <w:rPr>
                <w:sz w:val="20"/>
                <w:szCs w:val="20"/>
              </w:rPr>
              <w:t> </w:t>
            </w:r>
            <w:r w:rsidR="00FD32C6" w:rsidRPr="00F35645">
              <w:rPr>
                <w:sz w:val="20"/>
                <w:szCs w:val="20"/>
              </w:rPr>
              <w:t>by </w:t>
            </w:r>
            <w:r w:rsidRPr="00F35645">
              <w:rPr>
                <w:sz w:val="20"/>
                <w:szCs w:val="20"/>
              </w:rPr>
              <w:t>1</w:t>
            </w:r>
            <w:r w:rsidR="0012630A" w:rsidRPr="00F35645">
              <w:rPr>
                <w:sz w:val="20"/>
                <w:szCs w:val="20"/>
              </w:rPr>
              <w:t>7.4</w:t>
            </w:r>
            <w:r w:rsidR="00FD32C6" w:rsidRPr="00F35645">
              <w:rPr>
                <w:sz w:val="20"/>
                <w:szCs w:val="20"/>
              </w:rPr>
              <w:t xml:space="preserve">%) and </w:t>
            </w:r>
            <w:r w:rsidRPr="00F35645">
              <w:rPr>
                <w:sz w:val="20"/>
                <w:szCs w:val="20"/>
              </w:rPr>
              <w:t>South Australia</w:t>
            </w:r>
            <w:r w:rsidR="0012630A" w:rsidRPr="00F35645">
              <w:rPr>
                <w:sz w:val="20"/>
                <w:szCs w:val="20"/>
              </w:rPr>
              <w:t xml:space="preserve"> </w:t>
            </w:r>
            <w:r w:rsidR="004153D7" w:rsidRPr="00F35645">
              <w:rPr>
                <w:sz w:val="20"/>
                <w:szCs w:val="20"/>
              </w:rPr>
              <w:t>(</w:t>
            </w:r>
            <w:r w:rsidRPr="00F35645">
              <w:rPr>
                <w:sz w:val="20"/>
                <w:szCs w:val="20"/>
              </w:rPr>
              <w:t>7.7</w:t>
            </w:r>
            <w:r w:rsidR="004153D7" w:rsidRPr="00F35645">
              <w:rPr>
                <w:sz w:val="20"/>
                <w:szCs w:val="20"/>
              </w:rPr>
              <w:t>%).</w:t>
            </w:r>
          </w:p>
          <w:p w:rsidR="006A5700" w:rsidRPr="00F35645" w:rsidRDefault="0077104A" w:rsidP="006F5734">
            <w:pPr>
              <w:pStyle w:val="ListParagraph"/>
              <w:spacing w:before="240" w:after="0" w:line="240" w:lineRule="auto"/>
              <w:ind w:left="0"/>
              <w:contextualSpacing w:val="0"/>
              <w:rPr>
                <w:b/>
              </w:rPr>
            </w:pPr>
            <w:r w:rsidRPr="00F35645">
              <w:rPr>
                <w:b/>
              </w:rPr>
              <w:t>(1</w:t>
            </w:r>
            <w:r w:rsidR="006F5734" w:rsidRPr="00F35645">
              <w:rPr>
                <w:b/>
              </w:rPr>
              <w:t>60</w:t>
            </w:r>
            <w:r w:rsidRPr="00F35645">
              <w:rPr>
                <w:b/>
              </w:rPr>
              <w:t>,</w:t>
            </w:r>
            <w:r w:rsidR="006F5734" w:rsidRPr="00F35645">
              <w:rPr>
                <w:b/>
              </w:rPr>
              <w:t>9</w:t>
            </w:r>
            <w:r w:rsidR="006A5700" w:rsidRPr="00F35645">
              <w:rPr>
                <w:b/>
              </w:rPr>
              <w:t>00 vacancies)</w:t>
            </w:r>
          </w:p>
        </w:tc>
      </w:tr>
    </w:tbl>
    <w:p w:rsidR="00930C49" w:rsidRPr="00F35645" w:rsidRDefault="00930C49" w:rsidP="008F143E">
      <w:pPr>
        <w:pStyle w:val="Heading3"/>
        <w:spacing w:before="180" w:line="240" w:lineRule="auto"/>
        <w:jc w:val="center"/>
        <w:rPr>
          <w:color w:val="00746B"/>
        </w:rPr>
      </w:pPr>
      <w:r w:rsidRPr="00F35645">
        <w:rPr>
          <w:color w:val="00746B"/>
        </w:rPr>
        <w:t xml:space="preserve">Internet </w:t>
      </w:r>
      <w:r w:rsidR="00AB58F8" w:rsidRPr="00F35645">
        <w:rPr>
          <w:color w:val="00746B"/>
        </w:rPr>
        <w:t>Vacancies - seasonally adjusted and trend</w:t>
      </w:r>
      <w:r w:rsidR="00E03D76" w:rsidRPr="00F35645">
        <w:rPr>
          <w:color w:val="00746B"/>
        </w:rPr>
        <w:t xml:space="preserve"> series</w:t>
      </w:r>
    </w:p>
    <w:p w:rsidR="005C7880" w:rsidRPr="003018C8" w:rsidRDefault="00F35645" w:rsidP="00016120">
      <w:pPr>
        <w:jc w:val="center"/>
        <w:rPr>
          <w:highlight w:val="yellow"/>
        </w:rPr>
      </w:pPr>
      <w:r>
        <w:rPr>
          <w:noProof/>
          <w:lang w:eastAsia="en-AU"/>
        </w:rPr>
        <w:drawing>
          <wp:inline distT="0" distB="0" distL="0" distR="0" wp14:anchorId="0A59269A">
            <wp:extent cx="5913250" cy="3381375"/>
            <wp:effectExtent l="0" t="0" r="0" b="0"/>
            <wp:docPr id="6" name="Picture 6" descr="Graphic representation of the Interenet Vacancy Index in seasonally adjusted and trend te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13701" cy="3381633"/>
                    </a:xfrm>
                    <a:prstGeom prst="rect">
                      <a:avLst/>
                    </a:prstGeom>
                    <a:noFill/>
                  </pic:spPr>
                </pic:pic>
              </a:graphicData>
            </a:graphic>
          </wp:inline>
        </w:drawing>
      </w:r>
    </w:p>
    <w:p w:rsidR="00930C49" w:rsidRPr="00F35645" w:rsidRDefault="00930C49" w:rsidP="00930C49">
      <w:pPr>
        <w:pStyle w:val="Heading2"/>
        <w:rPr>
          <w:color w:val="00746B"/>
        </w:rPr>
      </w:pPr>
      <w:r w:rsidRPr="00F35645">
        <w:rPr>
          <w:color w:val="00746B"/>
        </w:rPr>
        <w:lastRenderedPageBreak/>
        <w:t>Internet Vacancy Index – Trend Series</w:t>
      </w:r>
    </w:p>
    <w:p w:rsidR="00B62292" w:rsidRPr="00B252F5" w:rsidRDefault="00A15233" w:rsidP="00B62292">
      <w:pPr>
        <w:spacing w:after="120" w:line="240" w:lineRule="auto"/>
        <w:jc w:val="both"/>
      </w:pPr>
      <w:r w:rsidRPr="00B252F5">
        <w:t xml:space="preserve">In trend terms, the IVI </w:t>
      </w:r>
      <w:r w:rsidR="004D5920" w:rsidRPr="00B252F5">
        <w:t>rose</w:t>
      </w:r>
      <w:r w:rsidR="00BB3C9A" w:rsidRPr="00B252F5">
        <w:t xml:space="preserve"> by </w:t>
      </w:r>
      <w:r w:rsidR="00B252F5" w:rsidRPr="00B252F5">
        <w:t>1.8</w:t>
      </w:r>
      <w:r w:rsidR="00BB3C9A" w:rsidRPr="00B252F5">
        <w:t>%</w:t>
      </w:r>
      <w:r w:rsidR="004B26B3" w:rsidRPr="00B252F5">
        <w:t xml:space="preserve"> </w:t>
      </w:r>
      <w:r w:rsidR="006A5700" w:rsidRPr="00B252F5">
        <w:t>in</w:t>
      </w:r>
      <w:r w:rsidR="00930C49" w:rsidRPr="00B252F5">
        <w:t xml:space="preserve"> </w:t>
      </w:r>
      <w:r w:rsidR="00B252F5" w:rsidRPr="00B252F5">
        <w:t>September</w:t>
      </w:r>
      <w:r w:rsidR="000A418A" w:rsidRPr="00B252F5">
        <w:t xml:space="preserve"> </w:t>
      </w:r>
      <w:r w:rsidR="005447CF" w:rsidRPr="00B252F5">
        <w:t>2015</w:t>
      </w:r>
      <w:r w:rsidR="0093503B" w:rsidRPr="00B252F5">
        <w:t xml:space="preserve"> with increases </w:t>
      </w:r>
      <w:r w:rsidR="00762713" w:rsidRPr="00B252F5">
        <w:t xml:space="preserve">in </w:t>
      </w:r>
      <w:r w:rsidR="00B252F5" w:rsidRPr="00B252F5">
        <w:t>seven</w:t>
      </w:r>
      <w:r w:rsidR="00762713" w:rsidRPr="00B252F5">
        <w:t xml:space="preserve"> of the eight occupational groups,</w:t>
      </w:r>
      <w:r w:rsidR="005E37B1" w:rsidRPr="00B252F5">
        <w:t xml:space="preserve"> and in </w:t>
      </w:r>
      <w:r w:rsidR="00B252F5" w:rsidRPr="00B252F5">
        <w:t>five states and the Australian Capital Territory</w:t>
      </w:r>
      <w:r w:rsidR="0093503B" w:rsidRPr="00B252F5">
        <w:t>.</w:t>
      </w:r>
    </w:p>
    <w:p w:rsidR="00182734" w:rsidRPr="00B252F5" w:rsidRDefault="00930C49" w:rsidP="00487086">
      <w:pPr>
        <w:spacing w:after="120" w:line="240" w:lineRule="auto"/>
        <w:jc w:val="both"/>
      </w:pPr>
      <w:r w:rsidRPr="00B252F5">
        <w:t xml:space="preserve">Over the year to </w:t>
      </w:r>
      <w:r w:rsidR="00B252F5" w:rsidRPr="00B252F5">
        <w:t>September</w:t>
      </w:r>
      <w:r w:rsidR="001F22E4" w:rsidRPr="00B252F5">
        <w:t xml:space="preserve"> </w:t>
      </w:r>
      <w:r w:rsidR="005447CF" w:rsidRPr="00B252F5">
        <w:t>2015</w:t>
      </w:r>
      <w:r w:rsidRPr="00B252F5">
        <w:t>, vacancies</w:t>
      </w:r>
      <w:r w:rsidR="00A15233" w:rsidRPr="00B252F5">
        <w:t xml:space="preserve"> </w:t>
      </w:r>
      <w:r w:rsidR="00B252F5" w:rsidRPr="00B252F5">
        <w:t>increased</w:t>
      </w:r>
      <w:r w:rsidR="00A15233" w:rsidRPr="00B252F5">
        <w:t xml:space="preserve"> by </w:t>
      </w:r>
      <w:r w:rsidR="00B252F5" w:rsidRPr="00B252F5">
        <w:t>3.4</w:t>
      </w:r>
      <w:r w:rsidR="00A15233" w:rsidRPr="00B252F5">
        <w:t>%</w:t>
      </w:r>
      <w:r w:rsidR="002328BE" w:rsidRPr="00B252F5">
        <w:t>.</w:t>
      </w:r>
      <w:r w:rsidRPr="00B252F5">
        <w:t xml:space="preserve"> </w:t>
      </w:r>
      <w:r w:rsidR="00552387" w:rsidRPr="00B252F5">
        <w:t xml:space="preserve">Vacancies </w:t>
      </w:r>
      <w:r w:rsidR="00B252F5" w:rsidRPr="00B252F5">
        <w:t>rose</w:t>
      </w:r>
      <w:r w:rsidR="00702F27" w:rsidRPr="00B252F5">
        <w:t xml:space="preserve"> in </w:t>
      </w:r>
      <w:r w:rsidR="00B252F5" w:rsidRPr="00B252F5">
        <w:t>five</w:t>
      </w:r>
      <w:r w:rsidR="00552387" w:rsidRPr="00B252F5">
        <w:t xml:space="preserve"> of </w:t>
      </w:r>
      <w:r w:rsidR="00531E8D" w:rsidRPr="00B252F5">
        <w:t xml:space="preserve">the </w:t>
      </w:r>
      <w:r w:rsidR="00552387" w:rsidRPr="00B252F5">
        <w:t xml:space="preserve">eight occupational groups, with the strongest </w:t>
      </w:r>
      <w:r w:rsidR="00B252F5" w:rsidRPr="00B252F5">
        <w:t>rises</w:t>
      </w:r>
      <w:r w:rsidR="00552387" w:rsidRPr="00B252F5">
        <w:t xml:space="preserve"> recorded for </w:t>
      </w:r>
      <w:r w:rsidR="00B252F5" w:rsidRPr="00B252F5">
        <w:t>Professionals</w:t>
      </w:r>
      <w:r w:rsidR="00552387" w:rsidRPr="00B252F5">
        <w:t xml:space="preserve"> (</w:t>
      </w:r>
      <w:r w:rsidR="00B252F5" w:rsidRPr="00B252F5">
        <w:t>up</w:t>
      </w:r>
      <w:r w:rsidR="00762713" w:rsidRPr="00B252F5">
        <w:t xml:space="preserve"> by </w:t>
      </w:r>
      <w:r w:rsidR="00B252F5" w:rsidRPr="00B252F5">
        <w:t>10.5</w:t>
      </w:r>
      <w:r w:rsidR="00552387" w:rsidRPr="00B252F5">
        <w:t xml:space="preserve">%) and </w:t>
      </w:r>
      <w:r w:rsidR="009F78D7" w:rsidRPr="00B252F5">
        <w:t>M</w:t>
      </w:r>
      <w:r w:rsidR="00B252F5" w:rsidRPr="00B252F5">
        <w:t>anager</w:t>
      </w:r>
      <w:r w:rsidR="009F78D7" w:rsidRPr="00B252F5">
        <w:t>s</w:t>
      </w:r>
      <w:r w:rsidR="001B7BC8" w:rsidRPr="00B252F5">
        <w:t xml:space="preserve"> </w:t>
      </w:r>
      <w:r w:rsidR="001F22E4" w:rsidRPr="00B252F5">
        <w:t>(</w:t>
      </w:r>
      <w:r w:rsidR="00B252F5" w:rsidRPr="00B252F5">
        <w:t>8.</w:t>
      </w:r>
      <w:r w:rsidR="00762713" w:rsidRPr="00B252F5">
        <w:t>7</w:t>
      </w:r>
      <w:r w:rsidR="009F78D7" w:rsidRPr="00B252F5">
        <w:t>%)</w:t>
      </w:r>
      <w:r w:rsidR="002223B7" w:rsidRPr="00B252F5">
        <w:t>,</w:t>
      </w:r>
      <w:r w:rsidR="009F78D7" w:rsidRPr="00B252F5">
        <w:t xml:space="preserve"> and the strongest </w:t>
      </w:r>
      <w:r w:rsidR="00B252F5" w:rsidRPr="00B252F5">
        <w:t>declines</w:t>
      </w:r>
      <w:r w:rsidR="009F78D7" w:rsidRPr="00B252F5">
        <w:t xml:space="preserve"> recorded for </w:t>
      </w:r>
      <w:r w:rsidR="00B252F5" w:rsidRPr="00B252F5">
        <w:t>Labourer</w:t>
      </w:r>
      <w:r w:rsidR="009F78D7" w:rsidRPr="00B252F5">
        <w:t>s (</w:t>
      </w:r>
      <w:r w:rsidR="00B252F5" w:rsidRPr="00B252F5">
        <w:t>down</w:t>
      </w:r>
      <w:r w:rsidR="009F78D7" w:rsidRPr="00B252F5">
        <w:t xml:space="preserve"> by </w:t>
      </w:r>
      <w:r w:rsidR="00B252F5" w:rsidRPr="00B252F5">
        <w:t>21.4</w:t>
      </w:r>
      <w:r w:rsidR="009F78D7" w:rsidRPr="00B252F5">
        <w:t xml:space="preserve">%) and </w:t>
      </w:r>
      <w:r w:rsidR="00B252F5" w:rsidRPr="00B252F5">
        <w:t>Machinery Operators and Drivers</w:t>
      </w:r>
      <w:r w:rsidR="00762713" w:rsidRPr="00B252F5">
        <w:t xml:space="preserve"> </w:t>
      </w:r>
      <w:r w:rsidR="009F78D7" w:rsidRPr="00B252F5">
        <w:t>(</w:t>
      </w:r>
      <w:r w:rsidR="00B252F5" w:rsidRPr="00B252F5">
        <w:t>10.1</w:t>
      </w:r>
      <w:r w:rsidR="009F78D7" w:rsidRPr="00B252F5">
        <w:t xml:space="preserve">%). </w:t>
      </w:r>
      <w:r w:rsidR="00F8715D" w:rsidRPr="00B252F5">
        <w:t xml:space="preserve">Over the year to </w:t>
      </w:r>
      <w:r w:rsidR="00B252F5" w:rsidRPr="00B252F5">
        <w:t>September</w:t>
      </w:r>
      <w:r w:rsidR="00762713" w:rsidRPr="00B252F5">
        <w:t xml:space="preserve"> </w:t>
      </w:r>
      <w:r w:rsidR="00F8715D" w:rsidRPr="00B252F5">
        <w:t>2015</w:t>
      </w:r>
      <w:r w:rsidR="00793079" w:rsidRPr="00B252F5">
        <w:t>,</w:t>
      </w:r>
      <w:r w:rsidR="00F8715D" w:rsidRPr="00B252F5">
        <w:t xml:space="preserve"> t</w:t>
      </w:r>
      <w:r w:rsidRPr="00B252F5">
        <w:t xml:space="preserve">he IVI </w:t>
      </w:r>
      <w:r w:rsidR="00B252F5" w:rsidRPr="00B252F5">
        <w:t>increased in the Australian Capital Territory (up by 24.9%), Victoria (7.1%), New South Wales (6.5%) and Queensland (4.4%).</w:t>
      </w:r>
      <w:r w:rsidRPr="00B252F5">
        <w:t xml:space="preserve"> </w:t>
      </w:r>
      <w:r w:rsidR="00B252F5" w:rsidRPr="00B252F5">
        <w:t>The strongest declines were recorded in the Northern Territory (down by 16.5%) and South Australia (15.0%).</w:t>
      </w:r>
      <w:r w:rsidR="009F78D7" w:rsidRPr="00B252F5">
        <w:t xml:space="preserve"> </w:t>
      </w:r>
      <w:r w:rsidR="001B7BC8" w:rsidRPr="00B252F5">
        <w:t>Around 15</w:t>
      </w:r>
      <w:r w:rsidR="00B252F5" w:rsidRPr="00B252F5">
        <w:t>9</w:t>
      </w:r>
      <w:r w:rsidR="001B7BC8" w:rsidRPr="00B252F5">
        <w:t>,</w:t>
      </w:r>
      <w:r w:rsidR="00B252F5" w:rsidRPr="00B252F5">
        <w:t>5</w:t>
      </w:r>
      <w:r w:rsidR="001B7BC8" w:rsidRPr="00B252F5">
        <w:t xml:space="preserve">00 newly lodged vacancies were advertised during </w:t>
      </w:r>
      <w:r w:rsidR="00B252F5" w:rsidRPr="00B252F5">
        <w:t>September</w:t>
      </w:r>
      <w:r w:rsidR="001B7BC8" w:rsidRPr="00B252F5">
        <w:t xml:space="preserve"> 2015.</w:t>
      </w:r>
    </w:p>
    <w:tbl>
      <w:tblPr>
        <w:tblpPr w:leftFromText="180" w:rightFromText="180" w:vertAnchor="text" w:horzAnchor="margin" w:tblpXSpec="center" w:tblpY="3"/>
        <w:tblW w:w="8380" w:type="dxa"/>
        <w:tblLook w:val="04E0" w:firstRow="1" w:lastRow="1" w:firstColumn="1" w:lastColumn="0" w:noHBand="0" w:noVBand="1"/>
      </w:tblPr>
      <w:tblGrid>
        <w:gridCol w:w="3900"/>
        <w:gridCol w:w="1120"/>
        <w:gridCol w:w="1120"/>
        <w:gridCol w:w="1120"/>
        <w:gridCol w:w="1120"/>
      </w:tblGrid>
      <w:tr w:rsidR="00930C49" w:rsidRPr="00B252F5" w:rsidTr="006F5A46">
        <w:trPr>
          <w:trHeight w:val="397"/>
        </w:trPr>
        <w:tc>
          <w:tcPr>
            <w:tcW w:w="3900" w:type="dxa"/>
            <w:tcBorders>
              <w:top w:val="nil"/>
              <w:left w:val="single" w:sz="4" w:space="0" w:color="auto"/>
              <w:bottom w:val="single" w:sz="4" w:space="0" w:color="auto"/>
              <w:right w:val="nil"/>
            </w:tcBorders>
            <w:shd w:val="clear" w:color="000000" w:fill="0F243E"/>
            <w:noWrap/>
            <w:vAlign w:val="center"/>
            <w:hideMark/>
          </w:tcPr>
          <w:p w:rsidR="00930C49" w:rsidRPr="00B252F5" w:rsidRDefault="00930C49" w:rsidP="007F669C">
            <w:pPr>
              <w:autoSpaceDE w:val="0"/>
              <w:autoSpaceDN w:val="0"/>
              <w:adjustRightInd w:val="0"/>
              <w:spacing w:after="0" w:line="240" w:lineRule="auto"/>
              <w:jc w:val="center"/>
              <w:rPr>
                <w:rFonts w:cs="Calibri"/>
                <w:b/>
                <w:bCs/>
                <w:color w:val="FFFFFF"/>
                <w:sz w:val="18"/>
                <w:szCs w:val="18"/>
                <w:lang w:eastAsia="en-AU"/>
              </w:rPr>
            </w:pPr>
            <w:r w:rsidRPr="00B252F5">
              <w:rPr>
                <w:rFonts w:cs="Calibri"/>
                <w:b/>
                <w:bCs/>
                <w:color w:val="FFFFFF"/>
                <w:sz w:val="18"/>
                <w:szCs w:val="18"/>
                <w:lang w:eastAsia="en-AU"/>
              </w:rPr>
              <w:t>IVI - Trend</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B252F5" w:rsidRDefault="00930C49" w:rsidP="007F669C">
            <w:pPr>
              <w:autoSpaceDE w:val="0"/>
              <w:autoSpaceDN w:val="0"/>
              <w:adjustRightInd w:val="0"/>
              <w:spacing w:after="0" w:line="240" w:lineRule="auto"/>
              <w:jc w:val="center"/>
              <w:rPr>
                <w:rFonts w:cs="Calibri"/>
                <w:b/>
                <w:bCs/>
                <w:color w:val="FFFFFF"/>
                <w:sz w:val="18"/>
                <w:szCs w:val="18"/>
                <w:lang w:eastAsia="en-AU"/>
              </w:rPr>
            </w:pPr>
            <w:r w:rsidRPr="00B252F5">
              <w:rPr>
                <w:rFonts w:cs="Calibri"/>
                <w:b/>
                <w:bCs/>
                <w:color w:val="FFFFFF"/>
                <w:sz w:val="18"/>
                <w:szCs w:val="18"/>
                <w:lang w:eastAsia="en-AU"/>
              </w:rPr>
              <w:t>Index (Jan '06 = 100)</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B252F5" w:rsidRDefault="00930C49" w:rsidP="007F669C">
            <w:pPr>
              <w:autoSpaceDE w:val="0"/>
              <w:autoSpaceDN w:val="0"/>
              <w:adjustRightInd w:val="0"/>
              <w:spacing w:after="0" w:line="240" w:lineRule="auto"/>
              <w:jc w:val="center"/>
              <w:rPr>
                <w:rFonts w:cs="Calibri"/>
                <w:b/>
                <w:bCs/>
                <w:color w:val="FFFFFF"/>
                <w:sz w:val="18"/>
                <w:szCs w:val="18"/>
                <w:lang w:eastAsia="en-AU"/>
              </w:rPr>
            </w:pPr>
            <w:r w:rsidRPr="00B252F5">
              <w:rPr>
                <w:rFonts w:cs="Calibri"/>
                <w:b/>
                <w:bCs/>
                <w:color w:val="FFFFFF"/>
                <w:sz w:val="18"/>
                <w:szCs w:val="18"/>
                <w:lang w:eastAsia="en-AU"/>
              </w:rPr>
              <w:t xml:space="preserve">Monthly </w:t>
            </w:r>
            <w:r w:rsidRPr="00B252F5">
              <w:rPr>
                <w:rFonts w:cs="Calibri"/>
                <w:b/>
                <w:bCs/>
                <w:color w:val="FFFFFF"/>
                <w:sz w:val="18"/>
                <w:szCs w:val="18"/>
                <w:lang w:eastAsia="en-AU"/>
              </w:rPr>
              <w:br/>
              <w:t>% change</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B252F5" w:rsidRDefault="00930C49" w:rsidP="007F669C">
            <w:pPr>
              <w:autoSpaceDE w:val="0"/>
              <w:autoSpaceDN w:val="0"/>
              <w:adjustRightInd w:val="0"/>
              <w:spacing w:after="0" w:line="240" w:lineRule="auto"/>
              <w:jc w:val="center"/>
              <w:rPr>
                <w:rFonts w:cs="Calibri"/>
                <w:b/>
                <w:bCs/>
                <w:color w:val="FFFFFF"/>
                <w:sz w:val="18"/>
                <w:szCs w:val="18"/>
                <w:lang w:eastAsia="en-AU"/>
              </w:rPr>
            </w:pPr>
            <w:r w:rsidRPr="00B252F5">
              <w:rPr>
                <w:rFonts w:cs="Calibri"/>
                <w:b/>
                <w:bCs/>
                <w:color w:val="FFFFFF"/>
                <w:sz w:val="18"/>
                <w:szCs w:val="18"/>
                <w:lang w:eastAsia="en-AU"/>
              </w:rPr>
              <w:t xml:space="preserve">Yearly </w:t>
            </w:r>
            <w:r w:rsidRPr="00B252F5">
              <w:rPr>
                <w:rFonts w:cs="Calibri"/>
                <w:b/>
                <w:bCs/>
                <w:color w:val="FFFFFF"/>
                <w:sz w:val="18"/>
                <w:szCs w:val="18"/>
                <w:lang w:eastAsia="en-AU"/>
              </w:rPr>
              <w:br/>
              <w:t>% change</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B252F5" w:rsidRDefault="00930C49" w:rsidP="007F669C">
            <w:pPr>
              <w:autoSpaceDE w:val="0"/>
              <w:autoSpaceDN w:val="0"/>
              <w:adjustRightInd w:val="0"/>
              <w:spacing w:after="0" w:line="240" w:lineRule="auto"/>
              <w:jc w:val="center"/>
              <w:rPr>
                <w:rFonts w:cs="Calibri"/>
                <w:b/>
                <w:bCs/>
                <w:color w:val="FFFFFF"/>
                <w:sz w:val="18"/>
                <w:szCs w:val="18"/>
                <w:lang w:eastAsia="en-AU"/>
              </w:rPr>
            </w:pPr>
            <w:r w:rsidRPr="00B252F5">
              <w:rPr>
                <w:rFonts w:cs="Calibri"/>
                <w:b/>
                <w:bCs/>
                <w:color w:val="FFFFFF"/>
                <w:sz w:val="18"/>
                <w:szCs w:val="18"/>
                <w:lang w:eastAsia="en-AU"/>
              </w:rPr>
              <w:t>Number of vacancies</w:t>
            </w:r>
          </w:p>
        </w:tc>
      </w:tr>
      <w:tr w:rsidR="00CF1917" w:rsidRPr="00B252F5" w:rsidTr="00C97E70">
        <w:trPr>
          <w:trHeight w:val="225"/>
        </w:trPr>
        <w:tc>
          <w:tcPr>
            <w:tcW w:w="3900" w:type="dxa"/>
            <w:tcBorders>
              <w:top w:val="single" w:sz="4" w:space="0" w:color="auto"/>
              <w:left w:val="single" w:sz="4" w:space="0" w:color="auto"/>
              <w:bottom w:val="nil"/>
              <w:right w:val="nil"/>
            </w:tcBorders>
            <w:shd w:val="clear" w:color="auto" w:fill="auto"/>
            <w:vAlign w:val="bottom"/>
            <w:hideMark/>
          </w:tcPr>
          <w:p w:rsidR="00CF1917" w:rsidRPr="00B252F5" w:rsidRDefault="00CF1917"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Managers</w:t>
            </w:r>
          </w:p>
        </w:tc>
        <w:tc>
          <w:tcPr>
            <w:tcW w:w="1120" w:type="dxa"/>
            <w:tcBorders>
              <w:top w:val="single" w:sz="4" w:space="0" w:color="auto"/>
              <w:left w:val="single" w:sz="4" w:space="0" w:color="auto"/>
              <w:bottom w:val="nil"/>
              <w:right w:val="nil"/>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105.4</w:t>
            </w:r>
          </w:p>
        </w:tc>
        <w:tc>
          <w:tcPr>
            <w:tcW w:w="1120" w:type="dxa"/>
            <w:tcBorders>
              <w:top w:val="single" w:sz="4" w:space="0" w:color="auto"/>
              <w:left w:val="single" w:sz="4" w:space="0" w:color="auto"/>
              <w:bottom w:val="nil"/>
              <w:right w:val="nil"/>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2.2</w:t>
            </w:r>
          </w:p>
        </w:tc>
        <w:tc>
          <w:tcPr>
            <w:tcW w:w="1120" w:type="dxa"/>
            <w:tcBorders>
              <w:top w:val="single" w:sz="4" w:space="0" w:color="auto"/>
              <w:left w:val="single" w:sz="4" w:space="0" w:color="auto"/>
              <w:bottom w:val="nil"/>
              <w:right w:val="nil"/>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8.7</w:t>
            </w:r>
          </w:p>
        </w:tc>
        <w:tc>
          <w:tcPr>
            <w:tcW w:w="1120" w:type="dxa"/>
            <w:tcBorders>
              <w:top w:val="single" w:sz="4" w:space="0" w:color="auto"/>
              <w:left w:val="single" w:sz="4" w:space="0" w:color="auto"/>
              <w:bottom w:val="nil"/>
              <w:right w:val="single" w:sz="4" w:space="0" w:color="auto"/>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21,918</w:t>
            </w:r>
          </w:p>
        </w:tc>
      </w:tr>
      <w:tr w:rsidR="00CF1917" w:rsidRPr="00B252F5" w:rsidTr="00C97E70">
        <w:trPr>
          <w:trHeight w:val="225"/>
        </w:trPr>
        <w:tc>
          <w:tcPr>
            <w:tcW w:w="3900" w:type="dxa"/>
            <w:tcBorders>
              <w:top w:val="nil"/>
              <w:left w:val="single" w:sz="4" w:space="0" w:color="auto"/>
              <w:bottom w:val="nil"/>
              <w:right w:val="nil"/>
            </w:tcBorders>
            <w:shd w:val="clear" w:color="auto" w:fill="auto"/>
            <w:vAlign w:val="bottom"/>
            <w:hideMark/>
          </w:tcPr>
          <w:p w:rsidR="00CF1917" w:rsidRPr="00B252F5" w:rsidRDefault="00CF1917"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Professionals</w:t>
            </w:r>
          </w:p>
        </w:tc>
        <w:tc>
          <w:tcPr>
            <w:tcW w:w="1120" w:type="dxa"/>
            <w:tcBorders>
              <w:top w:val="nil"/>
              <w:left w:val="single" w:sz="4" w:space="0" w:color="auto"/>
              <w:bottom w:val="nil"/>
              <w:right w:val="nil"/>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91.7</w:t>
            </w:r>
          </w:p>
        </w:tc>
        <w:tc>
          <w:tcPr>
            <w:tcW w:w="1120" w:type="dxa"/>
            <w:tcBorders>
              <w:top w:val="nil"/>
              <w:left w:val="single" w:sz="4" w:space="0" w:color="auto"/>
              <w:bottom w:val="nil"/>
              <w:right w:val="nil"/>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1.8</w:t>
            </w:r>
          </w:p>
        </w:tc>
        <w:tc>
          <w:tcPr>
            <w:tcW w:w="1120" w:type="dxa"/>
            <w:tcBorders>
              <w:top w:val="nil"/>
              <w:left w:val="single" w:sz="4" w:space="0" w:color="auto"/>
              <w:bottom w:val="nil"/>
              <w:right w:val="nil"/>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10.5</w:t>
            </w:r>
          </w:p>
        </w:tc>
        <w:tc>
          <w:tcPr>
            <w:tcW w:w="1120" w:type="dxa"/>
            <w:tcBorders>
              <w:top w:val="nil"/>
              <w:left w:val="single" w:sz="4" w:space="0" w:color="auto"/>
              <w:bottom w:val="nil"/>
              <w:right w:val="single" w:sz="4" w:space="0" w:color="auto"/>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44,022</w:t>
            </w:r>
          </w:p>
        </w:tc>
      </w:tr>
      <w:tr w:rsidR="00CF1917" w:rsidRPr="00B252F5" w:rsidTr="00C97E70">
        <w:trPr>
          <w:trHeight w:val="225"/>
        </w:trPr>
        <w:tc>
          <w:tcPr>
            <w:tcW w:w="3900" w:type="dxa"/>
            <w:tcBorders>
              <w:top w:val="nil"/>
              <w:left w:val="single" w:sz="4" w:space="0" w:color="auto"/>
              <w:bottom w:val="nil"/>
              <w:right w:val="nil"/>
            </w:tcBorders>
            <w:shd w:val="clear" w:color="auto" w:fill="auto"/>
            <w:vAlign w:val="bottom"/>
            <w:hideMark/>
          </w:tcPr>
          <w:p w:rsidR="00CF1917" w:rsidRPr="00B252F5" w:rsidRDefault="00CF1917"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Technicians and Trades Workers</w:t>
            </w:r>
          </w:p>
        </w:tc>
        <w:tc>
          <w:tcPr>
            <w:tcW w:w="1120" w:type="dxa"/>
            <w:tcBorders>
              <w:top w:val="nil"/>
              <w:left w:val="single" w:sz="4" w:space="0" w:color="auto"/>
              <w:bottom w:val="nil"/>
              <w:right w:val="nil"/>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81.7</w:t>
            </w:r>
          </w:p>
        </w:tc>
        <w:tc>
          <w:tcPr>
            <w:tcW w:w="1120" w:type="dxa"/>
            <w:tcBorders>
              <w:top w:val="nil"/>
              <w:left w:val="single" w:sz="4" w:space="0" w:color="auto"/>
              <w:bottom w:val="nil"/>
              <w:right w:val="nil"/>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1.3</w:t>
            </w:r>
          </w:p>
        </w:tc>
        <w:tc>
          <w:tcPr>
            <w:tcW w:w="1120" w:type="dxa"/>
            <w:tcBorders>
              <w:top w:val="nil"/>
              <w:left w:val="single" w:sz="4" w:space="0" w:color="auto"/>
              <w:bottom w:val="nil"/>
              <w:right w:val="nil"/>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0.6</w:t>
            </w:r>
          </w:p>
        </w:tc>
        <w:tc>
          <w:tcPr>
            <w:tcW w:w="1120" w:type="dxa"/>
            <w:tcBorders>
              <w:top w:val="nil"/>
              <w:left w:val="single" w:sz="4" w:space="0" w:color="auto"/>
              <w:bottom w:val="nil"/>
              <w:right w:val="single" w:sz="4" w:space="0" w:color="auto"/>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19,992</w:t>
            </w:r>
          </w:p>
        </w:tc>
      </w:tr>
      <w:tr w:rsidR="00CF1917" w:rsidRPr="00B252F5" w:rsidTr="00C97E70">
        <w:trPr>
          <w:trHeight w:val="225"/>
        </w:trPr>
        <w:tc>
          <w:tcPr>
            <w:tcW w:w="3900" w:type="dxa"/>
            <w:tcBorders>
              <w:top w:val="nil"/>
              <w:left w:val="single" w:sz="4" w:space="0" w:color="auto"/>
              <w:bottom w:val="nil"/>
              <w:right w:val="nil"/>
            </w:tcBorders>
            <w:shd w:val="clear" w:color="auto" w:fill="auto"/>
            <w:vAlign w:val="bottom"/>
            <w:hideMark/>
          </w:tcPr>
          <w:p w:rsidR="00CF1917" w:rsidRPr="00B252F5" w:rsidRDefault="00CF1917"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Community and Personal Service Workers</w:t>
            </w:r>
          </w:p>
        </w:tc>
        <w:tc>
          <w:tcPr>
            <w:tcW w:w="1120" w:type="dxa"/>
            <w:tcBorders>
              <w:top w:val="nil"/>
              <w:left w:val="single" w:sz="4" w:space="0" w:color="auto"/>
              <w:bottom w:val="nil"/>
              <w:right w:val="nil"/>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94.9</w:t>
            </w:r>
          </w:p>
        </w:tc>
        <w:tc>
          <w:tcPr>
            <w:tcW w:w="1120" w:type="dxa"/>
            <w:tcBorders>
              <w:top w:val="nil"/>
              <w:left w:val="single" w:sz="4" w:space="0" w:color="auto"/>
              <w:bottom w:val="nil"/>
              <w:right w:val="nil"/>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0.1</w:t>
            </w:r>
          </w:p>
        </w:tc>
        <w:tc>
          <w:tcPr>
            <w:tcW w:w="1120" w:type="dxa"/>
            <w:tcBorders>
              <w:top w:val="nil"/>
              <w:left w:val="single" w:sz="4" w:space="0" w:color="auto"/>
              <w:bottom w:val="nil"/>
              <w:right w:val="nil"/>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-1.4</w:t>
            </w:r>
          </w:p>
        </w:tc>
        <w:tc>
          <w:tcPr>
            <w:tcW w:w="1120" w:type="dxa"/>
            <w:tcBorders>
              <w:top w:val="nil"/>
              <w:left w:val="single" w:sz="4" w:space="0" w:color="auto"/>
              <w:bottom w:val="nil"/>
              <w:right w:val="single" w:sz="4" w:space="0" w:color="auto"/>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12,158</w:t>
            </w:r>
          </w:p>
        </w:tc>
      </w:tr>
      <w:tr w:rsidR="00CF1917" w:rsidRPr="00B252F5" w:rsidTr="00C97E70">
        <w:trPr>
          <w:trHeight w:val="225"/>
        </w:trPr>
        <w:tc>
          <w:tcPr>
            <w:tcW w:w="3900" w:type="dxa"/>
            <w:tcBorders>
              <w:top w:val="nil"/>
              <w:left w:val="single" w:sz="4" w:space="0" w:color="auto"/>
              <w:bottom w:val="nil"/>
              <w:right w:val="nil"/>
            </w:tcBorders>
            <w:shd w:val="clear" w:color="auto" w:fill="auto"/>
            <w:vAlign w:val="bottom"/>
            <w:hideMark/>
          </w:tcPr>
          <w:p w:rsidR="00CF1917" w:rsidRPr="00B252F5" w:rsidRDefault="00CF1917"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Clerical and Administrative Workers</w:t>
            </w:r>
          </w:p>
        </w:tc>
        <w:tc>
          <w:tcPr>
            <w:tcW w:w="1120" w:type="dxa"/>
            <w:tcBorders>
              <w:top w:val="nil"/>
              <w:left w:val="single" w:sz="4" w:space="0" w:color="auto"/>
              <w:bottom w:val="nil"/>
              <w:right w:val="nil"/>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68.1</w:t>
            </w:r>
          </w:p>
        </w:tc>
        <w:tc>
          <w:tcPr>
            <w:tcW w:w="1120" w:type="dxa"/>
            <w:tcBorders>
              <w:top w:val="nil"/>
              <w:left w:val="single" w:sz="4" w:space="0" w:color="auto"/>
              <w:bottom w:val="nil"/>
              <w:right w:val="nil"/>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1.1</w:t>
            </w:r>
          </w:p>
        </w:tc>
        <w:tc>
          <w:tcPr>
            <w:tcW w:w="1120" w:type="dxa"/>
            <w:tcBorders>
              <w:top w:val="nil"/>
              <w:left w:val="single" w:sz="4" w:space="0" w:color="auto"/>
              <w:bottom w:val="nil"/>
              <w:right w:val="nil"/>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4.0</w:t>
            </w:r>
          </w:p>
        </w:tc>
        <w:tc>
          <w:tcPr>
            <w:tcW w:w="1120" w:type="dxa"/>
            <w:tcBorders>
              <w:top w:val="nil"/>
              <w:left w:val="single" w:sz="4" w:space="0" w:color="auto"/>
              <w:bottom w:val="nil"/>
              <w:right w:val="single" w:sz="4" w:space="0" w:color="auto"/>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28,250</w:t>
            </w:r>
          </w:p>
        </w:tc>
      </w:tr>
      <w:tr w:rsidR="00CF1917" w:rsidRPr="00B252F5" w:rsidTr="00C97E70">
        <w:trPr>
          <w:trHeight w:val="225"/>
        </w:trPr>
        <w:tc>
          <w:tcPr>
            <w:tcW w:w="3900" w:type="dxa"/>
            <w:tcBorders>
              <w:top w:val="nil"/>
              <w:left w:val="single" w:sz="4" w:space="0" w:color="auto"/>
              <w:bottom w:val="nil"/>
              <w:right w:val="nil"/>
            </w:tcBorders>
            <w:shd w:val="clear" w:color="auto" w:fill="auto"/>
            <w:vAlign w:val="bottom"/>
            <w:hideMark/>
          </w:tcPr>
          <w:p w:rsidR="00CF1917" w:rsidRPr="00B252F5" w:rsidRDefault="00CF1917"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Sales Workers</w:t>
            </w:r>
          </w:p>
        </w:tc>
        <w:tc>
          <w:tcPr>
            <w:tcW w:w="1120" w:type="dxa"/>
            <w:tcBorders>
              <w:top w:val="nil"/>
              <w:left w:val="single" w:sz="4" w:space="0" w:color="auto"/>
              <w:bottom w:val="nil"/>
              <w:right w:val="nil"/>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70.3</w:t>
            </w:r>
          </w:p>
        </w:tc>
        <w:tc>
          <w:tcPr>
            <w:tcW w:w="1120" w:type="dxa"/>
            <w:tcBorders>
              <w:top w:val="nil"/>
              <w:left w:val="single" w:sz="4" w:space="0" w:color="auto"/>
              <w:bottom w:val="nil"/>
              <w:right w:val="nil"/>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1.7</w:t>
            </w:r>
          </w:p>
        </w:tc>
        <w:tc>
          <w:tcPr>
            <w:tcW w:w="1120" w:type="dxa"/>
            <w:tcBorders>
              <w:top w:val="nil"/>
              <w:left w:val="single" w:sz="4" w:space="0" w:color="auto"/>
              <w:bottom w:val="nil"/>
              <w:right w:val="nil"/>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6.5</w:t>
            </w:r>
          </w:p>
        </w:tc>
        <w:tc>
          <w:tcPr>
            <w:tcW w:w="1120" w:type="dxa"/>
            <w:tcBorders>
              <w:top w:val="nil"/>
              <w:left w:val="single" w:sz="4" w:space="0" w:color="auto"/>
              <w:bottom w:val="nil"/>
              <w:right w:val="single" w:sz="4" w:space="0" w:color="auto"/>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16,494</w:t>
            </w:r>
          </w:p>
        </w:tc>
      </w:tr>
      <w:tr w:rsidR="00CF1917" w:rsidRPr="00B252F5" w:rsidTr="00C97E70">
        <w:trPr>
          <w:trHeight w:val="225"/>
        </w:trPr>
        <w:tc>
          <w:tcPr>
            <w:tcW w:w="3900" w:type="dxa"/>
            <w:tcBorders>
              <w:top w:val="nil"/>
              <w:left w:val="single" w:sz="4" w:space="0" w:color="auto"/>
              <w:bottom w:val="nil"/>
              <w:right w:val="nil"/>
            </w:tcBorders>
            <w:shd w:val="clear" w:color="auto" w:fill="auto"/>
            <w:vAlign w:val="bottom"/>
            <w:hideMark/>
          </w:tcPr>
          <w:p w:rsidR="00CF1917" w:rsidRPr="00B252F5" w:rsidRDefault="00CF1917"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Machinery Operators and Drivers</w:t>
            </w:r>
          </w:p>
        </w:tc>
        <w:tc>
          <w:tcPr>
            <w:tcW w:w="1120" w:type="dxa"/>
            <w:tcBorders>
              <w:top w:val="nil"/>
              <w:left w:val="single" w:sz="4" w:space="0" w:color="auto"/>
              <w:bottom w:val="nil"/>
              <w:right w:val="nil"/>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52.3</w:t>
            </w:r>
          </w:p>
        </w:tc>
        <w:tc>
          <w:tcPr>
            <w:tcW w:w="1120" w:type="dxa"/>
            <w:tcBorders>
              <w:top w:val="nil"/>
              <w:left w:val="single" w:sz="4" w:space="0" w:color="auto"/>
              <w:bottom w:val="nil"/>
              <w:right w:val="nil"/>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2.0</w:t>
            </w:r>
          </w:p>
        </w:tc>
        <w:tc>
          <w:tcPr>
            <w:tcW w:w="1120" w:type="dxa"/>
            <w:tcBorders>
              <w:top w:val="nil"/>
              <w:left w:val="single" w:sz="4" w:space="0" w:color="auto"/>
              <w:bottom w:val="nil"/>
              <w:right w:val="nil"/>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-10.1</w:t>
            </w:r>
          </w:p>
        </w:tc>
        <w:tc>
          <w:tcPr>
            <w:tcW w:w="1120" w:type="dxa"/>
            <w:tcBorders>
              <w:top w:val="nil"/>
              <w:left w:val="single" w:sz="4" w:space="0" w:color="auto"/>
              <w:bottom w:val="nil"/>
              <w:right w:val="single" w:sz="4" w:space="0" w:color="auto"/>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6,678</w:t>
            </w:r>
          </w:p>
        </w:tc>
      </w:tr>
      <w:tr w:rsidR="00CF1917" w:rsidRPr="00B252F5" w:rsidTr="00C97E70">
        <w:trPr>
          <w:trHeight w:val="225"/>
        </w:trPr>
        <w:tc>
          <w:tcPr>
            <w:tcW w:w="3900" w:type="dxa"/>
            <w:tcBorders>
              <w:top w:val="nil"/>
              <w:left w:val="single" w:sz="4" w:space="0" w:color="auto"/>
              <w:bottom w:val="nil"/>
              <w:right w:val="nil"/>
            </w:tcBorders>
            <w:shd w:val="clear" w:color="auto" w:fill="auto"/>
            <w:vAlign w:val="bottom"/>
            <w:hideMark/>
          </w:tcPr>
          <w:p w:rsidR="00CF1917" w:rsidRPr="00B252F5" w:rsidRDefault="00CF1917"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Labourers</w:t>
            </w:r>
          </w:p>
        </w:tc>
        <w:tc>
          <w:tcPr>
            <w:tcW w:w="1120" w:type="dxa"/>
            <w:tcBorders>
              <w:top w:val="nil"/>
              <w:left w:val="single" w:sz="4" w:space="0" w:color="auto"/>
              <w:bottom w:val="nil"/>
              <w:right w:val="nil"/>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33.0</w:t>
            </w:r>
          </w:p>
        </w:tc>
        <w:tc>
          <w:tcPr>
            <w:tcW w:w="1120" w:type="dxa"/>
            <w:tcBorders>
              <w:top w:val="nil"/>
              <w:left w:val="single" w:sz="4" w:space="0" w:color="auto"/>
              <w:bottom w:val="nil"/>
              <w:right w:val="nil"/>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-0.4</w:t>
            </w:r>
          </w:p>
        </w:tc>
        <w:tc>
          <w:tcPr>
            <w:tcW w:w="1120" w:type="dxa"/>
            <w:tcBorders>
              <w:top w:val="nil"/>
              <w:left w:val="single" w:sz="4" w:space="0" w:color="auto"/>
              <w:bottom w:val="nil"/>
              <w:right w:val="nil"/>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-21.4</w:t>
            </w:r>
          </w:p>
        </w:tc>
        <w:tc>
          <w:tcPr>
            <w:tcW w:w="1120" w:type="dxa"/>
            <w:tcBorders>
              <w:top w:val="nil"/>
              <w:left w:val="single" w:sz="4" w:space="0" w:color="auto"/>
              <w:bottom w:val="nil"/>
              <w:right w:val="single" w:sz="4" w:space="0" w:color="auto"/>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9,585</w:t>
            </w:r>
          </w:p>
        </w:tc>
      </w:tr>
      <w:tr w:rsidR="00E03D76" w:rsidRPr="00B252F5" w:rsidTr="00DB4259">
        <w:trPr>
          <w:trHeight w:val="225"/>
        </w:trPr>
        <w:tc>
          <w:tcPr>
            <w:tcW w:w="3900" w:type="dxa"/>
            <w:tcBorders>
              <w:top w:val="single" w:sz="4" w:space="0" w:color="auto"/>
              <w:left w:val="single" w:sz="4" w:space="0" w:color="auto"/>
              <w:bottom w:val="nil"/>
              <w:right w:val="nil"/>
            </w:tcBorders>
            <w:shd w:val="clear" w:color="auto" w:fill="00746B"/>
            <w:hideMark/>
          </w:tcPr>
          <w:p w:rsidR="00E03D76" w:rsidRPr="00B252F5" w:rsidRDefault="00E03D76">
            <w:pPr>
              <w:autoSpaceDE w:val="0"/>
              <w:autoSpaceDN w:val="0"/>
              <w:adjustRightInd w:val="0"/>
              <w:spacing w:after="0" w:line="240" w:lineRule="auto"/>
              <w:rPr>
                <w:rFonts w:ascii="Calibri" w:eastAsia="Times New Roman" w:hAnsi="Calibri" w:cs="Calibri"/>
                <w:b/>
                <w:bCs/>
                <w:color w:val="FFFFFF"/>
                <w:sz w:val="18"/>
                <w:szCs w:val="18"/>
                <w:lang w:eastAsia="en-AU"/>
              </w:rPr>
            </w:pPr>
            <w:r w:rsidRPr="00B252F5">
              <w:rPr>
                <w:rFonts w:ascii="Calibri" w:eastAsia="Times New Roman" w:hAnsi="Calibri" w:cs="Calibri"/>
                <w:b/>
                <w:bCs/>
                <w:color w:val="FFFFFF"/>
                <w:sz w:val="18"/>
                <w:szCs w:val="18"/>
                <w:lang w:eastAsia="en-AU"/>
              </w:rPr>
              <w:t>States and Territories</w:t>
            </w:r>
          </w:p>
        </w:tc>
        <w:tc>
          <w:tcPr>
            <w:tcW w:w="1120" w:type="dxa"/>
            <w:tcBorders>
              <w:top w:val="single" w:sz="4" w:space="0" w:color="auto"/>
              <w:left w:val="nil"/>
              <w:bottom w:val="nil"/>
              <w:right w:val="nil"/>
            </w:tcBorders>
            <w:shd w:val="clear" w:color="auto" w:fill="00746B"/>
            <w:hideMark/>
          </w:tcPr>
          <w:p w:rsidR="00E03D76" w:rsidRPr="00B252F5" w:rsidRDefault="00E03D76">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single" w:sz="4" w:space="0" w:color="auto"/>
              <w:left w:val="nil"/>
              <w:bottom w:val="nil"/>
              <w:right w:val="nil"/>
            </w:tcBorders>
            <w:shd w:val="clear" w:color="auto" w:fill="00746B"/>
            <w:hideMark/>
          </w:tcPr>
          <w:p w:rsidR="00E03D76" w:rsidRPr="00B252F5" w:rsidRDefault="00E03D76">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single" w:sz="4" w:space="0" w:color="auto"/>
              <w:left w:val="nil"/>
              <w:bottom w:val="nil"/>
              <w:right w:val="nil"/>
            </w:tcBorders>
            <w:shd w:val="clear" w:color="auto" w:fill="00746B"/>
            <w:hideMark/>
          </w:tcPr>
          <w:p w:rsidR="00E03D76" w:rsidRPr="00B252F5" w:rsidRDefault="00E03D76">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single" w:sz="4" w:space="0" w:color="auto"/>
              <w:left w:val="nil"/>
              <w:bottom w:val="nil"/>
              <w:right w:val="single" w:sz="4" w:space="0" w:color="auto"/>
            </w:tcBorders>
            <w:shd w:val="clear" w:color="auto" w:fill="00746B"/>
            <w:hideMark/>
          </w:tcPr>
          <w:p w:rsidR="00E03D76" w:rsidRPr="00B252F5" w:rsidRDefault="00E03D76">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r>
      <w:tr w:rsidR="00CF1917" w:rsidRPr="00B252F5" w:rsidTr="007F07D7">
        <w:trPr>
          <w:trHeight w:val="70"/>
        </w:trPr>
        <w:tc>
          <w:tcPr>
            <w:tcW w:w="3900" w:type="dxa"/>
            <w:tcBorders>
              <w:top w:val="single" w:sz="4" w:space="0" w:color="auto"/>
              <w:left w:val="single" w:sz="4" w:space="0" w:color="auto"/>
              <w:bottom w:val="nil"/>
              <w:right w:val="nil"/>
            </w:tcBorders>
            <w:shd w:val="clear" w:color="auto" w:fill="auto"/>
            <w:vAlign w:val="bottom"/>
            <w:hideMark/>
          </w:tcPr>
          <w:p w:rsidR="00CF1917" w:rsidRPr="00B252F5" w:rsidRDefault="00CF1917"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New South Wales</w:t>
            </w:r>
          </w:p>
        </w:tc>
        <w:tc>
          <w:tcPr>
            <w:tcW w:w="1120" w:type="dxa"/>
            <w:tcBorders>
              <w:top w:val="single" w:sz="4" w:space="0" w:color="auto"/>
              <w:left w:val="single" w:sz="4" w:space="0" w:color="auto"/>
              <w:bottom w:val="nil"/>
              <w:right w:val="nil"/>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82.3</w:t>
            </w:r>
          </w:p>
        </w:tc>
        <w:tc>
          <w:tcPr>
            <w:tcW w:w="1120" w:type="dxa"/>
            <w:tcBorders>
              <w:top w:val="single" w:sz="4" w:space="0" w:color="auto"/>
              <w:left w:val="single" w:sz="4" w:space="0" w:color="auto"/>
              <w:bottom w:val="nil"/>
              <w:right w:val="nil"/>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1.8</w:t>
            </w:r>
          </w:p>
        </w:tc>
        <w:tc>
          <w:tcPr>
            <w:tcW w:w="1120" w:type="dxa"/>
            <w:tcBorders>
              <w:top w:val="single" w:sz="4" w:space="0" w:color="auto"/>
              <w:left w:val="single" w:sz="4" w:space="0" w:color="auto"/>
              <w:bottom w:val="nil"/>
              <w:right w:val="nil"/>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6.5</w:t>
            </w:r>
          </w:p>
        </w:tc>
        <w:tc>
          <w:tcPr>
            <w:tcW w:w="1120" w:type="dxa"/>
            <w:tcBorders>
              <w:top w:val="single" w:sz="4" w:space="0" w:color="auto"/>
              <w:left w:val="single" w:sz="4" w:space="0" w:color="auto"/>
              <w:bottom w:val="nil"/>
              <w:right w:val="single" w:sz="4" w:space="0" w:color="auto"/>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60,281</w:t>
            </w:r>
          </w:p>
        </w:tc>
      </w:tr>
      <w:tr w:rsidR="00CF1917" w:rsidRPr="00B252F5" w:rsidTr="007F07D7">
        <w:trPr>
          <w:trHeight w:val="225"/>
        </w:trPr>
        <w:tc>
          <w:tcPr>
            <w:tcW w:w="3900" w:type="dxa"/>
            <w:tcBorders>
              <w:top w:val="nil"/>
              <w:left w:val="single" w:sz="4" w:space="0" w:color="auto"/>
              <w:bottom w:val="nil"/>
              <w:right w:val="nil"/>
            </w:tcBorders>
            <w:shd w:val="clear" w:color="auto" w:fill="auto"/>
            <w:vAlign w:val="bottom"/>
            <w:hideMark/>
          </w:tcPr>
          <w:p w:rsidR="00CF1917" w:rsidRPr="00B252F5" w:rsidRDefault="00CF1917"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Victoria</w:t>
            </w:r>
          </w:p>
        </w:tc>
        <w:tc>
          <w:tcPr>
            <w:tcW w:w="1120" w:type="dxa"/>
            <w:tcBorders>
              <w:top w:val="nil"/>
              <w:left w:val="single" w:sz="4" w:space="0" w:color="auto"/>
              <w:bottom w:val="nil"/>
              <w:right w:val="nil"/>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78.9</w:t>
            </w:r>
          </w:p>
        </w:tc>
        <w:tc>
          <w:tcPr>
            <w:tcW w:w="1120" w:type="dxa"/>
            <w:tcBorders>
              <w:top w:val="nil"/>
              <w:left w:val="single" w:sz="4" w:space="0" w:color="auto"/>
              <w:bottom w:val="nil"/>
              <w:right w:val="nil"/>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1.5</w:t>
            </w:r>
          </w:p>
        </w:tc>
        <w:tc>
          <w:tcPr>
            <w:tcW w:w="1120" w:type="dxa"/>
            <w:tcBorders>
              <w:top w:val="nil"/>
              <w:left w:val="single" w:sz="4" w:space="0" w:color="auto"/>
              <w:bottom w:val="nil"/>
              <w:right w:val="nil"/>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7.1</w:t>
            </w:r>
          </w:p>
        </w:tc>
        <w:tc>
          <w:tcPr>
            <w:tcW w:w="1120" w:type="dxa"/>
            <w:tcBorders>
              <w:top w:val="nil"/>
              <w:left w:val="single" w:sz="4" w:space="0" w:color="auto"/>
              <w:bottom w:val="nil"/>
              <w:right w:val="single" w:sz="4" w:space="0" w:color="auto"/>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39,610</w:t>
            </w:r>
          </w:p>
        </w:tc>
      </w:tr>
      <w:tr w:rsidR="00CF1917" w:rsidRPr="00B252F5" w:rsidTr="007F07D7">
        <w:trPr>
          <w:trHeight w:val="225"/>
        </w:trPr>
        <w:tc>
          <w:tcPr>
            <w:tcW w:w="3900" w:type="dxa"/>
            <w:tcBorders>
              <w:top w:val="nil"/>
              <w:left w:val="single" w:sz="4" w:space="0" w:color="auto"/>
              <w:bottom w:val="nil"/>
              <w:right w:val="nil"/>
            </w:tcBorders>
            <w:shd w:val="clear" w:color="auto" w:fill="auto"/>
            <w:vAlign w:val="bottom"/>
            <w:hideMark/>
          </w:tcPr>
          <w:p w:rsidR="00CF1917" w:rsidRPr="00B252F5" w:rsidRDefault="00CF1917"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Queensland</w:t>
            </w:r>
          </w:p>
        </w:tc>
        <w:tc>
          <w:tcPr>
            <w:tcW w:w="1120" w:type="dxa"/>
            <w:tcBorders>
              <w:top w:val="nil"/>
              <w:left w:val="single" w:sz="4" w:space="0" w:color="auto"/>
              <w:bottom w:val="nil"/>
              <w:right w:val="nil"/>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59.8</w:t>
            </w:r>
          </w:p>
        </w:tc>
        <w:tc>
          <w:tcPr>
            <w:tcW w:w="1120" w:type="dxa"/>
            <w:tcBorders>
              <w:top w:val="nil"/>
              <w:left w:val="single" w:sz="4" w:space="0" w:color="auto"/>
              <w:bottom w:val="nil"/>
              <w:right w:val="nil"/>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1.5</w:t>
            </w:r>
          </w:p>
        </w:tc>
        <w:tc>
          <w:tcPr>
            <w:tcW w:w="1120" w:type="dxa"/>
            <w:tcBorders>
              <w:top w:val="nil"/>
              <w:left w:val="single" w:sz="4" w:space="0" w:color="auto"/>
              <w:bottom w:val="nil"/>
              <w:right w:val="nil"/>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4.4</w:t>
            </w:r>
          </w:p>
        </w:tc>
        <w:tc>
          <w:tcPr>
            <w:tcW w:w="1120" w:type="dxa"/>
            <w:tcBorders>
              <w:top w:val="nil"/>
              <w:left w:val="single" w:sz="4" w:space="0" w:color="auto"/>
              <w:bottom w:val="nil"/>
              <w:right w:val="single" w:sz="4" w:space="0" w:color="auto"/>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29,573</w:t>
            </w:r>
          </w:p>
        </w:tc>
      </w:tr>
      <w:tr w:rsidR="00CF1917" w:rsidRPr="00B252F5" w:rsidTr="007F07D7">
        <w:trPr>
          <w:trHeight w:val="225"/>
        </w:trPr>
        <w:tc>
          <w:tcPr>
            <w:tcW w:w="3900" w:type="dxa"/>
            <w:tcBorders>
              <w:top w:val="nil"/>
              <w:left w:val="single" w:sz="4" w:space="0" w:color="auto"/>
              <w:bottom w:val="nil"/>
              <w:right w:val="nil"/>
            </w:tcBorders>
            <w:shd w:val="clear" w:color="auto" w:fill="auto"/>
            <w:vAlign w:val="bottom"/>
            <w:hideMark/>
          </w:tcPr>
          <w:p w:rsidR="00CF1917" w:rsidRPr="00B252F5" w:rsidRDefault="00CF1917"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South Australia</w:t>
            </w:r>
          </w:p>
        </w:tc>
        <w:tc>
          <w:tcPr>
            <w:tcW w:w="1120" w:type="dxa"/>
            <w:tcBorders>
              <w:top w:val="nil"/>
              <w:left w:val="single" w:sz="4" w:space="0" w:color="auto"/>
              <w:bottom w:val="nil"/>
              <w:right w:val="nil"/>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46.2</w:t>
            </w:r>
          </w:p>
        </w:tc>
        <w:tc>
          <w:tcPr>
            <w:tcW w:w="1120" w:type="dxa"/>
            <w:tcBorders>
              <w:top w:val="nil"/>
              <w:left w:val="single" w:sz="4" w:space="0" w:color="auto"/>
              <w:bottom w:val="nil"/>
              <w:right w:val="nil"/>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0.3</w:t>
            </w:r>
          </w:p>
        </w:tc>
        <w:tc>
          <w:tcPr>
            <w:tcW w:w="1120" w:type="dxa"/>
            <w:tcBorders>
              <w:top w:val="nil"/>
              <w:left w:val="single" w:sz="4" w:space="0" w:color="auto"/>
              <w:bottom w:val="nil"/>
              <w:right w:val="nil"/>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-15.0</w:t>
            </w:r>
          </w:p>
        </w:tc>
        <w:tc>
          <w:tcPr>
            <w:tcW w:w="1120" w:type="dxa"/>
            <w:tcBorders>
              <w:top w:val="nil"/>
              <w:left w:val="single" w:sz="4" w:space="0" w:color="auto"/>
              <w:bottom w:val="nil"/>
              <w:right w:val="single" w:sz="4" w:space="0" w:color="auto"/>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6,103</w:t>
            </w:r>
          </w:p>
        </w:tc>
      </w:tr>
      <w:tr w:rsidR="00CF1917" w:rsidRPr="00B252F5" w:rsidTr="007F07D7">
        <w:trPr>
          <w:trHeight w:val="225"/>
        </w:trPr>
        <w:tc>
          <w:tcPr>
            <w:tcW w:w="3900" w:type="dxa"/>
            <w:tcBorders>
              <w:top w:val="nil"/>
              <w:left w:val="single" w:sz="4" w:space="0" w:color="auto"/>
              <w:bottom w:val="nil"/>
              <w:right w:val="nil"/>
            </w:tcBorders>
            <w:shd w:val="clear" w:color="auto" w:fill="auto"/>
            <w:vAlign w:val="bottom"/>
            <w:hideMark/>
          </w:tcPr>
          <w:p w:rsidR="00CF1917" w:rsidRPr="00B252F5" w:rsidRDefault="00CF1917"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Western Australia</w:t>
            </w:r>
          </w:p>
        </w:tc>
        <w:tc>
          <w:tcPr>
            <w:tcW w:w="1120" w:type="dxa"/>
            <w:tcBorders>
              <w:top w:val="nil"/>
              <w:left w:val="single" w:sz="4" w:space="0" w:color="auto"/>
              <w:bottom w:val="nil"/>
              <w:right w:val="nil"/>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82.9</w:t>
            </w:r>
          </w:p>
        </w:tc>
        <w:tc>
          <w:tcPr>
            <w:tcW w:w="1120" w:type="dxa"/>
            <w:tcBorders>
              <w:top w:val="nil"/>
              <w:left w:val="single" w:sz="4" w:space="0" w:color="auto"/>
              <w:bottom w:val="nil"/>
              <w:right w:val="nil"/>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-0.1</w:t>
            </w:r>
          </w:p>
        </w:tc>
        <w:tc>
          <w:tcPr>
            <w:tcW w:w="1120" w:type="dxa"/>
            <w:tcBorders>
              <w:top w:val="nil"/>
              <w:left w:val="single" w:sz="4" w:space="0" w:color="auto"/>
              <w:bottom w:val="nil"/>
              <w:right w:val="nil"/>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-13.4</w:t>
            </w:r>
          </w:p>
        </w:tc>
        <w:tc>
          <w:tcPr>
            <w:tcW w:w="1120" w:type="dxa"/>
            <w:tcBorders>
              <w:top w:val="nil"/>
              <w:left w:val="single" w:sz="4" w:space="0" w:color="auto"/>
              <w:bottom w:val="nil"/>
              <w:right w:val="single" w:sz="4" w:space="0" w:color="auto"/>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15,213</w:t>
            </w:r>
          </w:p>
        </w:tc>
      </w:tr>
      <w:tr w:rsidR="00CF1917" w:rsidRPr="00B252F5" w:rsidTr="007F07D7">
        <w:trPr>
          <w:trHeight w:val="225"/>
        </w:trPr>
        <w:tc>
          <w:tcPr>
            <w:tcW w:w="3900" w:type="dxa"/>
            <w:tcBorders>
              <w:top w:val="nil"/>
              <w:left w:val="single" w:sz="4" w:space="0" w:color="auto"/>
              <w:bottom w:val="nil"/>
              <w:right w:val="nil"/>
            </w:tcBorders>
            <w:shd w:val="clear" w:color="auto" w:fill="auto"/>
            <w:vAlign w:val="bottom"/>
            <w:hideMark/>
          </w:tcPr>
          <w:p w:rsidR="00CF1917" w:rsidRPr="00B252F5" w:rsidRDefault="00CF1917"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Tasmania</w:t>
            </w:r>
          </w:p>
        </w:tc>
        <w:tc>
          <w:tcPr>
            <w:tcW w:w="1120" w:type="dxa"/>
            <w:tcBorders>
              <w:top w:val="nil"/>
              <w:left w:val="single" w:sz="4" w:space="0" w:color="auto"/>
              <w:bottom w:val="nil"/>
              <w:right w:val="nil"/>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49.7</w:t>
            </w:r>
          </w:p>
        </w:tc>
        <w:tc>
          <w:tcPr>
            <w:tcW w:w="1120" w:type="dxa"/>
            <w:tcBorders>
              <w:top w:val="nil"/>
              <w:left w:val="single" w:sz="4" w:space="0" w:color="auto"/>
              <w:bottom w:val="nil"/>
              <w:right w:val="nil"/>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0.2</w:t>
            </w:r>
          </w:p>
        </w:tc>
        <w:tc>
          <w:tcPr>
            <w:tcW w:w="1120" w:type="dxa"/>
            <w:tcBorders>
              <w:top w:val="nil"/>
              <w:left w:val="single" w:sz="4" w:space="0" w:color="auto"/>
              <w:bottom w:val="nil"/>
              <w:right w:val="nil"/>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-11.6</w:t>
            </w:r>
          </w:p>
        </w:tc>
        <w:tc>
          <w:tcPr>
            <w:tcW w:w="1120" w:type="dxa"/>
            <w:tcBorders>
              <w:top w:val="nil"/>
              <w:left w:val="single" w:sz="4" w:space="0" w:color="auto"/>
              <w:bottom w:val="nil"/>
              <w:right w:val="single" w:sz="4" w:space="0" w:color="auto"/>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1,426</w:t>
            </w:r>
          </w:p>
        </w:tc>
      </w:tr>
      <w:tr w:rsidR="00CF1917" w:rsidRPr="00B252F5" w:rsidTr="007F07D7">
        <w:trPr>
          <w:trHeight w:val="225"/>
        </w:trPr>
        <w:tc>
          <w:tcPr>
            <w:tcW w:w="3900" w:type="dxa"/>
            <w:tcBorders>
              <w:top w:val="nil"/>
              <w:left w:val="single" w:sz="4" w:space="0" w:color="auto"/>
              <w:bottom w:val="nil"/>
              <w:right w:val="nil"/>
            </w:tcBorders>
            <w:shd w:val="clear" w:color="auto" w:fill="auto"/>
            <w:vAlign w:val="bottom"/>
            <w:hideMark/>
          </w:tcPr>
          <w:p w:rsidR="00CF1917" w:rsidRPr="00B252F5" w:rsidRDefault="00CF1917"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Northern Territory</w:t>
            </w:r>
          </w:p>
        </w:tc>
        <w:tc>
          <w:tcPr>
            <w:tcW w:w="1120" w:type="dxa"/>
            <w:tcBorders>
              <w:top w:val="nil"/>
              <w:left w:val="single" w:sz="4" w:space="0" w:color="auto"/>
              <w:bottom w:val="nil"/>
              <w:right w:val="nil"/>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78.7</w:t>
            </w:r>
          </w:p>
        </w:tc>
        <w:tc>
          <w:tcPr>
            <w:tcW w:w="1120" w:type="dxa"/>
            <w:tcBorders>
              <w:top w:val="nil"/>
              <w:left w:val="single" w:sz="4" w:space="0" w:color="auto"/>
              <w:bottom w:val="nil"/>
              <w:right w:val="nil"/>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-0.7</w:t>
            </w:r>
          </w:p>
        </w:tc>
        <w:tc>
          <w:tcPr>
            <w:tcW w:w="1120" w:type="dxa"/>
            <w:tcBorders>
              <w:top w:val="nil"/>
              <w:left w:val="single" w:sz="4" w:space="0" w:color="auto"/>
              <w:bottom w:val="nil"/>
              <w:right w:val="nil"/>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-16.5</w:t>
            </w:r>
          </w:p>
        </w:tc>
        <w:tc>
          <w:tcPr>
            <w:tcW w:w="1120" w:type="dxa"/>
            <w:tcBorders>
              <w:top w:val="nil"/>
              <w:left w:val="single" w:sz="4" w:space="0" w:color="auto"/>
              <w:bottom w:val="nil"/>
              <w:right w:val="single" w:sz="4" w:space="0" w:color="auto"/>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1,925</w:t>
            </w:r>
          </w:p>
        </w:tc>
      </w:tr>
      <w:tr w:rsidR="00CF1917" w:rsidRPr="00B252F5" w:rsidTr="007F07D7">
        <w:trPr>
          <w:trHeight w:val="225"/>
        </w:trPr>
        <w:tc>
          <w:tcPr>
            <w:tcW w:w="3900" w:type="dxa"/>
            <w:tcBorders>
              <w:top w:val="nil"/>
              <w:left w:val="single" w:sz="4" w:space="0" w:color="auto"/>
              <w:bottom w:val="nil"/>
              <w:right w:val="nil"/>
            </w:tcBorders>
            <w:shd w:val="clear" w:color="auto" w:fill="auto"/>
            <w:vAlign w:val="bottom"/>
            <w:hideMark/>
          </w:tcPr>
          <w:p w:rsidR="00CF1917" w:rsidRPr="00B252F5" w:rsidRDefault="00CF1917"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Australian Capital Territory</w:t>
            </w:r>
          </w:p>
        </w:tc>
        <w:tc>
          <w:tcPr>
            <w:tcW w:w="1120" w:type="dxa"/>
            <w:tcBorders>
              <w:top w:val="nil"/>
              <w:left w:val="single" w:sz="4" w:space="0" w:color="auto"/>
              <w:bottom w:val="nil"/>
              <w:right w:val="nil"/>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137.7</w:t>
            </w:r>
          </w:p>
        </w:tc>
        <w:tc>
          <w:tcPr>
            <w:tcW w:w="1120" w:type="dxa"/>
            <w:tcBorders>
              <w:top w:val="nil"/>
              <w:left w:val="single" w:sz="4" w:space="0" w:color="auto"/>
              <w:bottom w:val="nil"/>
              <w:right w:val="nil"/>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1.6</w:t>
            </w:r>
          </w:p>
        </w:tc>
        <w:tc>
          <w:tcPr>
            <w:tcW w:w="1120" w:type="dxa"/>
            <w:tcBorders>
              <w:top w:val="nil"/>
              <w:left w:val="single" w:sz="4" w:space="0" w:color="auto"/>
              <w:bottom w:val="nil"/>
              <w:right w:val="nil"/>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24.9</w:t>
            </w:r>
          </w:p>
        </w:tc>
        <w:tc>
          <w:tcPr>
            <w:tcW w:w="1120" w:type="dxa"/>
            <w:tcBorders>
              <w:top w:val="nil"/>
              <w:left w:val="single" w:sz="4" w:space="0" w:color="auto"/>
              <w:bottom w:val="nil"/>
              <w:right w:val="single" w:sz="4" w:space="0" w:color="auto"/>
            </w:tcBorders>
            <w:shd w:val="clear" w:color="auto" w:fill="auto"/>
            <w:vAlign w:val="bottom"/>
            <w:hideMark/>
          </w:tcPr>
          <w:p w:rsidR="00CF1917" w:rsidRPr="00B252F5" w:rsidRDefault="00CF1917" w:rsidP="00CF1917">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4,506</w:t>
            </w:r>
          </w:p>
        </w:tc>
      </w:tr>
      <w:tr w:rsidR="00CF1917" w:rsidRPr="00B252F5" w:rsidTr="007F07D7">
        <w:trPr>
          <w:trHeight w:val="194"/>
        </w:trPr>
        <w:tc>
          <w:tcPr>
            <w:tcW w:w="3900" w:type="dxa"/>
            <w:tcBorders>
              <w:top w:val="single" w:sz="4" w:space="0" w:color="auto"/>
              <w:left w:val="single" w:sz="4" w:space="0" w:color="auto"/>
              <w:bottom w:val="single" w:sz="4" w:space="0" w:color="auto"/>
              <w:right w:val="nil"/>
            </w:tcBorders>
            <w:shd w:val="clear" w:color="auto" w:fill="00746B"/>
            <w:hideMark/>
          </w:tcPr>
          <w:p w:rsidR="00CF1917" w:rsidRPr="00B252F5" w:rsidRDefault="00CF1917">
            <w:pPr>
              <w:autoSpaceDE w:val="0"/>
              <w:autoSpaceDN w:val="0"/>
              <w:adjustRightInd w:val="0"/>
              <w:spacing w:after="0" w:line="240" w:lineRule="auto"/>
              <w:rPr>
                <w:rFonts w:ascii="Calibri" w:eastAsia="Times New Roman" w:hAnsi="Calibri" w:cs="Calibri"/>
                <w:b/>
                <w:bCs/>
                <w:color w:val="FFFFFF"/>
                <w:sz w:val="18"/>
                <w:szCs w:val="18"/>
                <w:lang w:eastAsia="en-AU"/>
              </w:rPr>
            </w:pPr>
            <w:r w:rsidRPr="00B252F5">
              <w:rPr>
                <w:rFonts w:ascii="Calibri" w:eastAsia="Times New Roman" w:hAnsi="Calibri" w:cs="Calibri"/>
                <w:b/>
                <w:bCs/>
                <w:color w:val="FFFFFF"/>
                <w:sz w:val="18"/>
                <w:szCs w:val="18"/>
                <w:lang w:eastAsia="en-AU"/>
              </w:rPr>
              <w:t>Australia</w:t>
            </w:r>
          </w:p>
        </w:tc>
        <w:tc>
          <w:tcPr>
            <w:tcW w:w="1120" w:type="dxa"/>
            <w:tcBorders>
              <w:top w:val="single" w:sz="4" w:space="0" w:color="auto"/>
              <w:left w:val="nil"/>
              <w:bottom w:val="single" w:sz="4" w:space="0" w:color="auto"/>
              <w:right w:val="nil"/>
            </w:tcBorders>
            <w:shd w:val="clear" w:color="auto" w:fill="00746B"/>
            <w:vAlign w:val="bottom"/>
            <w:hideMark/>
          </w:tcPr>
          <w:p w:rsidR="00CF1917" w:rsidRPr="00B252F5" w:rsidRDefault="00CF1917" w:rsidP="00B252F5">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B252F5">
              <w:rPr>
                <w:rFonts w:ascii="Calibri" w:eastAsia="Times New Roman" w:hAnsi="Calibri" w:cs="Calibri"/>
                <w:b/>
                <w:bCs/>
                <w:color w:val="FFFFFF"/>
                <w:sz w:val="18"/>
                <w:szCs w:val="18"/>
                <w:lang w:eastAsia="en-AU"/>
              </w:rPr>
              <w:t>74.6</w:t>
            </w:r>
          </w:p>
        </w:tc>
        <w:tc>
          <w:tcPr>
            <w:tcW w:w="1120" w:type="dxa"/>
            <w:tcBorders>
              <w:top w:val="single" w:sz="4" w:space="0" w:color="auto"/>
              <w:left w:val="nil"/>
              <w:bottom w:val="single" w:sz="4" w:space="0" w:color="auto"/>
              <w:right w:val="nil"/>
            </w:tcBorders>
            <w:shd w:val="clear" w:color="auto" w:fill="00746B"/>
            <w:vAlign w:val="bottom"/>
            <w:hideMark/>
          </w:tcPr>
          <w:p w:rsidR="00CF1917" w:rsidRPr="00B252F5" w:rsidRDefault="00CF1917" w:rsidP="00B252F5">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B252F5">
              <w:rPr>
                <w:rFonts w:ascii="Calibri" w:eastAsia="Times New Roman" w:hAnsi="Calibri" w:cs="Calibri"/>
                <w:b/>
                <w:bCs/>
                <w:color w:val="FFFFFF"/>
                <w:sz w:val="18"/>
                <w:szCs w:val="18"/>
                <w:lang w:eastAsia="en-AU"/>
              </w:rPr>
              <w:t>1.8</w:t>
            </w:r>
          </w:p>
        </w:tc>
        <w:tc>
          <w:tcPr>
            <w:tcW w:w="1120" w:type="dxa"/>
            <w:tcBorders>
              <w:top w:val="single" w:sz="4" w:space="0" w:color="auto"/>
              <w:left w:val="nil"/>
              <w:bottom w:val="single" w:sz="4" w:space="0" w:color="auto"/>
              <w:right w:val="nil"/>
            </w:tcBorders>
            <w:shd w:val="clear" w:color="auto" w:fill="00746B"/>
            <w:vAlign w:val="bottom"/>
            <w:hideMark/>
          </w:tcPr>
          <w:p w:rsidR="00CF1917" w:rsidRPr="00B252F5" w:rsidRDefault="00CF1917" w:rsidP="00B252F5">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B252F5">
              <w:rPr>
                <w:rFonts w:ascii="Calibri" w:eastAsia="Times New Roman" w:hAnsi="Calibri" w:cs="Calibri"/>
                <w:b/>
                <w:bCs/>
                <w:color w:val="FFFFFF"/>
                <w:sz w:val="18"/>
                <w:szCs w:val="18"/>
                <w:lang w:eastAsia="en-AU"/>
              </w:rPr>
              <w:t>3.4</w:t>
            </w:r>
          </w:p>
        </w:tc>
        <w:tc>
          <w:tcPr>
            <w:tcW w:w="1120" w:type="dxa"/>
            <w:tcBorders>
              <w:top w:val="single" w:sz="4" w:space="0" w:color="auto"/>
              <w:left w:val="nil"/>
              <w:bottom w:val="single" w:sz="4" w:space="0" w:color="auto"/>
              <w:right w:val="single" w:sz="4" w:space="0" w:color="auto"/>
            </w:tcBorders>
            <w:shd w:val="clear" w:color="auto" w:fill="00746B"/>
            <w:noWrap/>
            <w:vAlign w:val="bottom"/>
            <w:hideMark/>
          </w:tcPr>
          <w:p w:rsidR="00CF1917" w:rsidRPr="00B252F5" w:rsidRDefault="00CF1917" w:rsidP="00B252F5">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B252F5">
              <w:rPr>
                <w:rFonts w:ascii="Calibri" w:eastAsia="Times New Roman" w:hAnsi="Calibri" w:cs="Calibri"/>
                <w:b/>
                <w:bCs/>
                <w:color w:val="FFFFFF"/>
                <w:sz w:val="18"/>
                <w:szCs w:val="18"/>
                <w:lang w:eastAsia="en-AU"/>
              </w:rPr>
              <w:t>159,501</w:t>
            </w:r>
          </w:p>
        </w:tc>
      </w:tr>
    </w:tbl>
    <w:p w:rsidR="00930C49" w:rsidRPr="00B252F5" w:rsidRDefault="00930C49" w:rsidP="003B5B80">
      <w:pPr>
        <w:pStyle w:val="Heading2"/>
        <w:tabs>
          <w:tab w:val="left" w:pos="8235"/>
        </w:tabs>
        <w:spacing w:before="0"/>
        <w:rPr>
          <w:color w:val="00746B"/>
        </w:rPr>
      </w:pPr>
      <w:r w:rsidRPr="00B252F5">
        <w:rPr>
          <w:color w:val="00746B"/>
        </w:rPr>
        <w:t>Internet Vacancy Ind</w:t>
      </w:r>
      <w:r w:rsidR="00524C97" w:rsidRPr="00B252F5">
        <w:rPr>
          <w:color w:val="00746B"/>
        </w:rPr>
        <w:t>ex – Seasonally Adjusted Series</w:t>
      </w:r>
    </w:p>
    <w:p w:rsidR="00930C49" w:rsidRPr="00B252F5" w:rsidRDefault="00930C49" w:rsidP="004153D7">
      <w:pPr>
        <w:spacing w:after="0" w:line="240" w:lineRule="auto"/>
        <w:rPr>
          <w:sz w:val="20"/>
          <w:szCs w:val="20"/>
        </w:rPr>
      </w:pPr>
      <w:r w:rsidRPr="00B252F5">
        <w:t xml:space="preserve">In seasonally adjusted terms, the IVI </w:t>
      </w:r>
      <w:r w:rsidR="00B252F5" w:rsidRPr="00B252F5">
        <w:t>increased</w:t>
      </w:r>
      <w:r w:rsidR="00823B00" w:rsidRPr="00B252F5">
        <w:t xml:space="preserve"> by </w:t>
      </w:r>
      <w:r w:rsidR="00B252F5" w:rsidRPr="00B252F5">
        <w:t>4.2</w:t>
      </w:r>
      <w:r w:rsidR="00823B00" w:rsidRPr="00B252F5">
        <w:t>% in</w:t>
      </w:r>
      <w:r w:rsidRPr="00B252F5">
        <w:t xml:space="preserve"> </w:t>
      </w:r>
      <w:r w:rsidR="00B252F5" w:rsidRPr="00B252F5">
        <w:t>September</w:t>
      </w:r>
      <w:r w:rsidR="00EE4755" w:rsidRPr="00B252F5">
        <w:t xml:space="preserve"> </w:t>
      </w:r>
      <w:r w:rsidR="00533C8B" w:rsidRPr="00B252F5">
        <w:t>2015</w:t>
      </w:r>
      <w:r w:rsidRPr="00B252F5">
        <w:t xml:space="preserve">. </w:t>
      </w:r>
      <w:r w:rsidR="00945A99" w:rsidRPr="00B252F5">
        <w:t xml:space="preserve">Over the month, vacancies </w:t>
      </w:r>
      <w:r w:rsidR="00B252F5" w:rsidRPr="00B252F5">
        <w:t>increased</w:t>
      </w:r>
      <w:r w:rsidR="00533C8B" w:rsidRPr="00B252F5">
        <w:t xml:space="preserve"> </w:t>
      </w:r>
      <w:r w:rsidR="00945A99" w:rsidRPr="00B252F5">
        <w:t xml:space="preserve">in </w:t>
      </w:r>
      <w:r w:rsidR="00B252F5" w:rsidRPr="00B252F5">
        <w:t>all</w:t>
      </w:r>
      <w:r w:rsidR="00823B00" w:rsidRPr="00B252F5">
        <w:t xml:space="preserve"> </w:t>
      </w:r>
      <w:r w:rsidR="00BB3C9A" w:rsidRPr="00B252F5">
        <w:t xml:space="preserve">of </w:t>
      </w:r>
      <w:r w:rsidR="00823B00" w:rsidRPr="00B252F5">
        <w:t>the eight occupational groups</w:t>
      </w:r>
      <w:r w:rsidR="00DB1C98" w:rsidRPr="00B252F5">
        <w:t xml:space="preserve">, and </w:t>
      </w:r>
      <w:r w:rsidR="00352038" w:rsidRPr="00B252F5">
        <w:t xml:space="preserve">in </w:t>
      </w:r>
      <w:r w:rsidR="00EE4755" w:rsidRPr="00B252F5">
        <w:t>five</w:t>
      </w:r>
      <w:r w:rsidR="005E37B1" w:rsidRPr="00B252F5">
        <w:t xml:space="preserve"> states</w:t>
      </w:r>
      <w:r w:rsidR="00EE4755" w:rsidRPr="00B252F5">
        <w:t xml:space="preserve"> and the </w:t>
      </w:r>
      <w:r w:rsidR="00B252F5" w:rsidRPr="00B252F5">
        <w:t xml:space="preserve">Australian Capital </w:t>
      </w:r>
      <w:r w:rsidR="00EE4755" w:rsidRPr="00B252F5">
        <w:t>Territory</w:t>
      </w:r>
      <w:r w:rsidR="004153D7" w:rsidRPr="00B252F5">
        <w:t>.</w:t>
      </w:r>
    </w:p>
    <w:p w:rsidR="004153D7" w:rsidRPr="00B252F5" w:rsidRDefault="004153D7" w:rsidP="004153D7">
      <w:pPr>
        <w:spacing w:after="0" w:line="240" w:lineRule="auto"/>
        <w:rPr>
          <w:sz w:val="20"/>
          <w:szCs w:val="20"/>
        </w:rPr>
      </w:pPr>
    </w:p>
    <w:p w:rsidR="00930C49" w:rsidRPr="003018C8" w:rsidRDefault="00930C49" w:rsidP="00930C49">
      <w:pPr>
        <w:spacing w:after="120" w:line="240" w:lineRule="auto"/>
        <w:jc w:val="both"/>
        <w:rPr>
          <w:highlight w:val="yellow"/>
        </w:rPr>
      </w:pPr>
      <w:r w:rsidRPr="00770107">
        <w:t>Over</w:t>
      </w:r>
      <w:r w:rsidRPr="00770107">
        <w:rPr>
          <w:sz w:val="24"/>
        </w:rPr>
        <w:t xml:space="preserve"> </w:t>
      </w:r>
      <w:r w:rsidRPr="00770107">
        <w:t xml:space="preserve">the year to </w:t>
      </w:r>
      <w:r w:rsidR="00B252F5" w:rsidRPr="00770107">
        <w:t>September</w:t>
      </w:r>
      <w:r w:rsidR="00533C8B" w:rsidRPr="00770107">
        <w:t xml:space="preserve"> 2015</w:t>
      </w:r>
      <w:r w:rsidR="002328BE" w:rsidRPr="00770107">
        <w:t xml:space="preserve">, the IVI </w:t>
      </w:r>
      <w:r w:rsidR="00B252F5" w:rsidRPr="00770107">
        <w:t>increased</w:t>
      </w:r>
      <w:r w:rsidR="00BB3C9A" w:rsidRPr="00770107">
        <w:t xml:space="preserve"> </w:t>
      </w:r>
      <w:r w:rsidRPr="00770107">
        <w:t xml:space="preserve">by </w:t>
      </w:r>
      <w:r w:rsidR="00B252F5" w:rsidRPr="00770107">
        <w:t>4.5</w:t>
      </w:r>
      <w:r w:rsidRPr="00770107">
        <w:t xml:space="preserve">%. Vacancies </w:t>
      </w:r>
      <w:r w:rsidR="00770107" w:rsidRPr="00770107">
        <w:t>rose</w:t>
      </w:r>
      <w:r w:rsidR="00EE4755" w:rsidRPr="00770107">
        <w:t xml:space="preserve"> </w:t>
      </w:r>
      <w:r w:rsidRPr="00770107">
        <w:t xml:space="preserve">in </w:t>
      </w:r>
      <w:r w:rsidR="00770107" w:rsidRPr="00770107">
        <w:t>five</w:t>
      </w:r>
      <w:r w:rsidR="00EE4755" w:rsidRPr="00770107">
        <w:t xml:space="preserve"> </w:t>
      </w:r>
      <w:r w:rsidR="003A24EA" w:rsidRPr="00770107">
        <w:t xml:space="preserve">of the </w:t>
      </w:r>
      <w:r w:rsidRPr="00770107">
        <w:t>eight occupation</w:t>
      </w:r>
      <w:r w:rsidR="00381D63" w:rsidRPr="00770107">
        <w:t>al</w:t>
      </w:r>
      <w:r w:rsidRPr="00770107">
        <w:t xml:space="preserve"> groups, with the strongest </w:t>
      </w:r>
      <w:r w:rsidR="00770107" w:rsidRPr="00770107">
        <w:t>rises</w:t>
      </w:r>
      <w:r w:rsidR="00EE4755" w:rsidRPr="00770107">
        <w:t xml:space="preserve"> </w:t>
      </w:r>
      <w:r w:rsidRPr="00770107">
        <w:t xml:space="preserve">recorded for </w:t>
      </w:r>
      <w:r w:rsidR="00770107" w:rsidRPr="00770107">
        <w:t>Managers</w:t>
      </w:r>
      <w:r w:rsidR="00EE4755" w:rsidRPr="00770107">
        <w:t xml:space="preserve"> </w:t>
      </w:r>
      <w:r w:rsidR="006A5700" w:rsidRPr="00770107">
        <w:t>(</w:t>
      </w:r>
      <w:r w:rsidR="00770107" w:rsidRPr="00770107">
        <w:t>up</w:t>
      </w:r>
      <w:r w:rsidR="00EE4755" w:rsidRPr="00770107">
        <w:t xml:space="preserve"> </w:t>
      </w:r>
      <w:r w:rsidR="00180CB8" w:rsidRPr="00770107">
        <w:t xml:space="preserve">by </w:t>
      </w:r>
      <w:r w:rsidR="00770107" w:rsidRPr="00770107">
        <w:t>10.5</w:t>
      </w:r>
      <w:r w:rsidR="006A5700" w:rsidRPr="00770107">
        <w:t>%)</w:t>
      </w:r>
      <w:r w:rsidR="00875245" w:rsidRPr="00770107">
        <w:t xml:space="preserve"> and </w:t>
      </w:r>
      <w:r w:rsidR="00770107" w:rsidRPr="00770107">
        <w:t>Professionals (10.4%)</w:t>
      </w:r>
      <w:r w:rsidR="00180CB8" w:rsidRPr="00770107">
        <w:t>. The s</w:t>
      </w:r>
      <w:r w:rsidR="00875245" w:rsidRPr="00770107">
        <w:t xml:space="preserve">trongest </w:t>
      </w:r>
      <w:r w:rsidR="00770107" w:rsidRPr="00770107">
        <w:t>decline</w:t>
      </w:r>
      <w:r w:rsidR="00EE4755" w:rsidRPr="00770107">
        <w:t xml:space="preserve"> </w:t>
      </w:r>
      <w:r w:rsidR="00180CB8" w:rsidRPr="00770107">
        <w:t>was</w:t>
      </w:r>
      <w:r w:rsidR="00875245" w:rsidRPr="00770107">
        <w:t xml:space="preserve"> recorded for </w:t>
      </w:r>
      <w:r w:rsidR="00770107" w:rsidRPr="00770107">
        <w:t>Labourers</w:t>
      </w:r>
      <w:r w:rsidR="00EE4755" w:rsidRPr="00770107">
        <w:t xml:space="preserve"> </w:t>
      </w:r>
      <w:r w:rsidR="00875245" w:rsidRPr="00770107">
        <w:t>(</w:t>
      </w:r>
      <w:r w:rsidR="00770107" w:rsidRPr="00770107">
        <w:t>down</w:t>
      </w:r>
      <w:r w:rsidR="00EE4755" w:rsidRPr="00770107">
        <w:t xml:space="preserve"> </w:t>
      </w:r>
      <w:r w:rsidR="00875245" w:rsidRPr="00770107">
        <w:t xml:space="preserve">by </w:t>
      </w:r>
      <w:r w:rsidR="00770107" w:rsidRPr="00770107">
        <w:t>14.8</w:t>
      </w:r>
      <w:r w:rsidR="00875245" w:rsidRPr="00770107">
        <w:t>%).</w:t>
      </w:r>
      <w:r w:rsidR="000C33AD" w:rsidRPr="00770107">
        <w:t xml:space="preserve"> </w:t>
      </w:r>
      <w:r w:rsidR="00D74CBD" w:rsidRPr="00770107">
        <w:t>Over the year, v</w:t>
      </w:r>
      <w:r w:rsidRPr="00770107">
        <w:t xml:space="preserve">acancies </w:t>
      </w:r>
      <w:r w:rsidR="00770107" w:rsidRPr="00770107">
        <w:t>increased</w:t>
      </w:r>
      <w:r w:rsidR="00EE4755" w:rsidRPr="00770107">
        <w:t xml:space="preserve"> </w:t>
      </w:r>
      <w:r w:rsidR="00990E59" w:rsidRPr="00770107">
        <w:t xml:space="preserve">in </w:t>
      </w:r>
      <w:r w:rsidR="00770107" w:rsidRPr="00770107">
        <w:t>three</w:t>
      </w:r>
      <w:r w:rsidR="00EE4755" w:rsidRPr="00770107">
        <w:t xml:space="preserve"> </w:t>
      </w:r>
      <w:r w:rsidR="00990E59" w:rsidRPr="00770107">
        <w:t>states and</w:t>
      </w:r>
      <w:r w:rsidRPr="00770107">
        <w:t xml:space="preserve"> in </w:t>
      </w:r>
      <w:r w:rsidR="00AB4779" w:rsidRPr="00770107">
        <w:t>the</w:t>
      </w:r>
      <w:r w:rsidR="00A86A1D" w:rsidRPr="00770107">
        <w:t xml:space="preserve"> </w:t>
      </w:r>
      <w:r w:rsidR="00770107" w:rsidRPr="00770107">
        <w:t>Australian Capital</w:t>
      </w:r>
      <w:r w:rsidR="00EE4755" w:rsidRPr="00770107">
        <w:t xml:space="preserve"> Territory</w:t>
      </w:r>
      <w:r w:rsidR="00AB4779" w:rsidRPr="00770107">
        <w:t xml:space="preserve">, </w:t>
      </w:r>
      <w:r w:rsidR="00990E59" w:rsidRPr="00770107">
        <w:t xml:space="preserve">which recorded the strongest </w:t>
      </w:r>
      <w:r w:rsidR="00770107" w:rsidRPr="00770107">
        <w:t>rise</w:t>
      </w:r>
      <w:r w:rsidR="00EE4755" w:rsidRPr="00770107">
        <w:t xml:space="preserve"> </w:t>
      </w:r>
      <w:r w:rsidR="00990E59" w:rsidRPr="00770107">
        <w:t>(</w:t>
      </w:r>
      <w:r w:rsidR="00770107" w:rsidRPr="00770107">
        <w:t>up by 26.3</w:t>
      </w:r>
      <w:r w:rsidR="00990E59" w:rsidRPr="00770107">
        <w:t xml:space="preserve">%). </w:t>
      </w:r>
      <w:r w:rsidR="00180CB8" w:rsidRPr="00770107">
        <w:t xml:space="preserve">The strongest </w:t>
      </w:r>
      <w:r w:rsidR="00770107" w:rsidRPr="00770107">
        <w:t>declines</w:t>
      </w:r>
      <w:r w:rsidR="00EE4755" w:rsidRPr="00770107">
        <w:t xml:space="preserve"> </w:t>
      </w:r>
      <w:r w:rsidR="001F22E4" w:rsidRPr="00770107">
        <w:t xml:space="preserve">were </w:t>
      </w:r>
      <w:r w:rsidR="00875245" w:rsidRPr="00770107">
        <w:t xml:space="preserve">recorded in </w:t>
      </w:r>
      <w:r w:rsidR="00990E59" w:rsidRPr="00770107">
        <w:t xml:space="preserve">the </w:t>
      </w:r>
      <w:r w:rsidR="00770107" w:rsidRPr="00770107">
        <w:t>Northern</w:t>
      </w:r>
      <w:r w:rsidR="00EE4755" w:rsidRPr="00770107">
        <w:t xml:space="preserve"> Territory </w:t>
      </w:r>
      <w:r w:rsidR="00875245" w:rsidRPr="00770107">
        <w:t>(</w:t>
      </w:r>
      <w:r w:rsidR="00770107" w:rsidRPr="00770107">
        <w:t>down</w:t>
      </w:r>
      <w:r w:rsidR="00EE4755" w:rsidRPr="00770107">
        <w:t> by </w:t>
      </w:r>
      <w:r w:rsidR="00770107" w:rsidRPr="00770107">
        <w:t>16.0</w:t>
      </w:r>
      <w:r w:rsidR="00875245" w:rsidRPr="00770107">
        <w:t xml:space="preserve">%) and </w:t>
      </w:r>
      <w:r w:rsidR="00770107" w:rsidRPr="00770107">
        <w:t>Western Australia</w:t>
      </w:r>
      <w:r w:rsidR="00EE4755" w:rsidRPr="00770107">
        <w:t xml:space="preserve"> </w:t>
      </w:r>
      <w:r w:rsidR="00875245" w:rsidRPr="00770107">
        <w:t>(</w:t>
      </w:r>
      <w:r w:rsidR="00770107" w:rsidRPr="00770107">
        <w:t>14.5</w:t>
      </w:r>
      <w:r w:rsidR="00875245" w:rsidRPr="00770107">
        <w:t>%).</w:t>
      </w:r>
    </w:p>
    <w:tbl>
      <w:tblPr>
        <w:tblW w:w="8381" w:type="dxa"/>
        <w:jc w:val="center"/>
        <w:tblLook w:val="04E0" w:firstRow="1" w:lastRow="1" w:firstColumn="1" w:lastColumn="0" w:noHBand="0" w:noVBand="1"/>
      </w:tblPr>
      <w:tblGrid>
        <w:gridCol w:w="3987"/>
        <w:gridCol w:w="1134"/>
        <w:gridCol w:w="1134"/>
        <w:gridCol w:w="992"/>
        <w:gridCol w:w="1134"/>
      </w:tblGrid>
      <w:tr w:rsidR="005A11AF" w:rsidRPr="003018C8" w:rsidTr="005A11AF">
        <w:trPr>
          <w:trHeight w:val="397"/>
          <w:jc w:val="center"/>
        </w:trPr>
        <w:tc>
          <w:tcPr>
            <w:tcW w:w="3987" w:type="dxa"/>
            <w:tcBorders>
              <w:top w:val="nil"/>
              <w:left w:val="single" w:sz="4" w:space="0" w:color="auto"/>
              <w:bottom w:val="single" w:sz="4" w:space="0" w:color="auto"/>
              <w:right w:val="nil"/>
            </w:tcBorders>
            <w:shd w:val="clear" w:color="000000" w:fill="0F243E"/>
            <w:noWrap/>
            <w:hideMark/>
          </w:tcPr>
          <w:p w:rsidR="005A11AF" w:rsidRPr="00B252F5" w:rsidRDefault="005A11AF" w:rsidP="005A11AF">
            <w:pPr>
              <w:autoSpaceDE w:val="0"/>
              <w:autoSpaceDN w:val="0"/>
              <w:adjustRightInd w:val="0"/>
              <w:spacing w:before="120" w:after="0" w:line="240" w:lineRule="auto"/>
              <w:jc w:val="center"/>
              <w:rPr>
                <w:rFonts w:ascii="Calibri" w:eastAsia="Times New Roman" w:hAnsi="Calibri" w:cs="Calibri"/>
                <w:b/>
                <w:bCs/>
                <w:color w:val="FFFFFF"/>
                <w:sz w:val="18"/>
                <w:szCs w:val="18"/>
                <w:lang w:eastAsia="en-AU"/>
              </w:rPr>
            </w:pPr>
            <w:r w:rsidRPr="00B252F5">
              <w:rPr>
                <w:rFonts w:ascii="Calibri" w:eastAsia="Times New Roman" w:hAnsi="Calibri" w:cs="Calibri"/>
                <w:b/>
                <w:bCs/>
                <w:color w:val="FFFFFF"/>
                <w:sz w:val="18"/>
                <w:szCs w:val="18"/>
                <w:lang w:eastAsia="en-AU"/>
              </w:rPr>
              <w:t>IVI - Seasonally Adjusted</w:t>
            </w:r>
          </w:p>
        </w:tc>
        <w:tc>
          <w:tcPr>
            <w:tcW w:w="1134" w:type="dxa"/>
            <w:tcBorders>
              <w:top w:val="single" w:sz="4" w:space="0" w:color="auto"/>
              <w:left w:val="single" w:sz="4" w:space="0" w:color="auto"/>
              <w:bottom w:val="single" w:sz="4" w:space="0" w:color="auto"/>
              <w:right w:val="single" w:sz="4" w:space="0" w:color="auto"/>
            </w:tcBorders>
            <w:shd w:val="clear" w:color="000000" w:fill="0F243E"/>
            <w:hideMark/>
          </w:tcPr>
          <w:p w:rsidR="005A11AF" w:rsidRPr="00B252F5" w:rsidRDefault="005A11AF">
            <w:pPr>
              <w:autoSpaceDE w:val="0"/>
              <w:autoSpaceDN w:val="0"/>
              <w:adjustRightInd w:val="0"/>
              <w:spacing w:after="0" w:line="240" w:lineRule="auto"/>
              <w:jc w:val="center"/>
              <w:rPr>
                <w:rFonts w:ascii="Calibri" w:eastAsia="Times New Roman" w:hAnsi="Calibri" w:cs="Calibri"/>
                <w:b/>
                <w:bCs/>
                <w:color w:val="FFFFFF"/>
                <w:sz w:val="18"/>
                <w:szCs w:val="18"/>
                <w:lang w:eastAsia="en-AU"/>
              </w:rPr>
            </w:pPr>
            <w:r w:rsidRPr="00B252F5">
              <w:rPr>
                <w:rFonts w:ascii="Calibri" w:eastAsia="Times New Roman" w:hAnsi="Calibri" w:cs="Calibri"/>
                <w:b/>
                <w:bCs/>
                <w:color w:val="FFFFFF"/>
                <w:sz w:val="18"/>
                <w:szCs w:val="18"/>
                <w:lang w:eastAsia="en-AU"/>
              </w:rPr>
              <w:t>Index (Jan '06 = 100)</w:t>
            </w:r>
          </w:p>
        </w:tc>
        <w:tc>
          <w:tcPr>
            <w:tcW w:w="1134" w:type="dxa"/>
            <w:tcBorders>
              <w:top w:val="single" w:sz="4" w:space="0" w:color="auto"/>
              <w:left w:val="single" w:sz="4" w:space="0" w:color="auto"/>
              <w:bottom w:val="single" w:sz="4" w:space="0" w:color="auto"/>
              <w:right w:val="single" w:sz="4" w:space="0" w:color="auto"/>
            </w:tcBorders>
            <w:shd w:val="clear" w:color="000000" w:fill="0F243E"/>
            <w:hideMark/>
          </w:tcPr>
          <w:p w:rsidR="005A11AF" w:rsidRPr="00B252F5" w:rsidRDefault="005A11AF">
            <w:pPr>
              <w:autoSpaceDE w:val="0"/>
              <w:autoSpaceDN w:val="0"/>
              <w:adjustRightInd w:val="0"/>
              <w:spacing w:after="0" w:line="240" w:lineRule="auto"/>
              <w:jc w:val="center"/>
              <w:rPr>
                <w:rFonts w:ascii="Calibri" w:eastAsia="Times New Roman" w:hAnsi="Calibri" w:cs="Calibri"/>
                <w:b/>
                <w:bCs/>
                <w:color w:val="FFFFFF"/>
                <w:sz w:val="18"/>
                <w:szCs w:val="18"/>
                <w:lang w:eastAsia="en-AU"/>
              </w:rPr>
            </w:pPr>
            <w:r w:rsidRPr="00B252F5">
              <w:rPr>
                <w:rFonts w:ascii="Calibri" w:eastAsia="Times New Roman" w:hAnsi="Calibri" w:cs="Calibri"/>
                <w:b/>
                <w:bCs/>
                <w:color w:val="FFFFFF"/>
                <w:sz w:val="18"/>
                <w:szCs w:val="18"/>
                <w:lang w:eastAsia="en-AU"/>
              </w:rPr>
              <w:t>Monthly     % change</w:t>
            </w:r>
          </w:p>
        </w:tc>
        <w:tc>
          <w:tcPr>
            <w:tcW w:w="992" w:type="dxa"/>
            <w:tcBorders>
              <w:top w:val="single" w:sz="4" w:space="0" w:color="auto"/>
              <w:left w:val="single" w:sz="4" w:space="0" w:color="auto"/>
              <w:bottom w:val="single" w:sz="4" w:space="0" w:color="auto"/>
              <w:right w:val="single" w:sz="4" w:space="0" w:color="auto"/>
            </w:tcBorders>
            <w:shd w:val="clear" w:color="000000" w:fill="0F243E"/>
            <w:hideMark/>
          </w:tcPr>
          <w:p w:rsidR="005A11AF" w:rsidRPr="00B252F5" w:rsidRDefault="005A11AF">
            <w:pPr>
              <w:autoSpaceDE w:val="0"/>
              <w:autoSpaceDN w:val="0"/>
              <w:adjustRightInd w:val="0"/>
              <w:spacing w:after="0" w:line="240" w:lineRule="auto"/>
              <w:jc w:val="center"/>
              <w:rPr>
                <w:rFonts w:ascii="Calibri" w:eastAsia="Times New Roman" w:hAnsi="Calibri" w:cs="Calibri"/>
                <w:b/>
                <w:bCs/>
                <w:color w:val="FFFFFF"/>
                <w:sz w:val="18"/>
                <w:szCs w:val="18"/>
                <w:lang w:eastAsia="en-AU"/>
              </w:rPr>
            </w:pPr>
            <w:r w:rsidRPr="00B252F5">
              <w:rPr>
                <w:rFonts w:ascii="Calibri" w:eastAsia="Times New Roman" w:hAnsi="Calibri" w:cs="Calibri"/>
                <w:b/>
                <w:bCs/>
                <w:color w:val="FFFFFF"/>
                <w:sz w:val="18"/>
                <w:szCs w:val="18"/>
                <w:lang w:eastAsia="en-AU"/>
              </w:rPr>
              <w:t>Yearly     % change</w:t>
            </w:r>
          </w:p>
        </w:tc>
        <w:tc>
          <w:tcPr>
            <w:tcW w:w="1134" w:type="dxa"/>
            <w:tcBorders>
              <w:top w:val="single" w:sz="4" w:space="0" w:color="auto"/>
              <w:left w:val="single" w:sz="4" w:space="0" w:color="auto"/>
              <w:bottom w:val="single" w:sz="4" w:space="0" w:color="auto"/>
              <w:right w:val="single" w:sz="4" w:space="0" w:color="auto"/>
            </w:tcBorders>
            <w:shd w:val="clear" w:color="000000" w:fill="0F243E"/>
            <w:hideMark/>
          </w:tcPr>
          <w:p w:rsidR="005A11AF" w:rsidRPr="00B252F5" w:rsidRDefault="005A11AF">
            <w:pPr>
              <w:autoSpaceDE w:val="0"/>
              <w:autoSpaceDN w:val="0"/>
              <w:adjustRightInd w:val="0"/>
              <w:spacing w:after="0" w:line="240" w:lineRule="auto"/>
              <w:jc w:val="center"/>
              <w:rPr>
                <w:rFonts w:ascii="Calibri" w:eastAsia="Times New Roman" w:hAnsi="Calibri" w:cs="Calibri"/>
                <w:b/>
                <w:bCs/>
                <w:color w:val="FFFFFF"/>
                <w:sz w:val="18"/>
                <w:szCs w:val="18"/>
                <w:lang w:eastAsia="en-AU"/>
              </w:rPr>
            </w:pPr>
            <w:r w:rsidRPr="00B252F5">
              <w:rPr>
                <w:rFonts w:ascii="Calibri" w:eastAsia="Times New Roman" w:hAnsi="Calibri" w:cs="Calibri"/>
                <w:b/>
                <w:bCs/>
                <w:color w:val="FFFFFF"/>
                <w:sz w:val="18"/>
                <w:szCs w:val="18"/>
                <w:lang w:eastAsia="en-AU"/>
              </w:rPr>
              <w:t>Number of vacancies</w:t>
            </w:r>
          </w:p>
        </w:tc>
      </w:tr>
      <w:tr w:rsidR="00B252F5" w:rsidRPr="003018C8" w:rsidTr="007F07D7">
        <w:trPr>
          <w:trHeight w:val="113"/>
          <w:jc w:val="center"/>
        </w:trPr>
        <w:tc>
          <w:tcPr>
            <w:tcW w:w="3987" w:type="dxa"/>
            <w:tcBorders>
              <w:top w:val="single" w:sz="4" w:space="0" w:color="auto"/>
              <w:left w:val="single" w:sz="4" w:space="0" w:color="auto"/>
              <w:bottom w:val="nil"/>
              <w:right w:val="nil"/>
            </w:tcBorders>
            <w:shd w:val="clear" w:color="auto" w:fill="auto"/>
            <w:hideMark/>
          </w:tcPr>
          <w:p w:rsidR="00B252F5" w:rsidRPr="00B252F5" w:rsidRDefault="00B252F5" w:rsidP="00A92542">
            <w:pPr>
              <w:autoSpaceDE w:val="0"/>
              <w:autoSpaceDN w:val="0"/>
              <w:adjustRightInd w:val="0"/>
              <w:spacing w:after="0" w:line="240" w:lineRule="auto"/>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Managers</w:t>
            </w:r>
          </w:p>
        </w:tc>
        <w:tc>
          <w:tcPr>
            <w:tcW w:w="1134" w:type="dxa"/>
            <w:tcBorders>
              <w:top w:val="single" w:sz="4" w:space="0" w:color="auto"/>
              <w:left w:val="single" w:sz="4" w:space="0" w:color="auto"/>
              <w:bottom w:val="nil"/>
              <w:right w:val="nil"/>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108.7</w:t>
            </w:r>
          </w:p>
        </w:tc>
        <w:tc>
          <w:tcPr>
            <w:tcW w:w="1134" w:type="dxa"/>
            <w:tcBorders>
              <w:top w:val="single" w:sz="4" w:space="0" w:color="auto"/>
              <w:left w:val="single" w:sz="4" w:space="0" w:color="auto"/>
              <w:bottom w:val="nil"/>
              <w:right w:val="nil"/>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6.1</w:t>
            </w:r>
          </w:p>
        </w:tc>
        <w:tc>
          <w:tcPr>
            <w:tcW w:w="992" w:type="dxa"/>
            <w:tcBorders>
              <w:top w:val="single" w:sz="4" w:space="0" w:color="auto"/>
              <w:left w:val="single" w:sz="4" w:space="0" w:color="auto"/>
              <w:bottom w:val="nil"/>
              <w:right w:val="nil"/>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10.5</w:t>
            </w:r>
          </w:p>
        </w:tc>
        <w:tc>
          <w:tcPr>
            <w:tcW w:w="1134" w:type="dxa"/>
            <w:tcBorders>
              <w:top w:val="single" w:sz="4" w:space="0" w:color="auto"/>
              <w:left w:val="single" w:sz="4" w:space="0" w:color="auto"/>
              <w:bottom w:val="nil"/>
              <w:right w:val="single" w:sz="4" w:space="0" w:color="auto"/>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22,282</w:t>
            </w:r>
          </w:p>
        </w:tc>
      </w:tr>
      <w:tr w:rsidR="00B252F5" w:rsidRPr="003018C8" w:rsidTr="007F07D7">
        <w:trPr>
          <w:trHeight w:val="113"/>
          <w:jc w:val="center"/>
        </w:trPr>
        <w:tc>
          <w:tcPr>
            <w:tcW w:w="3987" w:type="dxa"/>
            <w:tcBorders>
              <w:top w:val="nil"/>
              <w:left w:val="single" w:sz="4" w:space="0" w:color="auto"/>
              <w:bottom w:val="nil"/>
              <w:right w:val="nil"/>
            </w:tcBorders>
            <w:shd w:val="clear" w:color="auto" w:fill="auto"/>
            <w:hideMark/>
          </w:tcPr>
          <w:p w:rsidR="00B252F5" w:rsidRPr="00B252F5" w:rsidRDefault="00B252F5" w:rsidP="00A92542">
            <w:pPr>
              <w:autoSpaceDE w:val="0"/>
              <w:autoSpaceDN w:val="0"/>
              <w:adjustRightInd w:val="0"/>
              <w:spacing w:after="0" w:line="240" w:lineRule="auto"/>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Professionals</w:t>
            </w:r>
          </w:p>
        </w:tc>
        <w:tc>
          <w:tcPr>
            <w:tcW w:w="1134" w:type="dxa"/>
            <w:tcBorders>
              <w:top w:val="nil"/>
              <w:left w:val="single" w:sz="4" w:space="0" w:color="auto"/>
              <w:bottom w:val="nil"/>
              <w:right w:val="nil"/>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92.0</w:t>
            </w:r>
          </w:p>
        </w:tc>
        <w:tc>
          <w:tcPr>
            <w:tcW w:w="1134" w:type="dxa"/>
            <w:tcBorders>
              <w:top w:val="nil"/>
              <w:left w:val="single" w:sz="4" w:space="0" w:color="auto"/>
              <w:bottom w:val="nil"/>
              <w:right w:val="nil"/>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2.9</w:t>
            </w:r>
          </w:p>
        </w:tc>
        <w:tc>
          <w:tcPr>
            <w:tcW w:w="992" w:type="dxa"/>
            <w:tcBorders>
              <w:top w:val="nil"/>
              <w:left w:val="single" w:sz="4" w:space="0" w:color="auto"/>
              <w:bottom w:val="nil"/>
              <w:right w:val="nil"/>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10.4</w:t>
            </w:r>
          </w:p>
        </w:tc>
        <w:tc>
          <w:tcPr>
            <w:tcW w:w="1134" w:type="dxa"/>
            <w:tcBorders>
              <w:top w:val="nil"/>
              <w:left w:val="single" w:sz="4" w:space="0" w:color="auto"/>
              <w:bottom w:val="nil"/>
              <w:right w:val="single" w:sz="4" w:space="0" w:color="auto"/>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44,131</w:t>
            </w:r>
          </w:p>
        </w:tc>
      </w:tr>
      <w:tr w:rsidR="00B252F5" w:rsidRPr="003018C8" w:rsidTr="007F07D7">
        <w:trPr>
          <w:trHeight w:val="113"/>
          <w:jc w:val="center"/>
        </w:trPr>
        <w:tc>
          <w:tcPr>
            <w:tcW w:w="3987" w:type="dxa"/>
            <w:tcBorders>
              <w:top w:val="nil"/>
              <w:left w:val="single" w:sz="4" w:space="0" w:color="auto"/>
              <w:bottom w:val="nil"/>
              <w:right w:val="nil"/>
            </w:tcBorders>
            <w:shd w:val="clear" w:color="auto" w:fill="auto"/>
            <w:hideMark/>
          </w:tcPr>
          <w:p w:rsidR="00B252F5" w:rsidRPr="00B252F5" w:rsidRDefault="00B252F5" w:rsidP="00A92542">
            <w:pPr>
              <w:autoSpaceDE w:val="0"/>
              <w:autoSpaceDN w:val="0"/>
              <w:adjustRightInd w:val="0"/>
              <w:spacing w:after="0" w:line="240" w:lineRule="auto"/>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Technicians and Trades Workers</w:t>
            </w:r>
          </w:p>
        </w:tc>
        <w:tc>
          <w:tcPr>
            <w:tcW w:w="1134" w:type="dxa"/>
            <w:tcBorders>
              <w:top w:val="nil"/>
              <w:left w:val="single" w:sz="4" w:space="0" w:color="auto"/>
              <w:bottom w:val="nil"/>
              <w:right w:val="nil"/>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83.4</w:t>
            </w:r>
          </w:p>
        </w:tc>
        <w:tc>
          <w:tcPr>
            <w:tcW w:w="1134" w:type="dxa"/>
            <w:tcBorders>
              <w:top w:val="nil"/>
              <w:left w:val="single" w:sz="4" w:space="0" w:color="auto"/>
              <w:bottom w:val="nil"/>
              <w:right w:val="nil"/>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1.7</w:t>
            </w:r>
          </w:p>
        </w:tc>
        <w:tc>
          <w:tcPr>
            <w:tcW w:w="992" w:type="dxa"/>
            <w:tcBorders>
              <w:top w:val="nil"/>
              <w:left w:val="single" w:sz="4" w:space="0" w:color="auto"/>
              <w:bottom w:val="nil"/>
              <w:right w:val="nil"/>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0.6</w:t>
            </w:r>
          </w:p>
        </w:tc>
        <w:tc>
          <w:tcPr>
            <w:tcW w:w="1134" w:type="dxa"/>
            <w:tcBorders>
              <w:top w:val="nil"/>
              <w:left w:val="single" w:sz="4" w:space="0" w:color="auto"/>
              <w:bottom w:val="nil"/>
              <w:right w:val="single" w:sz="4" w:space="0" w:color="auto"/>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20,008</w:t>
            </w:r>
          </w:p>
        </w:tc>
      </w:tr>
      <w:tr w:rsidR="00B252F5" w:rsidRPr="003018C8" w:rsidTr="007F07D7">
        <w:trPr>
          <w:trHeight w:val="113"/>
          <w:jc w:val="center"/>
        </w:trPr>
        <w:tc>
          <w:tcPr>
            <w:tcW w:w="3987" w:type="dxa"/>
            <w:tcBorders>
              <w:top w:val="nil"/>
              <w:left w:val="single" w:sz="4" w:space="0" w:color="auto"/>
              <w:bottom w:val="nil"/>
              <w:right w:val="nil"/>
            </w:tcBorders>
            <w:shd w:val="clear" w:color="auto" w:fill="auto"/>
            <w:hideMark/>
          </w:tcPr>
          <w:p w:rsidR="00B252F5" w:rsidRPr="00B252F5" w:rsidRDefault="00B252F5" w:rsidP="00A92542">
            <w:pPr>
              <w:autoSpaceDE w:val="0"/>
              <w:autoSpaceDN w:val="0"/>
              <w:adjustRightInd w:val="0"/>
              <w:spacing w:after="0" w:line="240" w:lineRule="auto"/>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Community and Personal Service Workers</w:t>
            </w:r>
          </w:p>
        </w:tc>
        <w:tc>
          <w:tcPr>
            <w:tcW w:w="1134" w:type="dxa"/>
            <w:tcBorders>
              <w:top w:val="nil"/>
              <w:left w:val="single" w:sz="4" w:space="0" w:color="auto"/>
              <w:bottom w:val="nil"/>
              <w:right w:val="nil"/>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97.2</w:t>
            </w:r>
          </w:p>
        </w:tc>
        <w:tc>
          <w:tcPr>
            <w:tcW w:w="1134" w:type="dxa"/>
            <w:tcBorders>
              <w:top w:val="nil"/>
              <w:left w:val="single" w:sz="4" w:space="0" w:color="auto"/>
              <w:bottom w:val="nil"/>
              <w:right w:val="nil"/>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3.8</w:t>
            </w:r>
          </w:p>
        </w:tc>
        <w:tc>
          <w:tcPr>
            <w:tcW w:w="992" w:type="dxa"/>
            <w:tcBorders>
              <w:top w:val="nil"/>
              <w:left w:val="single" w:sz="4" w:space="0" w:color="auto"/>
              <w:bottom w:val="nil"/>
              <w:right w:val="nil"/>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-0.1</w:t>
            </w:r>
          </w:p>
        </w:tc>
        <w:tc>
          <w:tcPr>
            <w:tcW w:w="1134" w:type="dxa"/>
            <w:tcBorders>
              <w:top w:val="nil"/>
              <w:left w:val="single" w:sz="4" w:space="0" w:color="auto"/>
              <w:bottom w:val="nil"/>
              <w:right w:val="single" w:sz="4" w:space="0" w:color="auto"/>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12,235</w:t>
            </w:r>
          </w:p>
        </w:tc>
      </w:tr>
      <w:tr w:rsidR="00B252F5" w:rsidRPr="003018C8" w:rsidTr="007F07D7">
        <w:trPr>
          <w:trHeight w:val="113"/>
          <w:jc w:val="center"/>
        </w:trPr>
        <w:tc>
          <w:tcPr>
            <w:tcW w:w="3987" w:type="dxa"/>
            <w:tcBorders>
              <w:top w:val="nil"/>
              <w:left w:val="single" w:sz="4" w:space="0" w:color="auto"/>
              <w:bottom w:val="nil"/>
              <w:right w:val="nil"/>
            </w:tcBorders>
            <w:shd w:val="clear" w:color="auto" w:fill="auto"/>
            <w:hideMark/>
          </w:tcPr>
          <w:p w:rsidR="00B252F5" w:rsidRPr="00B252F5" w:rsidRDefault="00B252F5" w:rsidP="00A92542">
            <w:pPr>
              <w:autoSpaceDE w:val="0"/>
              <w:autoSpaceDN w:val="0"/>
              <w:adjustRightInd w:val="0"/>
              <w:spacing w:after="0" w:line="240" w:lineRule="auto"/>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Clerical and Administrative Workers</w:t>
            </w:r>
          </w:p>
        </w:tc>
        <w:tc>
          <w:tcPr>
            <w:tcW w:w="1134" w:type="dxa"/>
            <w:tcBorders>
              <w:top w:val="nil"/>
              <w:left w:val="single" w:sz="4" w:space="0" w:color="auto"/>
              <w:bottom w:val="nil"/>
              <w:right w:val="nil"/>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68.3</w:t>
            </w:r>
          </w:p>
        </w:tc>
        <w:tc>
          <w:tcPr>
            <w:tcW w:w="1134" w:type="dxa"/>
            <w:tcBorders>
              <w:top w:val="nil"/>
              <w:left w:val="single" w:sz="4" w:space="0" w:color="auto"/>
              <w:bottom w:val="nil"/>
              <w:right w:val="nil"/>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2.4</w:t>
            </w:r>
          </w:p>
        </w:tc>
        <w:tc>
          <w:tcPr>
            <w:tcW w:w="992" w:type="dxa"/>
            <w:tcBorders>
              <w:top w:val="nil"/>
              <w:left w:val="single" w:sz="4" w:space="0" w:color="auto"/>
              <w:bottom w:val="nil"/>
              <w:right w:val="nil"/>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5.4</w:t>
            </w:r>
          </w:p>
        </w:tc>
        <w:tc>
          <w:tcPr>
            <w:tcW w:w="1134" w:type="dxa"/>
            <w:tcBorders>
              <w:top w:val="nil"/>
              <w:left w:val="single" w:sz="4" w:space="0" w:color="auto"/>
              <w:bottom w:val="nil"/>
              <w:right w:val="single" w:sz="4" w:space="0" w:color="auto"/>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28,349</w:t>
            </w:r>
          </w:p>
        </w:tc>
      </w:tr>
      <w:tr w:rsidR="00B252F5" w:rsidRPr="003018C8" w:rsidTr="007F07D7">
        <w:trPr>
          <w:trHeight w:val="113"/>
          <w:jc w:val="center"/>
        </w:trPr>
        <w:tc>
          <w:tcPr>
            <w:tcW w:w="3987" w:type="dxa"/>
            <w:tcBorders>
              <w:top w:val="nil"/>
              <w:left w:val="single" w:sz="4" w:space="0" w:color="auto"/>
              <w:bottom w:val="nil"/>
              <w:right w:val="nil"/>
            </w:tcBorders>
            <w:shd w:val="clear" w:color="auto" w:fill="auto"/>
            <w:hideMark/>
          </w:tcPr>
          <w:p w:rsidR="00B252F5" w:rsidRPr="00B252F5" w:rsidRDefault="00B252F5" w:rsidP="00A92542">
            <w:pPr>
              <w:autoSpaceDE w:val="0"/>
              <w:autoSpaceDN w:val="0"/>
              <w:adjustRightInd w:val="0"/>
              <w:spacing w:after="0" w:line="240" w:lineRule="auto"/>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Sales Workers</w:t>
            </w:r>
          </w:p>
        </w:tc>
        <w:tc>
          <w:tcPr>
            <w:tcW w:w="1134" w:type="dxa"/>
            <w:tcBorders>
              <w:top w:val="nil"/>
              <w:left w:val="single" w:sz="4" w:space="0" w:color="auto"/>
              <w:bottom w:val="nil"/>
              <w:right w:val="nil"/>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72.1</w:t>
            </w:r>
          </w:p>
        </w:tc>
        <w:tc>
          <w:tcPr>
            <w:tcW w:w="1134" w:type="dxa"/>
            <w:tcBorders>
              <w:top w:val="nil"/>
              <w:left w:val="single" w:sz="4" w:space="0" w:color="auto"/>
              <w:bottom w:val="nil"/>
              <w:right w:val="nil"/>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4.8</w:t>
            </w:r>
          </w:p>
        </w:tc>
        <w:tc>
          <w:tcPr>
            <w:tcW w:w="992" w:type="dxa"/>
            <w:tcBorders>
              <w:top w:val="nil"/>
              <w:left w:val="single" w:sz="4" w:space="0" w:color="auto"/>
              <w:bottom w:val="nil"/>
              <w:right w:val="nil"/>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8.6</w:t>
            </w:r>
          </w:p>
        </w:tc>
        <w:tc>
          <w:tcPr>
            <w:tcW w:w="1134" w:type="dxa"/>
            <w:tcBorders>
              <w:top w:val="nil"/>
              <w:left w:val="single" w:sz="4" w:space="0" w:color="auto"/>
              <w:bottom w:val="nil"/>
              <w:right w:val="single" w:sz="4" w:space="0" w:color="auto"/>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16,802</w:t>
            </w:r>
          </w:p>
        </w:tc>
      </w:tr>
      <w:tr w:rsidR="00B252F5" w:rsidRPr="003018C8" w:rsidTr="007F07D7">
        <w:trPr>
          <w:trHeight w:val="113"/>
          <w:jc w:val="center"/>
        </w:trPr>
        <w:tc>
          <w:tcPr>
            <w:tcW w:w="3987" w:type="dxa"/>
            <w:tcBorders>
              <w:top w:val="nil"/>
              <w:left w:val="single" w:sz="4" w:space="0" w:color="auto"/>
              <w:bottom w:val="nil"/>
              <w:right w:val="nil"/>
            </w:tcBorders>
            <w:shd w:val="clear" w:color="auto" w:fill="auto"/>
            <w:hideMark/>
          </w:tcPr>
          <w:p w:rsidR="00B252F5" w:rsidRPr="00B252F5" w:rsidRDefault="00B252F5" w:rsidP="00A92542">
            <w:pPr>
              <w:autoSpaceDE w:val="0"/>
              <w:autoSpaceDN w:val="0"/>
              <w:adjustRightInd w:val="0"/>
              <w:spacing w:after="0" w:line="240" w:lineRule="auto"/>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Machinery Operators and Drivers</w:t>
            </w:r>
          </w:p>
        </w:tc>
        <w:tc>
          <w:tcPr>
            <w:tcW w:w="1134" w:type="dxa"/>
            <w:tcBorders>
              <w:top w:val="nil"/>
              <w:left w:val="single" w:sz="4" w:space="0" w:color="auto"/>
              <w:bottom w:val="nil"/>
              <w:right w:val="nil"/>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56.5</w:t>
            </w:r>
          </w:p>
        </w:tc>
        <w:tc>
          <w:tcPr>
            <w:tcW w:w="1134" w:type="dxa"/>
            <w:tcBorders>
              <w:top w:val="nil"/>
              <w:left w:val="single" w:sz="4" w:space="0" w:color="auto"/>
              <w:bottom w:val="nil"/>
              <w:right w:val="nil"/>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9.9</w:t>
            </w:r>
          </w:p>
        </w:tc>
        <w:tc>
          <w:tcPr>
            <w:tcW w:w="992" w:type="dxa"/>
            <w:tcBorders>
              <w:top w:val="nil"/>
              <w:left w:val="single" w:sz="4" w:space="0" w:color="auto"/>
              <w:bottom w:val="nil"/>
              <w:right w:val="nil"/>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-3.4</w:t>
            </w:r>
          </w:p>
        </w:tc>
        <w:tc>
          <w:tcPr>
            <w:tcW w:w="1134" w:type="dxa"/>
            <w:tcBorders>
              <w:top w:val="nil"/>
              <w:left w:val="single" w:sz="4" w:space="0" w:color="auto"/>
              <w:bottom w:val="nil"/>
              <w:right w:val="single" w:sz="4" w:space="0" w:color="auto"/>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7,086</w:t>
            </w:r>
          </w:p>
        </w:tc>
      </w:tr>
      <w:tr w:rsidR="00B252F5" w:rsidRPr="003018C8" w:rsidTr="007F07D7">
        <w:trPr>
          <w:trHeight w:val="113"/>
          <w:jc w:val="center"/>
        </w:trPr>
        <w:tc>
          <w:tcPr>
            <w:tcW w:w="3987" w:type="dxa"/>
            <w:tcBorders>
              <w:top w:val="nil"/>
              <w:left w:val="single" w:sz="4" w:space="0" w:color="auto"/>
              <w:bottom w:val="nil"/>
              <w:right w:val="nil"/>
            </w:tcBorders>
            <w:shd w:val="clear" w:color="auto" w:fill="auto"/>
            <w:hideMark/>
          </w:tcPr>
          <w:p w:rsidR="00B252F5" w:rsidRPr="00B252F5" w:rsidRDefault="00B252F5" w:rsidP="00A92542">
            <w:pPr>
              <w:autoSpaceDE w:val="0"/>
              <w:autoSpaceDN w:val="0"/>
              <w:adjustRightInd w:val="0"/>
              <w:spacing w:after="0" w:line="240" w:lineRule="auto"/>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Labourers</w:t>
            </w:r>
          </w:p>
        </w:tc>
        <w:tc>
          <w:tcPr>
            <w:tcW w:w="1134" w:type="dxa"/>
            <w:tcBorders>
              <w:top w:val="nil"/>
              <w:left w:val="single" w:sz="4" w:space="0" w:color="auto"/>
              <w:bottom w:val="nil"/>
              <w:right w:val="nil"/>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36.0</w:t>
            </w:r>
          </w:p>
        </w:tc>
        <w:tc>
          <w:tcPr>
            <w:tcW w:w="1134" w:type="dxa"/>
            <w:tcBorders>
              <w:top w:val="nil"/>
              <w:left w:val="single" w:sz="4" w:space="0" w:color="auto"/>
              <w:bottom w:val="nil"/>
              <w:right w:val="nil"/>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19.5</w:t>
            </w:r>
          </w:p>
        </w:tc>
        <w:tc>
          <w:tcPr>
            <w:tcW w:w="992" w:type="dxa"/>
            <w:tcBorders>
              <w:top w:val="nil"/>
              <w:left w:val="single" w:sz="4" w:space="0" w:color="auto"/>
              <w:bottom w:val="nil"/>
              <w:right w:val="nil"/>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-14.8</w:t>
            </w:r>
          </w:p>
        </w:tc>
        <w:tc>
          <w:tcPr>
            <w:tcW w:w="1134" w:type="dxa"/>
            <w:tcBorders>
              <w:top w:val="nil"/>
              <w:left w:val="single" w:sz="4" w:space="0" w:color="auto"/>
              <w:bottom w:val="nil"/>
              <w:right w:val="single" w:sz="4" w:space="0" w:color="auto"/>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10,317</w:t>
            </w:r>
          </w:p>
        </w:tc>
      </w:tr>
      <w:tr w:rsidR="00A92542" w:rsidRPr="003018C8" w:rsidTr="00A92542">
        <w:trPr>
          <w:trHeight w:val="113"/>
          <w:jc w:val="center"/>
        </w:trPr>
        <w:tc>
          <w:tcPr>
            <w:tcW w:w="3987" w:type="dxa"/>
            <w:tcBorders>
              <w:top w:val="single" w:sz="4" w:space="0" w:color="auto"/>
              <w:left w:val="single" w:sz="4" w:space="0" w:color="auto"/>
              <w:bottom w:val="single" w:sz="4" w:space="0" w:color="auto"/>
              <w:right w:val="nil"/>
            </w:tcBorders>
            <w:shd w:val="clear" w:color="auto" w:fill="00746B"/>
            <w:hideMark/>
          </w:tcPr>
          <w:p w:rsidR="00A92542" w:rsidRPr="00B252F5" w:rsidRDefault="00A92542" w:rsidP="00A92542">
            <w:pPr>
              <w:autoSpaceDE w:val="0"/>
              <w:autoSpaceDN w:val="0"/>
              <w:adjustRightInd w:val="0"/>
              <w:spacing w:after="0" w:line="240" w:lineRule="auto"/>
              <w:rPr>
                <w:rFonts w:ascii="Calibri" w:eastAsia="Times New Roman" w:hAnsi="Calibri" w:cs="Calibri"/>
                <w:b/>
                <w:bCs/>
                <w:color w:val="FFFFFF"/>
                <w:sz w:val="18"/>
                <w:szCs w:val="18"/>
                <w:lang w:eastAsia="en-AU"/>
              </w:rPr>
            </w:pPr>
            <w:r w:rsidRPr="00B252F5">
              <w:rPr>
                <w:rFonts w:ascii="Calibri" w:eastAsia="Times New Roman" w:hAnsi="Calibri" w:cs="Calibri"/>
                <w:b/>
                <w:bCs/>
                <w:color w:val="FFFFFF"/>
                <w:sz w:val="18"/>
                <w:szCs w:val="18"/>
                <w:lang w:eastAsia="en-AU"/>
              </w:rPr>
              <w:t>States and Territories</w:t>
            </w:r>
          </w:p>
        </w:tc>
        <w:tc>
          <w:tcPr>
            <w:tcW w:w="1134" w:type="dxa"/>
            <w:tcBorders>
              <w:top w:val="single" w:sz="4" w:space="0" w:color="auto"/>
              <w:left w:val="nil"/>
              <w:bottom w:val="single" w:sz="4" w:space="0" w:color="auto"/>
              <w:right w:val="nil"/>
            </w:tcBorders>
            <w:shd w:val="clear" w:color="auto" w:fill="00746B"/>
            <w:vAlign w:val="bottom"/>
            <w:hideMark/>
          </w:tcPr>
          <w:p w:rsidR="00A92542" w:rsidRPr="00B252F5" w:rsidRDefault="00A92542" w:rsidP="00A92542">
            <w:pPr>
              <w:spacing w:after="0"/>
              <w:rPr>
                <w:rFonts w:ascii="Calibri" w:hAnsi="Calibri" w:cs="Calibri"/>
                <w:b/>
                <w:bCs/>
                <w:color w:val="FFFFFF"/>
                <w:sz w:val="18"/>
                <w:szCs w:val="18"/>
              </w:rPr>
            </w:pPr>
            <w:r w:rsidRPr="00B252F5">
              <w:rPr>
                <w:rFonts w:ascii="Calibri" w:hAnsi="Calibri" w:cs="Calibri"/>
                <w:b/>
                <w:bCs/>
                <w:color w:val="FFFFFF"/>
                <w:sz w:val="18"/>
                <w:szCs w:val="18"/>
              </w:rPr>
              <w:t> </w:t>
            </w:r>
          </w:p>
        </w:tc>
        <w:tc>
          <w:tcPr>
            <w:tcW w:w="1134" w:type="dxa"/>
            <w:tcBorders>
              <w:top w:val="single" w:sz="4" w:space="0" w:color="auto"/>
              <w:left w:val="nil"/>
              <w:bottom w:val="single" w:sz="4" w:space="0" w:color="auto"/>
              <w:right w:val="nil"/>
            </w:tcBorders>
            <w:shd w:val="clear" w:color="auto" w:fill="00746B"/>
            <w:vAlign w:val="bottom"/>
            <w:hideMark/>
          </w:tcPr>
          <w:p w:rsidR="00A92542" w:rsidRPr="00B252F5" w:rsidRDefault="00A92542" w:rsidP="00A92542">
            <w:pPr>
              <w:spacing w:after="0"/>
              <w:rPr>
                <w:rFonts w:ascii="Calibri" w:hAnsi="Calibri" w:cs="Calibri"/>
                <w:b/>
                <w:bCs/>
                <w:color w:val="FFFFFF"/>
                <w:sz w:val="18"/>
                <w:szCs w:val="18"/>
              </w:rPr>
            </w:pPr>
            <w:r w:rsidRPr="00B252F5">
              <w:rPr>
                <w:rFonts w:ascii="Calibri" w:hAnsi="Calibri" w:cs="Calibri"/>
                <w:b/>
                <w:bCs/>
                <w:color w:val="FFFFFF"/>
                <w:sz w:val="18"/>
                <w:szCs w:val="18"/>
              </w:rPr>
              <w:t> </w:t>
            </w:r>
          </w:p>
        </w:tc>
        <w:tc>
          <w:tcPr>
            <w:tcW w:w="992" w:type="dxa"/>
            <w:tcBorders>
              <w:top w:val="single" w:sz="4" w:space="0" w:color="auto"/>
              <w:left w:val="nil"/>
              <w:bottom w:val="single" w:sz="4" w:space="0" w:color="auto"/>
              <w:right w:val="nil"/>
            </w:tcBorders>
            <w:shd w:val="clear" w:color="auto" w:fill="00746B"/>
            <w:vAlign w:val="bottom"/>
            <w:hideMark/>
          </w:tcPr>
          <w:p w:rsidR="00A92542" w:rsidRPr="00B252F5" w:rsidRDefault="00A92542" w:rsidP="00A92542">
            <w:pPr>
              <w:spacing w:after="0"/>
              <w:rPr>
                <w:rFonts w:ascii="Calibri" w:hAnsi="Calibri" w:cs="Calibri"/>
                <w:b/>
                <w:bCs/>
                <w:color w:val="FFFFFF"/>
                <w:sz w:val="18"/>
                <w:szCs w:val="18"/>
              </w:rPr>
            </w:pPr>
            <w:r w:rsidRPr="00B252F5">
              <w:rPr>
                <w:rFonts w:ascii="Calibri" w:hAnsi="Calibri" w:cs="Calibri"/>
                <w:b/>
                <w:bCs/>
                <w:color w:val="FFFFFF"/>
                <w:sz w:val="18"/>
                <w:szCs w:val="18"/>
              </w:rPr>
              <w:t> </w:t>
            </w:r>
          </w:p>
        </w:tc>
        <w:tc>
          <w:tcPr>
            <w:tcW w:w="1134" w:type="dxa"/>
            <w:tcBorders>
              <w:top w:val="single" w:sz="4" w:space="0" w:color="auto"/>
              <w:left w:val="nil"/>
              <w:bottom w:val="single" w:sz="4" w:space="0" w:color="auto"/>
              <w:right w:val="single" w:sz="4" w:space="0" w:color="auto"/>
            </w:tcBorders>
            <w:shd w:val="clear" w:color="auto" w:fill="00746B"/>
            <w:vAlign w:val="bottom"/>
            <w:hideMark/>
          </w:tcPr>
          <w:p w:rsidR="00A92542" w:rsidRPr="00B252F5" w:rsidRDefault="00A92542" w:rsidP="00A92542">
            <w:pPr>
              <w:spacing w:after="0"/>
              <w:rPr>
                <w:rFonts w:ascii="Calibri" w:hAnsi="Calibri" w:cs="Calibri"/>
                <w:b/>
                <w:bCs/>
                <w:sz w:val="18"/>
                <w:szCs w:val="18"/>
              </w:rPr>
            </w:pPr>
            <w:r w:rsidRPr="00B252F5">
              <w:rPr>
                <w:rFonts w:ascii="Calibri" w:hAnsi="Calibri" w:cs="Calibri"/>
                <w:b/>
                <w:bCs/>
                <w:sz w:val="18"/>
                <w:szCs w:val="18"/>
              </w:rPr>
              <w:t> </w:t>
            </w:r>
          </w:p>
        </w:tc>
      </w:tr>
      <w:tr w:rsidR="00B252F5" w:rsidRPr="003018C8" w:rsidTr="007F07D7">
        <w:trPr>
          <w:trHeight w:val="113"/>
          <w:jc w:val="center"/>
        </w:trPr>
        <w:tc>
          <w:tcPr>
            <w:tcW w:w="3987" w:type="dxa"/>
            <w:tcBorders>
              <w:top w:val="nil"/>
              <w:left w:val="single" w:sz="4" w:space="0" w:color="auto"/>
              <w:bottom w:val="nil"/>
              <w:right w:val="nil"/>
            </w:tcBorders>
            <w:shd w:val="clear" w:color="auto" w:fill="auto"/>
            <w:hideMark/>
          </w:tcPr>
          <w:p w:rsidR="00B252F5" w:rsidRPr="00B252F5" w:rsidRDefault="00B252F5" w:rsidP="00A92542">
            <w:pPr>
              <w:autoSpaceDE w:val="0"/>
              <w:autoSpaceDN w:val="0"/>
              <w:adjustRightInd w:val="0"/>
              <w:spacing w:after="0" w:line="240" w:lineRule="auto"/>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New South Wales</w:t>
            </w:r>
          </w:p>
        </w:tc>
        <w:tc>
          <w:tcPr>
            <w:tcW w:w="1134" w:type="dxa"/>
            <w:tcBorders>
              <w:top w:val="nil"/>
              <w:left w:val="single" w:sz="4" w:space="0" w:color="auto"/>
              <w:bottom w:val="nil"/>
              <w:right w:val="nil"/>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83.5</w:t>
            </w:r>
          </w:p>
        </w:tc>
        <w:tc>
          <w:tcPr>
            <w:tcW w:w="1134" w:type="dxa"/>
            <w:tcBorders>
              <w:top w:val="nil"/>
              <w:left w:val="single" w:sz="4" w:space="0" w:color="auto"/>
              <w:bottom w:val="nil"/>
              <w:right w:val="nil"/>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5.1</w:t>
            </w:r>
          </w:p>
        </w:tc>
        <w:tc>
          <w:tcPr>
            <w:tcW w:w="992" w:type="dxa"/>
            <w:tcBorders>
              <w:top w:val="nil"/>
              <w:left w:val="single" w:sz="4" w:space="0" w:color="auto"/>
              <w:bottom w:val="nil"/>
              <w:right w:val="nil"/>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8.7</w:t>
            </w:r>
          </w:p>
        </w:tc>
        <w:tc>
          <w:tcPr>
            <w:tcW w:w="1134" w:type="dxa"/>
            <w:tcBorders>
              <w:top w:val="single" w:sz="4" w:space="0" w:color="auto"/>
              <w:left w:val="single" w:sz="4" w:space="0" w:color="auto"/>
              <w:bottom w:val="nil"/>
              <w:right w:val="single" w:sz="4" w:space="0" w:color="auto"/>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60,989</w:t>
            </w:r>
          </w:p>
        </w:tc>
      </w:tr>
      <w:tr w:rsidR="00B252F5" w:rsidRPr="003018C8" w:rsidTr="007F07D7">
        <w:trPr>
          <w:trHeight w:val="113"/>
          <w:jc w:val="center"/>
        </w:trPr>
        <w:tc>
          <w:tcPr>
            <w:tcW w:w="3987" w:type="dxa"/>
            <w:tcBorders>
              <w:top w:val="nil"/>
              <w:left w:val="single" w:sz="4" w:space="0" w:color="auto"/>
              <w:bottom w:val="nil"/>
              <w:right w:val="nil"/>
            </w:tcBorders>
            <w:shd w:val="clear" w:color="auto" w:fill="auto"/>
            <w:hideMark/>
          </w:tcPr>
          <w:p w:rsidR="00B252F5" w:rsidRPr="00B252F5" w:rsidRDefault="00B252F5" w:rsidP="00A92542">
            <w:pPr>
              <w:autoSpaceDE w:val="0"/>
              <w:autoSpaceDN w:val="0"/>
              <w:adjustRightInd w:val="0"/>
              <w:spacing w:after="0" w:line="240" w:lineRule="auto"/>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Victoria</w:t>
            </w:r>
          </w:p>
        </w:tc>
        <w:tc>
          <w:tcPr>
            <w:tcW w:w="1134" w:type="dxa"/>
            <w:tcBorders>
              <w:top w:val="nil"/>
              <w:left w:val="single" w:sz="4" w:space="0" w:color="auto"/>
              <w:bottom w:val="nil"/>
              <w:right w:val="nil"/>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81.0</w:t>
            </w:r>
          </w:p>
        </w:tc>
        <w:tc>
          <w:tcPr>
            <w:tcW w:w="1134" w:type="dxa"/>
            <w:tcBorders>
              <w:top w:val="nil"/>
              <w:left w:val="single" w:sz="4" w:space="0" w:color="auto"/>
              <w:bottom w:val="nil"/>
              <w:right w:val="nil"/>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3.9</w:t>
            </w:r>
          </w:p>
        </w:tc>
        <w:tc>
          <w:tcPr>
            <w:tcW w:w="992" w:type="dxa"/>
            <w:tcBorders>
              <w:top w:val="nil"/>
              <w:left w:val="single" w:sz="4" w:space="0" w:color="auto"/>
              <w:bottom w:val="nil"/>
              <w:right w:val="nil"/>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8.1</w:t>
            </w:r>
          </w:p>
        </w:tc>
        <w:tc>
          <w:tcPr>
            <w:tcW w:w="1134" w:type="dxa"/>
            <w:tcBorders>
              <w:top w:val="nil"/>
              <w:left w:val="single" w:sz="4" w:space="0" w:color="auto"/>
              <w:bottom w:val="nil"/>
              <w:right w:val="single" w:sz="4" w:space="0" w:color="auto"/>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40,032</w:t>
            </w:r>
          </w:p>
        </w:tc>
      </w:tr>
      <w:tr w:rsidR="00B252F5" w:rsidRPr="003018C8" w:rsidTr="007F07D7">
        <w:trPr>
          <w:trHeight w:val="113"/>
          <w:jc w:val="center"/>
        </w:trPr>
        <w:tc>
          <w:tcPr>
            <w:tcW w:w="3987" w:type="dxa"/>
            <w:tcBorders>
              <w:top w:val="nil"/>
              <w:left w:val="single" w:sz="4" w:space="0" w:color="auto"/>
              <w:bottom w:val="nil"/>
              <w:right w:val="nil"/>
            </w:tcBorders>
            <w:shd w:val="clear" w:color="auto" w:fill="auto"/>
            <w:hideMark/>
          </w:tcPr>
          <w:p w:rsidR="00B252F5" w:rsidRPr="00B252F5" w:rsidRDefault="00B252F5" w:rsidP="00A92542">
            <w:pPr>
              <w:autoSpaceDE w:val="0"/>
              <w:autoSpaceDN w:val="0"/>
              <w:adjustRightInd w:val="0"/>
              <w:spacing w:after="0" w:line="240" w:lineRule="auto"/>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Queensland</w:t>
            </w:r>
          </w:p>
        </w:tc>
        <w:tc>
          <w:tcPr>
            <w:tcW w:w="1134" w:type="dxa"/>
            <w:tcBorders>
              <w:top w:val="nil"/>
              <w:left w:val="single" w:sz="4" w:space="0" w:color="auto"/>
              <w:bottom w:val="nil"/>
              <w:right w:val="nil"/>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60.2</w:t>
            </w:r>
          </w:p>
        </w:tc>
        <w:tc>
          <w:tcPr>
            <w:tcW w:w="1134" w:type="dxa"/>
            <w:tcBorders>
              <w:top w:val="nil"/>
              <w:left w:val="single" w:sz="4" w:space="0" w:color="auto"/>
              <w:bottom w:val="nil"/>
              <w:right w:val="nil"/>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4.5</w:t>
            </w:r>
          </w:p>
        </w:tc>
        <w:tc>
          <w:tcPr>
            <w:tcW w:w="992" w:type="dxa"/>
            <w:tcBorders>
              <w:top w:val="nil"/>
              <w:left w:val="single" w:sz="4" w:space="0" w:color="auto"/>
              <w:bottom w:val="nil"/>
              <w:right w:val="nil"/>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7.0</w:t>
            </w:r>
          </w:p>
        </w:tc>
        <w:tc>
          <w:tcPr>
            <w:tcW w:w="1134" w:type="dxa"/>
            <w:tcBorders>
              <w:top w:val="nil"/>
              <w:left w:val="single" w:sz="4" w:space="0" w:color="auto"/>
              <w:bottom w:val="nil"/>
              <w:right w:val="single" w:sz="4" w:space="0" w:color="auto"/>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30,013</w:t>
            </w:r>
          </w:p>
        </w:tc>
      </w:tr>
      <w:tr w:rsidR="00B252F5" w:rsidRPr="003018C8" w:rsidTr="007F07D7">
        <w:trPr>
          <w:trHeight w:val="113"/>
          <w:jc w:val="center"/>
        </w:trPr>
        <w:tc>
          <w:tcPr>
            <w:tcW w:w="3987" w:type="dxa"/>
            <w:tcBorders>
              <w:top w:val="nil"/>
              <w:left w:val="single" w:sz="4" w:space="0" w:color="auto"/>
              <w:bottom w:val="nil"/>
              <w:right w:val="nil"/>
            </w:tcBorders>
            <w:shd w:val="clear" w:color="auto" w:fill="auto"/>
            <w:hideMark/>
          </w:tcPr>
          <w:p w:rsidR="00B252F5" w:rsidRPr="00B252F5" w:rsidRDefault="00B252F5" w:rsidP="00A92542">
            <w:pPr>
              <w:autoSpaceDE w:val="0"/>
              <w:autoSpaceDN w:val="0"/>
              <w:adjustRightInd w:val="0"/>
              <w:spacing w:after="0" w:line="240" w:lineRule="auto"/>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South Australia</w:t>
            </w:r>
          </w:p>
        </w:tc>
        <w:tc>
          <w:tcPr>
            <w:tcW w:w="1134" w:type="dxa"/>
            <w:tcBorders>
              <w:top w:val="nil"/>
              <w:left w:val="single" w:sz="4" w:space="0" w:color="auto"/>
              <w:bottom w:val="nil"/>
              <w:right w:val="nil"/>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48.8</w:t>
            </w:r>
          </w:p>
        </w:tc>
        <w:tc>
          <w:tcPr>
            <w:tcW w:w="1134" w:type="dxa"/>
            <w:tcBorders>
              <w:top w:val="nil"/>
              <w:left w:val="single" w:sz="4" w:space="0" w:color="auto"/>
              <w:bottom w:val="nil"/>
              <w:right w:val="nil"/>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7.7</w:t>
            </w:r>
          </w:p>
        </w:tc>
        <w:tc>
          <w:tcPr>
            <w:tcW w:w="992" w:type="dxa"/>
            <w:tcBorders>
              <w:top w:val="nil"/>
              <w:left w:val="single" w:sz="4" w:space="0" w:color="auto"/>
              <w:bottom w:val="nil"/>
              <w:right w:val="nil"/>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-12.5</w:t>
            </w:r>
          </w:p>
        </w:tc>
        <w:tc>
          <w:tcPr>
            <w:tcW w:w="1134" w:type="dxa"/>
            <w:tcBorders>
              <w:top w:val="nil"/>
              <w:left w:val="single" w:sz="4" w:space="0" w:color="auto"/>
              <w:bottom w:val="nil"/>
              <w:right w:val="single" w:sz="4" w:space="0" w:color="auto"/>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6,384</w:t>
            </w:r>
          </w:p>
        </w:tc>
      </w:tr>
      <w:tr w:rsidR="00B252F5" w:rsidRPr="003018C8" w:rsidTr="007F07D7">
        <w:trPr>
          <w:trHeight w:val="113"/>
          <w:jc w:val="center"/>
        </w:trPr>
        <w:tc>
          <w:tcPr>
            <w:tcW w:w="3987" w:type="dxa"/>
            <w:tcBorders>
              <w:top w:val="nil"/>
              <w:left w:val="single" w:sz="4" w:space="0" w:color="auto"/>
              <w:bottom w:val="nil"/>
              <w:right w:val="nil"/>
            </w:tcBorders>
            <w:shd w:val="clear" w:color="auto" w:fill="auto"/>
            <w:hideMark/>
          </w:tcPr>
          <w:p w:rsidR="00B252F5" w:rsidRPr="00B252F5" w:rsidRDefault="00B252F5" w:rsidP="00A92542">
            <w:pPr>
              <w:autoSpaceDE w:val="0"/>
              <w:autoSpaceDN w:val="0"/>
              <w:adjustRightInd w:val="0"/>
              <w:spacing w:after="0" w:line="240" w:lineRule="auto"/>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Western Australia</w:t>
            </w:r>
          </w:p>
        </w:tc>
        <w:tc>
          <w:tcPr>
            <w:tcW w:w="1134" w:type="dxa"/>
            <w:tcBorders>
              <w:top w:val="nil"/>
              <w:left w:val="single" w:sz="4" w:space="0" w:color="auto"/>
              <w:bottom w:val="nil"/>
              <w:right w:val="nil"/>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83.7</w:t>
            </w:r>
          </w:p>
        </w:tc>
        <w:tc>
          <w:tcPr>
            <w:tcW w:w="1134" w:type="dxa"/>
            <w:tcBorders>
              <w:top w:val="nil"/>
              <w:left w:val="single" w:sz="4" w:space="0" w:color="auto"/>
              <w:bottom w:val="nil"/>
              <w:right w:val="nil"/>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-0.1</w:t>
            </w:r>
          </w:p>
        </w:tc>
        <w:tc>
          <w:tcPr>
            <w:tcW w:w="992" w:type="dxa"/>
            <w:tcBorders>
              <w:top w:val="nil"/>
              <w:left w:val="single" w:sz="4" w:space="0" w:color="auto"/>
              <w:bottom w:val="nil"/>
              <w:right w:val="nil"/>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-14.5</w:t>
            </w:r>
          </w:p>
        </w:tc>
        <w:tc>
          <w:tcPr>
            <w:tcW w:w="1134" w:type="dxa"/>
            <w:tcBorders>
              <w:top w:val="nil"/>
              <w:left w:val="single" w:sz="4" w:space="0" w:color="auto"/>
              <w:bottom w:val="nil"/>
              <w:right w:val="single" w:sz="4" w:space="0" w:color="auto"/>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15,136</w:t>
            </w:r>
          </w:p>
        </w:tc>
      </w:tr>
      <w:tr w:rsidR="00B252F5" w:rsidRPr="003018C8" w:rsidTr="007F07D7">
        <w:trPr>
          <w:trHeight w:val="113"/>
          <w:jc w:val="center"/>
        </w:trPr>
        <w:tc>
          <w:tcPr>
            <w:tcW w:w="3987" w:type="dxa"/>
            <w:tcBorders>
              <w:top w:val="nil"/>
              <w:left w:val="single" w:sz="4" w:space="0" w:color="auto"/>
              <w:bottom w:val="nil"/>
              <w:right w:val="nil"/>
            </w:tcBorders>
            <w:shd w:val="clear" w:color="auto" w:fill="auto"/>
            <w:hideMark/>
          </w:tcPr>
          <w:p w:rsidR="00B252F5" w:rsidRPr="00B252F5" w:rsidRDefault="00B252F5" w:rsidP="00A92542">
            <w:pPr>
              <w:autoSpaceDE w:val="0"/>
              <w:autoSpaceDN w:val="0"/>
              <w:adjustRightInd w:val="0"/>
              <w:spacing w:after="0" w:line="240" w:lineRule="auto"/>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Tasmania</w:t>
            </w:r>
          </w:p>
        </w:tc>
        <w:tc>
          <w:tcPr>
            <w:tcW w:w="1134" w:type="dxa"/>
            <w:tcBorders>
              <w:top w:val="nil"/>
              <w:left w:val="single" w:sz="4" w:space="0" w:color="auto"/>
              <w:bottom w:val="nil"/>
              <w:right w:val="nil"/>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52.4</w:t>
            </w:r>
          </w:p>
        </w:tc>
        <w:tc>
          <w:tcPr>
            <w:tcW w:w="1134" w:type="dxa"/>
            <w:tcBorders>
              <w:top w:val="nil"/>
              <w:left w:val="single" w:sz="4" w:space="0" w:color="auto"/>
              <w:bottom w:val="nil"/>
              <w:right w:val="nil"/>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17.4</w:t>
            </w:r>
          </w:p>
        </w:tc>
        <w:tc>
          <w:tcPr>
            <w:tcW w:w="992" w:type="dxa"/>
            <w:tcBorders>
              <w:top w:val="nil"/>
              <w:left w:val="single" w:sz="4" w:space="0" w:color="auto"/>
              <w:bottom w:val="nil"/>
              <w:right w:val="nil"/>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-9.9</w:t>
            </w:r>
          </w:p>
        </w:tc>
        <w:tc>
          <w:tcPr>
            <w:tcW w:w="1134" w:type="dxa"/>
            <w:tcBorders>
              <w:top w:val="nil"/>
              <w:left w:val="single" w:sz="4" w:space="0" w:color="auto"/>
              <w:bottom w:val="nil"/>
              <w:right w:val="single" w:sz="4" w:space="0" w:color="auto"/>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1,510</w:t>
            </w:r>
          </w:p>
        </w:tc>
      </w:tr>
      <w:tr w:rsidR="00B252F5" w:rsidRPr="003018C8" w:rsidTr="007F07D7">
        <w:trPr>
          <w:trHeight w:val="113"/>
          <w:jc w:val="center"/>
        </w:trPr>
        <w:tc>
          <w:tcPr>
            <w:tcW w:w="3987" w:type="dxa"/>
            <w:tcBorders>
              <w:top w:val="nil"/>
              <w:left w:val="single" w:sz="4" w:space="0" w:color="auto"/>
              <w:bottom w:val="nil"/>
              <w:right w:val="nil"/>
            </w:tcBorders>
            <w:shd w:val="clear" w:color="auto" w:fill="auto"/>
            <w:hideMark/>
          </w:tcPr>
          <w:p w:rsidR="00B252F5" w:rsidRPr="00B252F5" w:rsidRDefault="00B252F5" w:rsidP="00A92542">
            <w:pPr>
              <w:autoSpaceDE w:val="0"/>
              <w:autoSpaceDN w:val="0"/>
              <w:adjustRightInd w:val="0"/>
              <w:spacing w:after="0" w:line="240" w:lineRule="auto"/>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Northern Territory</w:t>
            </w:r>
          </w:p>
        </w:tc>
        <w:tc>
          <w:tcPr>
            <w:tcW w:w="1134" w:type="dxa"/>
            <w:tcBorders>
              <w:top w:val="nil"/>
              <w:left w:val="single" w:sz="4" w:space="0" w:color="auto"/>
              <w:bottom w:val="nil"/>
              <w:right w:val="nil"/>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73.8</w:t>
            </w:r>
          </w:p>
        </w:tc>
        <w:tc>
          <w:tcPr>
            <w:tcW w:w="1134" w:type="dxa"/>
            <w:tcBorders>
              <w:top w:val="nil"/>
              <w:left w:val="single" w:sz="4" w:space="0" w:color="auto"/>
              <w:bottom w:val="nil"/>
              <w:right w:val="nil"/>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-4.0</w:t>
            </w:r>
          </w:p>
        </w:tc>
        <w:tc>
          <w:tcPr>
            <w:tcW w:w="992" w:type="dxa"/>
            <w:tcBorders>
              <w:top w:val="nil"/>
              <w:left w:val="single" w:sz="4" w:space="0" w:color="auto"/>
              <w:bottom w:val="nil"/>
              <w:right w:val="nil"/>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-16.0</w:t>
            </w:r>
          </w:p>
        </w:tc>
        <w:tc>
          <w:tcPr>
            <w:tcW w:w="1134" w:type="dxa"/>
            <w:tcBorders>
              <w:top w:val="nil"/>
              <w:left w:val="single" w:sz="4" w:space="0" w:color="auto"/>
              <w:bottom w:val="nil"/>
              <w:right w:val="single" w:sz="4" w:space="0" w:color="auto"/>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1,894</w:t>
            </w:r>
          </w:p>
        </w:tc>
      </w:tr>
      <w:tr w:rsidR="00B252F5" w:rsidRPr="003018C8" w:rsidTr="007F07D7">
        <w:trPr>
          <w:trHeight w:val="113"/>
          <w:jc w:val="center"/>
        </w:trPr>
        <w:tc>
          <w:tcPr>
            <w:tcW w:w="3987" w:type="dxa"/>
            <w:tcBorders>
              <w:top w:val="nil"/>
              <w:left w:val="single" w:sz="4" w:space="0" w:color="auto"/>
              <w:bottom w:val="nil"/>
              <w:right w:val="nil"/>
            </w:tcBorders>
            <w:shd w:val="clear" w:color="auto" w:fill="auto"/>
            <w:hideMark/>
          </w:tcPr>
          <w:p w:rsidR="00B252F5" w:rsidRPr="00B252F5" w:rsidRDefault="00B252F5" w:rsidP="00A92542">
            <w:pPr>
              <w:autoSpaceDE w:val="0"/>
              <w:autoSpaceDN w:val="0"/>
              <w:adjustRightInd w:val="0"/>
              <w:spacing w:after="0" w:line="240" w:lineRule="auto"/>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Australian Capital Territory</w:t>
            </w:r>
          </w:p>
        </w:tc>
        <w:tc>
          <w:tcPr>
            <w:tcW w:w="1134" w:type="dxa"/>
            <w:tcBorders>
              <w:top w:val="nil"/>
              <w:left w:val="single" w:sz="4" w:space="0" w:color="auto"/>
              <w:bottom w:val="nil"/>
              <w:right w:val="nil"/>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143.7</w:t>
            </w:r>
          </w:p>
        </w:tc>
        <w:tc>
          <w:tcPr>
            <w:tcW w:w="1134" w:type="dxa"/>
            <w:tcBorders>
              <w:top w:val="nil"/>
              <w:left w:val="single" w:sz="4" w:space="0" w:color="auto"/>
              <w:bottom w:val="nil"/>
              <w:right w:val="nil"/>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1.6</w:t>
            </w:r>
          </w:p>
        </w:tc>
        <w:tc>
          <w:tcPr>
            <w:tcW w:w="992" w:type="dxa"/>
            <w:tcBorders>
              <w:top w:val="nil"/>
              <w:left w:val="single" w:sz="4" w:space="0" w:color="auto"/>
              <w:bottom w:val="nil"/>
              <w:right w:val="nil"/>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26.3</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B252F5" w:rsidRPr="00B252F5" w:rsidRDefault="00B252F5" w:rsidP="00B252F5">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B252F5">
              <w:rPr>
                <w:rFonts w:ascii="Calibri" w:eastAsia="Times New Roman" w:hAnsi="Calibri" w:cs="Calibri"/>
                <w:color w:val="000000"/>
                <w:sz w:val="18"/>
                <w:szCs w:val="18"/>
                <w:lang w:eastAsia="en-AU"/>
              </w:rPr>
              <w:t>4,540</w:t>
            </w:r>
          </w:p>
        </w:tc>
      </w:tr>
      <w:tr w:rsidR="00B252F5" w:rsidRPr="003018C8" w:rsidTr="007F07D7">
        <w:trPr>
          <w:trHeight w:val="113"/>
          <w:jc w:val="center"/>
        </w:trPr>
        <w:tc>
          <w:tcPr>
            <w:tcW w:w="3987" w:type="dxa"/>
            <w:tcBorders>
              <w:top w:val="single" w:sz="4" w:space="0" w:color="auto"/>
              <w:left w:val="single" w:sz="4" w:space="0" w:color="auto"/>
              <w:bottom w:val="single" w:sz="4" w:space="0" w:color="auto"/>
              <w:right w:val="nil"/>
            </w:tcBorders>
            <w:shd w:val="clear" w:color="auto" w:fill="00746B"/>
            <w:hideMark/>
          </w:tcPr>
          <w:p w:rsidR="00B252F5" w:rsidRPr="00B252F5" w:rsidRDefault="00B252F5" w:rsidP="00A92542">
            <w:pPr>
              <w:autoSpaceDE w:val="0"/>
              <w:autoSpaceDN w:val="0"/>
              <w:adjustRightInd w:val="0"/>
              <w:spacing w:after="0" w:line="240" w:lineRule="auto"/>
              <w:rPr>
                <w:rFonts w:ascii="Calibri" w:eastAsia="Times New Roman" w:hAnsi="Calibri" w:cs="Calibri"/>
                <w:b/>
                <w:bCs/>
                <w:color w:val="FFFFFF"/>
                <w:sz w:val="18"/>
                <w:szCs w:val="18"/>
                <w:lang w:eastAsia="en-AU"/>
              </w:rPr>
            </w:pPr>
            <w:r w:rsidRPr="00B252F5">
              <w:rPr>
                <w:rFonts w:ascii="Calibri" w:eastAsia="Times New Roman" w:hAnsi="Calibri" w:cs="Calibri"/>
                <w:b/>
                <w:bCs/>
                <w:color w:val="FFFFFF"/>
                <w:sz w:val="18"/>
                <w:szCs w:val="18"/>
                <w:lang w:eastAsia="en-AU"/>
              </w:rPr>
              <w:t>Australia</w:t>
            </w:r>
          </w:p>
        </w:tc>
        <w:tc>
          <w:tcPr>
            <w:tcW w:w="1134" w:type="dxa"/>
            <w:tcBorders>
              <w:top w:val="single" w:sz="4" w:space="0" w:color="auto"/>
              <w:left w:val="nil"/>
              <w:bottom w:val="single" w:sz="4" w:space="0" w:color="auto"/>
              <w:right w:val="nil"/>
            </w:tcBorders>
            <w:shd w:val="clear" w:color="auto" w:fill="00746B"/>
            <w:vAlign w:val="bottom"/>
            <w:hideMark/>
          </w:tcPr>
          <w:p w:rsidR="00B252F5" w:rsidRPr="007E6B4B" w:rsidRDefault="00B252F5" w:rsidP="00B252F5">
            <w:pPr>
              <w:autoSpaceDE w:val="0"/>
              <w:autoSpaceDN w:val="0"/>
              <w:adjustRightInd w:val="0"/>
              <w:spacing w:after="0" w:line="240" w:lineRule="auto"/>
              <w:jc w:val="right"/>
              <w:rPr>
                <w:rFonts w:ascii="Calibri" w:eastAsia="Times New Roman" w:hAnsi="Calibri" w:cs="Calibri"/>
                <w:b/>
                <w:color w:val="FFFFFF" w:themeColor="background1"/>
                <w:sz w:val="18"/>
                <w:szCs w:val="18"/>
                <w:lang w:eastAsia="en-AU"/>
              </w:rPr>
            </w:pPr>
            <w:r w:rsidRPr="007E6B4B">
              <w:rPr>
                <w:rFonts w:ascii="Calibri" w:eastAsia="Times New Roman" w:hAnsi="Calibri" w:cs="Calibri"/>
                <w:b/>
                <w:color w:val="FFFFFF" w:themeColor="background1"/>
                <w:sz w:val="18"/>
                <w:szCs w:val="18"/>
                <w:lang w:eastAsia="en-AU"/>
              </w:rPr>
              <w:t>75.8</w:t>
            </w:r>
          </w:p>
        </w:tc>
        <w:tc>
          <w:tcPr>
            <w:tcW w:w="1134" w:type="dxa"/>
            <w:tcBorders>
              <w:top w:val="single" w:sz="4" w:space="0" w:color="auto"/>
              <w:left w:val="nil"/>
              <w:bottom w:val="single" w:sz="4" w:space="0" w:color="auto"/>
              <w:right w:val="nil"/>
            </w:tcBorders>
            <w:shd w:val="clear" w:color="auto" w:fill="00746B"/>
            <w:vAlign w:val="bottom"/>
            <w:hideMark/>
          </w:tcPr>
          <w:p w:rsidR="00B252F5" w:rsidRPr="007E6B4B" w:rsidRDefault="00B252F5" w:rsidP="00B252F5">
            <w:pPr>
              <w:autoSpaceDE w:val="0"/>
              <w:autoSpaceDN w:val="0"/>
              <w:adjustRightInd w:val="0"/>
              <w:spacing w:after="0" w:line="240" w:lineRule="auto"/>
              <w:jc w:val="right"/>
              <w:rPr>
                <w:rFonts w:ascii="Calibri" w:eastAsia="Times New Roman" w:hAnsi="Calibri" w:cs="Calibri"/>
                <w:b/>
                <w:color w:val="FFFFFF" w:themeColor="background1"/>
                <w:sz w:val="18"/>
                <w:szCs w:val="18"/>
                <w:lang w:eastAsia="en-AU"/>
              </w:rPr>
            </w:pPr>
            <w:r w:rsidRPr="007E6B4B">
              <w:rPr>
                <w:rFonts w:ascii="Calibri" w:eastAsia="Times New Roman" w:hAnsi="Calibri" w:cs="Calibri"/>
                <w:b/>
                <w:color w:val="FFFFFF" w:themeColor="background1"/>
                <w:sz w:val="18"/>
                <w:szCs w:val="18"/>
                <w:lang w:eastAsia="en-AU"/>
              </w:rPr>
              <w:t>4.2</w:t>
            </w:r>
          </w:p>
        </w:tc>
        <w:tc>
          <w:tcPr>
            <w:tcW w:w="992" w:type="dxa"/>
            <w:tcBorders>
              <w:top w:val="single" w:sz="4" w:space="0" w:color="auto"/>
              <w:left w:val="nil"/>
              <w:bottom w:val="single" w:sz="4" w:space="0" w:color="auto"/>
              <w:right w:val="nil"/>
            </w:tcBorders>
            <w:shd w:val="clear" w:color="auto" w:fill="00746B"/>
            <w:vAlign w:val="bottom"/>
            <w:hideMark/>
          </w:tcPr>
          <w:p w:rsidR="00B252F5" w:rsidRPr="007E6B4B" w:rsidRDefault="00B252F5" w:rsidP="00B252F5">
            <w:pPr>
              <w:autoSpaceDE w:val="0"/>
              <w:autoSpaceDN w:val="0"/>
              <w:adjustRightInd w:val="0"/>
              <w:spacing w:after="0" w:line="240" w:lineRule="auto"/>
              <w:jc w:val="right"/>
              <w:rPr>
                <w:rFonts w:ascii="Calibri" w:eastAsia="Times New Roman" w:hAnsi="Calibri" w:cs="Calibri"/>
                <w:b/>
                <w:color w:val="FFFFFF" w:themeColor="background1"/>
                <w:sz w:val="18"/>
                <w:szCs w:val="18"/>
                <w:lang w:eastAsia="en-AU"/>
              </w:rPr>
            </w:pPr>
            <w:r w:rsidRPr="007E6B4B">
              <w:rPr>
                <w:rFonts w:ascii="Calibri" w:eastAsia="Times New Roman" w:hAnsi="Calibri" w:cs="Calibri"/>
                <w:b/>
                <w:color w:val="FFFFFF" w:themeColor="background1"/>
                <w:sz w:val="18"/>
                <w:szCs w:val="18"/>
                <w:lang w:eastAsia="en-AU"/>
              </w:rPr>
              <w:t>4.5</w:t>
            </w:r>
          </w:p>
        </w:tc>
        <w:tc>
          <w:tcPr>
            <w:tcW w:w="1134" w:type="dxa"/>
            <w:tcBorders>
              <w:top w:val="single" w:sz="4" w:space="0" w:color="auto"/>
              <w:left w:val="nil"/>
              <w:bottom w:val="single" w:sz="4" w:space="0" w:color="auto"/>
              <w:right w:val="single" w:sz="4" w:space="0" w:color="auto"/>
            </w:tcBorders>
            <w:shd w:val="clear" w:color="auto" w:fill="00746B"/>
            <w:noWrap/>
            <w:vAlign w:val="bottom"/>
            <w:hideMark/>
          </w:tcPr>
          <w:p w:rsidR="00B252F5" w:rsidRPr="007E6B4B" w:rsidRDefault="00B252F5" w:rsidP="00B252F5">
            <w:pPr>
              <w:autoSpaceDE w:val="0"/>
              <w:autoSpaceDN w:val="0"/>
              <w:adjustRightInd w:val="0"/>
              <w:spacing w:after="0" w:line="240" w:lineRule="auto"/>
              <w:jc w:val="right"/>
              <w:rPr>
                <w:rFonts w:ascii="Calibri" w:eastAsia="Times New Roman" w:hAnsi="Calibri" w:cs="Calibri"/>
                <w:b/>
                <w:color w:val="FFFFFF" w:themeColor="background1"/>
                <w:sz w:val="18"/>
                <w:szCs w:val="18"/>
                <w:lang w:eastAsia="en-AU"/>
              </w:rPr>
            </w:pPr>
            <w:r w:rsidRPr="007E6B4B">
              <w:rPr>
                <w:rFonts w:ascii="Calibri" w:eastAsia="Times New Roman" w:hAnsi="Calibri" w:cs="Calibri"/>
                <w:b/>
                <w:color w:val="FFFFFF" w:themeColor="background1"/>
                <w:sz w:val="18"/>
                <w:szCs w:val="18"/>
                <w:lang w:eastAsia="en-AU"/>
              </w:rPr>
              <w:t>160,878</w:t>
            </w:r>
          </w:p>
        </w:tc>
      </w:tr>
    </w:tbl>
    <w:p w:rsidR="00F535B4" w:rsidRPr="006D1F0A" w:rsidRDefault="00F535B4" w:rsidP="00F535B4">
      <w:pPr>
        <w:pStyle w:val="Heading2"/>
        <w:rPr>
          <w:color w:val="00746B"/>
        </w:rPr>
      </w:pPr>
      <w:bookmarkStart w:id="0" w:name="_GoBack"/>
      <w:r w:rsidRPr="00770107">
        <w:rPr>
          <w:color w:val="00746B"/>
        </w:rPr>
        <w:lastRenderedPageBreak/>
        <w:t xml:space="preserve">Detailed </w:t>
      </w:r>
      <w:r w:rsidRPr="006D1F0A">
        <w:rPr>
          <w:color w:val="00746B"/>
        </w:rPr>
        <w:t>Occupational Trend</w:t>
      </w:r>
    </w:p>
    <w:bookmarkEnd w:id="0"/>
    <w:p w:rsidR="00F535B4" w:rsidRPr="006D1F0A" w:rsidRDefault="00F535B4" w:rsidP="00F535B4">
      <w:pPr>
        <w:spacing w:after="120" w:line="240" w:lineRule="auto"/>
        <w:jc w:val="both"/>
      </w:pPr>
      <w:r w:rsidRPr="006D1F0A">
        <w:t xml:space="preserve">Over the year to </w:t>
      </w:r>
      <w:r w:rsidR="00770107" w:rsidRPr="006D1F0A">
        <w:t>September</w:t>
      </w:r>
      <w:r w:rsidR="005B1365">
        <w:t xml:space="preserve"> 2015,</w:t>
      </w:r>
      <w:r w:rsidRPr="006D1F0A">
        <w:t xml:space="preserve"> the largest </w:t>
      </w:r>
      <w:r w:rsidR="00BE6A32" w:rsidRPr="006D1F0A">
        <w:t>increases</w:t>
      </w:r>
      <w:r w:rsidRPr="006D1F0A">
        <w:t xml:space="preserve"> in vacancies at a more</w:t>
      </w:r>
      <w:r w:rsidR="00BE6A32" w:rsidRPr="006D1F0A">
        <w:t xml:space="preserve"> detailed occupational level were</w:t>
      </w:r>
      <w:r w:rsidRPr="006D1F0A">
        <w:t xml:space="preserve"> recorded for </w:t>
      </w:r>
      <w:r w:rsidR="006D1F0A" w:rsidRPr="006D1F0A">
        <w:t>ICT Professionals (</w:t>
      </w:r>
      <w:r w:rsidR="00441D92" w:rsidRPr="006D1F0A">
        <w:t xml:space="preserve">up by </w:t>
      </w:r>
      <w:r w:rsidR="006D1F0A" w:rsidRPr="006D1F0A">
        <w:t xml:space="preserve">1,013 vacancies), </w:t>
      </w:r>
      <w:r w:rsidR="007F07D7" w:rsidRPr="006D1F0A">
        <w:t>Medical Practitioners and Nurses (</w:t>
      </w:r>
      <w:r w:rsidR="006D1F0A" w:rsidRPr="006D1F0A">
        <w:t>875</w:t>
      </w:r>
      <w:r w:rsidR="0038682D" w:rsidRPr="006D1F0A">
        <w:t xml:space="preserve"> vacancies)</w:t>
      </w:r>
      <w:r w:rsidRPr="006D1F0A">
        <w:t xml:space="preserve">, </w:t>
      </w:r>
      <w:r w:rsidR="006D1F0A" w:rsidRPr="006D1F0A">
        <w:t>Corporate Managers (660 vacancies) and Sales Assistants and Salespersons (574 vacancies)</w:t>
      </w:r>
      <w:r w:rsidRPr="006D1F0A">
        <w:t xml:space="preserve">. </w:t>
      </w:r>
    </w:p>
    <w:p w:rsidR="00F535B4" w:rsidRPr="006D1F0A" w:rsidRDefault="00F535B4" w:rsidP="00F535B4">
      <w:pPr>
        <w:spacing w:after="120" w:line="240" w:lineRule="auto"/>
        <w:jc w:val="both"/>
      </w:pPr>
      <w:r w:rsidRPr="006D1F0A">
        <w:t xml:space="preserve">By contrast, </w:t>
      </w:r>
      <w:r w:rsidR="007F07D7" w:rsidRPr="006D1F0A">
        <w:t xml:space="preserve">over the year to </w:t>
      </w:r>
      <w:r w:rsidR="006D1F0A" w:rsidRPr="006D1F0A">
        <w:t>September</w:t>
      </w:r>
      <w:r w:rsidR="007B1A24" w:rsidRPr="006D1F0A">
        <w:t xml:space="preserve"> 2015 </w:t>
      </w:r>
      <w:r w:rsidRPr="006D1F0A">
        <w:t xml:space="preserve">the largest declines in vacancies were recorded </w:t>
      </w:r>
      <w:r w:rsidR="000860B7" w:rsidRPr="006D1F0A">
        <w:t>for Other </w:t>
      </w:r>
      <w:r w:rsidR="007B1A24" w:rsidRPr="006D1F0A">
        <w:t>Labourers</w:t>
      </w:r>
      <w:r w:rsidR="00AE28F8" w:rsidRPr="006D1F0A">
        <w:rPr>
          <w:rStyle w:val="FootnoteReference"/>
        </w:rPr>
        <w:footnoteReference w:id="1"/>
      </w:r>
      <w:r w:rsidR="007F07D7" w:rsidRPr="006D1F0A">
        <w:t xml:space="preserve"> (down by 1,</w:t>
      </w:r>
      <w:r w:rsidR="006D1F0A" w:rsidRPr="006D1F0A">
        <w:t>073</w:t>
      </w:r>
      <w:r w:rsidR="0038682D" w:rsidRPr="006D1F0A">
        <w:t xml:space="preserve"> vacancies)</w:t>
      </w:r>
      <w:r w:rsidR="007B1A24" w:rsidRPr="006D1F0A">
        <w:t xml:space="preserve">, </w:t>
      </w:r>
      <w:r w:rsidR="007F07D7" w:rsidRPr="006D1F0A">
        <w:t>Drivers and Storepersons (</w:t>
      </w:r>
      <w:r w:rsidR="006D1F0A" w:rsidRPr="006D1F0A">
        <w:t>806</w:t>
      </w:r>
      <w:r w:rsidR="0038682D" w:rsidRPr="006D1F0A">
        <w:t xml:space="preserve"> vacancies)</w:t>
      </w:r>
      <w:r w:rsidR="007B1A24" w:rsidRPr="006D1F0A">
        <w:t xml:space="preserve">, </w:t>
      </w:r>
      <w:r w:rsidR="006D1F0A" w:rsidRPr="006D1F0A">
        <w:t xml:space="preserve">Hospitality Workers </w:t>
      </w:r>
      <w:r w:rsidR="000860B7" w:rsidRPr="006D1F0A">
        <w:t>(53</w:t>
      </w:r>
      <w:r w:rsidR="006D1F0A" w:rsidRPr="006D1F0A">
        <w:t>2</w:t>
      </w:r>
      <w:r w:rsidR="000860B7" w:rsidRPr="006D1F0A">
        <w:t xml:space="preserve"> vacancies)</w:t>
      </w:r>
      <w:r w:rsidR="006D1F0A" w:rsidRPr="006D1F0A">
        <w:t xml:space="preserve"> and Cleaners and Laundry Workers (505 vacancies)</w:t>
      </w:r>
      <w:r w:rsidR="003D5E6A" w:rsidRPr="006D1F0A">
        <w:t>.</w:t>
      </w:r>
    </w:p>
    <w:tbl>
      <w:tblPr>
        <w:tblW w:w="9679" w:type="dxa"/>
        <w:tblInd w:w="93" w:type="dxa"/>
        <w:tblLook w:val="04A0" w:firstRow="1" w:lastRow="0" w:firstColumn="1" w:lastColumn="0" w:noHBand="0" w:noVBand="1"/>
      </w:tblPr>
      <w:tblGrid>
        <w:gridCol w:w="5020"/>
        <w:gridCol w:w="1091"/>
        <w:gridCol w:w="1120"/>
        <w:gridCol w:w="1148"/>
        <w:gridCol w:w="1300"/>
      </w:tblGrid>
      <w:tr w:rsidR="00F535B4" w:rsidRPr="003018C8" w:rsidTr="006F5A46">
        <w:trPr>
          <w:trHeight w:val="510"/>
        </w:trPr>
        <w:tc>
          <w:tcPr>
            <w:tcW w:w="5020" w:type="dxa"/>
            <w:tcBorders>
              <w:top w:val="single" w:sz="4" w:space="0" w:color="auto"/>
              <w:left w:val="single" w:sz="4" w:space="0" w:color="auto"/>
              <w:bottom w:val="nil"/>
              <w:right w:val="single" w:sz="4" w:space="0" w:color="auto"/>
            </w:tcBorders>
            <w:shd w:val="clear" w:color="000000" w:fill="0F243E"/>
            <w:noWrap/>
            <w:vAlign w:val="center"/>
            <w:hideMark/>
          </w:tcPr>
          <w:p w:rsidR="00F535B4" w:rsidRPr="00770107" w:rsidRDefault="00F535B4" w:rsidP="007D637F">
            <w:pPr>
              <w:spacing w:after="0" w:line="240" w:lineRule="auto"/>
              <w:rPr>
                <w:rFonts w:ascii="Calibri" w:eastAsia="Times New Roman" w:hAnsi="Calibri" w:cs="Calibri"/>
                <w:b/>
                <w:bCs/>
                <w:color w:val="FFFFFF"/>
                <w:sz w:val="18"/>
                <w:szCs w:val="18"/>
                <w:lang w:eastAsia="en-AU"/>
              </w:rPr>
            </w:pPr>
            <w:r w:rsidRPr="00770107">
              <w:rPr>
                <w:rFonts w:ascii="Calibri" w:eastAsia="Times New Roman" w:hAnsi="Calibri" w:cs="Calibri"/>
                <w:b/>
                <w:bCs/>
                <w:color w:val="FFFFFF"/>
                <w:sz w:val="18"/>
                <w:szCs w:val="18"/>
                <w:lang w:eastAsia="en-AU"/>
              </w:rPr>
              <w:t>Largest growing and declining detailed occupations - Trend</w:t>
            </w:r>
          </w:p>
        </w:tc>
        <w:tc>
          <w:tcPr>
            <w:tcW w:w="1091" w:type="dxa"/>
            <w:tcBorders>
              <w:top w:val="single" w:sz="4" w:space="0" w:color="auto"/>
              <w:left w:val="single" w:sz="4" w:space="0" w:color="auto"/>
              <w:bottom w:val="nil"/>
              <w:right w:val="single" w:sz="4" w:space="0" w:color="auto"/>
            </w:tcBorders>
            <w:shd w:val="clear" w:color="000000" w:fill="0F243E"/>
            <w:vAlign w:val="center"/>
            <w:hideMark/>
          </w:tcPr>
          <w:p w:rsidR="00F535B4" w:rsidRPr="00770107" w:rsidRDefault="00F535B4" w:rsidP="006F5A46">
            <w:pPr>
              <w:spacing w:after="0" w:line="240" w:lineRule="auto"/>
              <w:jc w:val="center"/>
              <w:rPr>
                <w:rFonts w:ascii="Calibri" w:eastAsia="Times New Roman" w:hAnsi="Calibri" w:cs="Calibri"/>
                <w:b/>
                <w:bCs/>
                <w:color w:val="FFFFFF"/>
                <w:sz w:val="18"/>
                <w:szCs w:val="18"/>
                <w:lang w:eastAsia="en-AU"/>
              </w:rPr>
            </w:pPr>
            <w:r w:rsidRPr="00770107">
              <w:rPr>
                <w:rFonts w:ascii="Calibri" w:eastAsia="Times New Roman" w:hAnsi="Calibri" w:cs="Calibri"/>
                <w:b/>
                <w:bCs/>
                <w:color w:val="FFFFFF"/>
                <w:sz w:val="18"/>
                <w:szCs w:val="18"/>
                <w:lang w:eastAsia="en-AU"/>
              </w:rPr>
              <w:t>Index (Jan '06 = 100)</w:t>
            </w:r>
          </w:p>
        </w:tc>
        <w:tc>
          <w:tcPr>
            <w:tcW w:w="1120" w:type="dxa"/>
            <w:tcBorders>
              <w:top w:val="single" w:sz="4" w:space="0" w:color="auto"/>
              <w:left w:val="single" w:sz="4" w:space="0" w:color="auto"/>
              <w:bottom w:val="nil"/>
              <w:right w:val="single" w:sz="4" w:space="0" w:color="auto"/>
            </w:tcBorders>
            <w:shd w:val="clear" w:color="000000" w:fill="0F243E"/>
            <w:vAlign w:val="center"/>
            <w:hideMark/>
          </w:tcPr>
          <w:p w:rsidR="00F535B4" w:rsidRPr="00770107" w:rsidRDefault="00F535B4" w:rsidP="006F5A46">
            <w:pPr>
              <w:spacing w:after="0" w:line="240" w:lineRule="auto"/>
              <w:jc w:val="center"/>
              <w:rPr>
                <w:rFonts w:ascii="Calibri" w:eastAsia="Times New Roman" w:hAnsi="Calibri" w:cs="Calibri"/>
                <w:b/>
                <w:bCs/>
                <w:color w:val="FFFFFF"/>
                <w:sz w:val="18"/>
                <w:szCs w:val="18"/>
                <w:lang w:eastAsia="en-AU"/>
              </w:rPr>
            </w:pPr>
            <w:r w:rsidRPr="00770107">
              <w:rPr>
                <w:rFonts w:ascii="Calibri" w:eastAsia="Times New Roman" w:hAnsi="Calibri" w:cs="Calibri"/>
                <w:b/>
                <w:bCs/>
                <w:color w:val="FFFFFF"/>
                <w:sz w:val="18"/>
                <w:szCs w:val="18"/>
                <w:lang w:eastAsia="en-AU"/>
              </w:rPr>
              <w:t>Yearly change</w:t>
            </w:r>
          </w:p>
        </w:tc>
        <w:tc>
          <w:tcPr>
            <w:tcW w:w="1148" w:type="dxa"/>
            <w:tcBorders>
              <w:top w:val="single" w:sz="4" w:space="0" w:color="auto"/>
              <w:left w:val="single" w:sz="4" w:space="0" w:color="auto"/>
              <w:bottom w:val="nil"/>
              <w:right w:val="single" w:sz="4" w:space="0" w:color="auto"/>
            </w:tcBorders>
            <w:shd w:val="clear" w:color="000000" w:fill="0F243E"/>
            <w:vAlign w:val="center"/>
            <w:hideMark/>
          </w:tcPr>
          <w:p w:rsidR="00F535B4" w:rsidRPr="00770107" w:rsidRDefault="00F535B4" w:rsidP="006F5A46">
            <w:pPr>
              <w:spacing w:after="0" w:line="240" w:lineRule="auto"/>
              <w:jc w:val="center"/>
              <w:rPr>
                <w:rFonts w:ascii="Calibri" w:eastAsia="Times New Roman" w:hAnsi="Calibri" w:cs="Calibri"/>
                <w:b/>
                <w:bCs/>
                <w:color w:val="FFFFFF"/>
                <w:sz w:val="18"/>
                <w:szCs w:val="18"/>
                <w:lang w:eastAsia="en-AU"/>
              </w:rPr>
            </w:pPr>
            <w:r w:rsidRPr="00770107">
              <w:rPr>
                <w:rFonts w:ascii="Calibri" w:eastAsia="Times New Roman" w:hAnsi="Calibri" w:cs="Calibri"/>
                <w:b/>
                <w:bCs/>
                <w:color w:val="FFFFFF"/>
                <w:sz w:val="18"/>
                <w:szCs w:val="18"/>
                <w:lang w:eastAsia="en-AU"/>
              </w:rPr>
              <w:t>Yearly change (%)</w:t>
            </w:r>
          </w:p>
        </w:tc>
        <w:tc>
          <w:tcPr>
            <w:tcW w:w="1300" w:type="dxa"/>
            <w:tcBorders>
              <w:top w:val="single" w:sz="4" w:space="0" w:color="auto"/>
              <w:left w:val="single" w:sz="4" w:space="0" w:color="auto"/>
              <w:bottom w:val="nil"/>
              <w:right w:val="single" w:sz="4" w:space="0" w:color="auto"/>
            </w:tcBorders>
            <w:shd w:val="clear" w:color="000000" w:fill="0F243E"/>
            <w:vAlign w:val="center"/>
            <w:hideMark/>
          </w:tcPr>
          <w:p w:rsidR="00F535B4" w:rsidRPr="00770107" w:rsidRDefault="00F535B4" w:rsidP="006F5A46">
            <w:pPr>
              <w:spacing w:after="0" w:line="240" w:lineRule="auto"/>
              <w:jc w:val="center"/>
              <w:rPr>
                <w:rFonts w:ascii="Calibri" w:eastAsia="Times New Roman" w:hAnsi="Calibri" w:cs="Calibri"/>
                <w:b/>
                <w:bCs/>
                <w:color w:val="FFFFFF"/>
                <w:sz w:val="18"/>
                <w:szCs w:val="18"/>
                <w:lang w:eastAsia="en-AU"/>
              </w:rPr>
            </w:pPr>
            <w:r w:rsidRPr="00770107">
              <w:rPr>
                <w:rFonts w:ascii="Calibri" w:eastAsia="Times New Roman" w:hAnsi="Calibri" w:cs="Calibri"/>
                <w:b/>
                <w:bCs/>
                <w:color w:val="FFFFFF"/>
                <w:sz w:val="18"/>
                <w:szCs w:val="18"/>
                <w:lang w:eastAsia="en-AU"/>
              </w:rPr>
              <w:t>Number of vacancies</w:t>
            </w:r>
          </w:p>
        </w:tc>
      </w:tr>
      <w:tr w:rsidR="00F535B4" w:rsidRPr="003018C8" w:rsidTr="00F535B4">
        <w:trPr>
          <w:trHeight w:val="225"/>
        </w:trPr>
        <w:tc>
          <w:tcPr>
            <w:tcW w:w="5020" w:type="dxa"/>
            <w:tcBorders>
              <w:top w:val="nil"/>
              <w:left w:val="single" w:sz="4" w:space="0" w:color="auto"/>
              <w:bottom w:val="single" w:sz="4" w:space="0" w:color="auto"/>
              <w:right w:val="nil"/>
            </w:tcBorders>
            <w:shd w:val="clear" w:color="000000" w:fill="00746B"/>
            <w:vAlign w:val="bottom"/>
            <w:hideMark/>
          </w:tcPr>
          <w:p w:rsidR="00F535B4" w:rsidRPr="00770107" w:rsidRDefault="00F535B4" w:rsidP="00F535B4">
            <w:pPr>
              <w:spacing w:after="0" w:line="240" w:lineRule="auto"/>
              <w:rPr>
                <w:rFonts w:ascii="Calibri" w:eastAsia="Times New Roman" w:hAnsi="Calibri" w:cs="Calibri"/>
                <w:b/>
                <w:bCs/>
                <w:color w:val="FFFFFF"/>
                <w:sz w:val="18"/>
                <w:szCs w:val="18"/>
                <w:lang w:eastAsia="en-AU"/>
              </w:rPr>
            </w:pPr>
            <w:r w:rsidRPr="00770107">
              <w:rPr>
                <w:rFonts w:ascii="Calibri" w:eastAsia="Times New Roman" w:hAnsi="Calibri" w:cs="Calibri"/>
                <w:b/>
                <w:bCs/>
                <w:color w:val="FFFFFF"/>
                <w:sz w:val="18"/>
                <w:szCs w:val="18"/>
                <w:lang w:eastAsia="en-AU"/>
              </w:rPr>
              <w:t>Largest growing detailed occupations over the year</w:t>
            </w:r>
          </w:p>
        </w:tc>
        <w:tc>
          <w:tcPr>
            <w:tcW w:w="1091" w:type="dxa"/>
            <w:tcBorders>
              <w:top w:val="nil"/>
              <w:left w:val="nil"/>
              <w:bottom w:val="single" w:sz="4" w:space="0" w:color="auto"/>
              <w:right w:val="nil"/>
            </w:tcBorders>
            <w:shd w:val="clear" w:color="000000" w:fill="00746B"/>
            <w:vAlign w:val="bottom"/>
            <w:hideMark/>
          </w:tcPr>
          <w:p w:rsidR="00F535B4" w:rsidRPr="00770107" w:rsidRDefault="00F535B4" w:rsidP="00F535B4">
            <w:pPr>
              <w:spacing w:after="0" w:line="240" w:lineRule="auto"/>
              <w:rPr>
                <w:rFonts w:ascii="Calibri" w:eastAsia="Times New Roman" w:hAnsi="Calibri" w:cs="Calibri"/>
                <w:b/>
                <w:bCs/>
                <w:color w:val="FFFFFF"/>
                <w:sz w:val="18"/>
                <w:szCs w:val="18"/>
                <w:lang w:eastAsia="en-AU"/>
              </w:rPr>
            </w:pPr>
            <w:r w:rsidRPr="00770107">
              <w:rPr>
                <w:rFonts w:ascii="Calibri" w:eastAsia="Times New Roman" w:hAnsi="Calibri" w:cs="Calibri"/>
                <w:b/>
                <w:bCs/>
                <w:color w:val="FFFFFF"/>
                <w:sz w:val="18"/>
                <w:szCs w:val="18"/>
                <w:lang w:eastAsia="en-AU"/>
              </w:rPr>
              <w:t> </w:t>
            </w:r>
          </w:p>
        </w:tc>
        <w:tc>
          <w:tcPr>
            <w:tcW w:w="1120" w:type="dxa"/>
            <w:tcBorders>
              <w:top w:val="nil"/>
              <w:left w:val="nil"/>
              <w:bottom w:val="single" w:sz="4" w:space="0" w:color="auto"/>
              <w:right w:val="nil"/>
            </w:tcBorders>
            <w:shd w:val="clear" w:color="000000" w:fill="00746B"/>
            <w:vAlign w:val="bottom"/>
            <w:hideMark/>
          </w:tcPr>
          <w:p w:rsidR="00F535B4" w:rsidRPr="00770107" w:rsidRDefault="00F535B4" w:rsidP="00F535B4">
            <w:pPr>
              <w:spacing w:after="0" w:line="240" w:lineRule="auto"/>
              <w:rPr>
                <w:rFonts w:ascii="Calibri" w:eastAsia="Times New Roman" w:hAnsi="Calibri" w:cs="Calibri"/>
                <w:b/>
                <w:bCs/>
                <w:color w:val="FFFFFF"/>
                <w:sz w:val="18"/>
                <w:szCs w:val="18"/>
                <w:lang w:eastAsia="en-AU"/>
              </w:rPr>
            </w:pPr>
            <w:r w:rsidRPr="00770107">
              <w:rPr>
                <w:rFonts w:ascii="Calibri" w:eastAsia="Times New Roman" w:hAnsi="Calibri" w:cs="Calibri"/>
                <w:b/>
                <w:bCs/>
                <w:color w:val="FFFFFF"/>
                <w:sz w:val="18"/>
                <w:szCs w:val="18"/>
                <w:lang w:eastAsia="en-AU"/>
              </w:rPr>
              <w:t> </w:t>
            </w:r>
          </w:p>
        </w:tc>
        <w:tc>
          <w:tcPr>
            <w:tcW w:w="1148" w:type="dxa"/>
            <w:tcBorders>
              <w:top w:val="nil"/>
              <w:left w:val="nil"/>
              <w:bottom w:val="single" w:sz="4" w:space="0" w:color="auto"/>
              <w:right w:val="nil"/>
            </w:tcBorders>
            <w:shd w:val="clear" w:color="000000" w:fill="00746B"/>
            <w:vAlign w:val="bottom"/>
            <w:hideMark/>
          </w:tcPr>
          <w:p w:rsidR="00F535B4" w:rsidRPr="00770107" w:rsidRDefault="00F535B4" w:rsidP="00F535B4">
            <w:pPr>
              <w:spacing w:after="0" w:line="240" w:lineRule="auto"/>
              <w:rPr>
                <w:rFonts w:ascii="Calibri" w:eastAsia="Times New Roman" w:hAnsi="Calibri" w:cs="Calibri"/>
                <w:b/>
                <w:bCs/>
                <w:color w:val="FFFFFF"/>
                <w:sz w:val="18"/>
                <w:szCs w:val="18"/>
                <w:lang w:eastAsia="en-AU"/>
              </w:rPr>
            </w:pPr>
            <w:r w:rsidRPr="00770107">
              <w:rPr>
                <w:rFonts w:ascii="Calibri" w:eastAsia="Times New Roman" w:hAnsi="Calibri" w:cs="Calibri"/>
                <w:b/>
                <w:bCs/>
                <w:color w:val="FFFFFF"/>
                <w:sz w:val="18"/>
                <w:szCs w:val="18"/>
                <w:lang w:eastAsia="en-AU"/>
              </w:rPr>
              <w:t> </w:t>
            </w:r>
          </w:p>
        </w:tc>
        <w:tc>
          <w:tcPr>
            <w:tcW w:w="1300" w:type="dxa"/>
            <w:tcBorders>
              <w:top w:val="nil"/>
              <w:left w:val="nil"/>
              <w:bottom w:val="single" w:sz="4" w:space="0" w:color="auto"/>
              <w:right w:val="single" w:sz="4" w:space="0" w:color="auto"/>
            </w:tcBorders>
            <w:shd w:val="clear" w:color="333399" w:fill="00746B"/>
            <w:noWrap/>
            <w:vAlign w:val="bottom"/>
            <w:hideMark/>
          </w:tcPr>
          <w:p w:rsidR="00F535B4" w:rsidRPr="00770107" w:rsidRDefault="00F535B4" w:rsidP="00F535B4">
            <w:pPr>
              <w:spacing w:after="0" w:line="240" w:lineRule="auto"/>
              <w:rPr>
                <w:rFonts w:ascii="Calibri" w:eastAsia="Times New Roman" w:hAnsi="Calibri" w:cs="Calibri"/>
                <w:b/>
                <w:bCs/>
                <w:color w:val="FFFFFF"/>
                <w:sz w:val="18"/>
                <w:szCs w:val="18"/>
                <w:lang w:eastAsia="en-AU"/>
              </w:rPr>
            </w:pPr>
            <w:r w:rsidRPr="00770107">
              <w:rPr>
                <w:rFonts w:ascii="Calibri" w:eastAsia="Times New Roman" w:hAnsi="Calibri" w:cs="Calibri"/>
                <w:b/>
                <w:bCs/>
                <w:color w:val="FFFFFF"/>
                <w:sz w:val="18"/>
                <w:szCs w:val="18"/>
                <w:lang w:eastAsia="en-AU"/>
              </w:rPr>
              <w:t> </w:t>
            </w:r>
          </w:p>
        </w:tc>
      </w:tr>
      <w:tr w:rsidR="006D1F0A" w:rsidRPr="003018C8" w:rsidTr="007F07D7">
        <w:trPr>
          <w:trHeight w:val="227"/>
        </w:trPr>
        <w:tc>
          <w:tcPr>
            <w:tcW w:w="5020" w:type="dxa"/>
            <w:tcBorders>
              <w:top w:val="nil"/>
              <w:left w:val="single" w:sz="4" w:space="0" w:color="auto"/>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rPr>
                <w:rFonts w:eastAsia="Times New Roman" w:cstheme="minorHAnsi"/>
                <w:color w:val="000000"/>
                <w:sz w:val="18"/>
                <w:lang w:eastAsia="en-AU"/>
              </w:rPr>
            </w:pPr>
            <w:r w:rsidRPr="006D1F0A">
              <w:rPr>
                <w:rFonts w:eastAsia="Times New Roman" w:cstheme="minorHAnsi"/>
                <w:color w:val="000000"/>
                <w:sz w:val="18"/>
                <w:lang w:eastAsia="en-AU"/>
              </w:rPr>
              <w:t>ICT Professionals</w:t>
            </w:r>
          </w:p>
        </w:tc>
        <w:tc>
          <w:tcPr>
            <w:tcW w:w="1091" w:type="dxa"/>
            <w:tcBorders>
              <w:top w:val="nil"/>
              <w:left w:val="single" w:sz="4" w:space="0" w:color="auto"/>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85.4</w:t>
            </w:r>
          </w:p>
        </w:tc>
        <w:tc>
          <w:tcPr>
            <w:tcW w:w="1120" w:type="dxa"/>
            <w:tcBorders>
              <w:top w:val="nil"/>
              <w:left w:val="single" w:sz="4" w:space="0" w:color="auto"/>
              <w:bottom w:val="nil"/>
              <w:right w:val="single" w:sz="4" w:space="0" w:color="auto"/>
            </w:tcBorders>
            <w:shd w:val="clear" w:color="000000" w:fill="D9D9D9"/>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1,013</w:t>
            </w:r>
          </w:p>
        </w:tc>
        <w:tc>
          <w:tcPr>
            <w:tcW w:w="1148" w:type="dxa"/>
            <w:tcBorders>
              <w:top w:val="nil"/>
              <w:left w:val="nil"/>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11.3</w:t>
            </w:r>
          </w:p>
        </w:tc>
        <w:tc>
          <w:tcPr>
            <w:tcW w:w="1300" w:type="dxa"/>
            <w:tcBorders>
              <w:top w:val="nil"/>
              <w:left w:val="single" w:sz="4" w:space="0" w:color="auto"/>
              <w:bottom w:val="nil"/>
              <w:right w:val="single" w:sz="4" w:space="0" w:color="auto"/>
            </w:tcBorders>
            <w:shd w:val="clear" w:color="000000" w:fill="D9D9D9"/>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9,948</w:t>
            </w:r>
          </w:p>
        </w:tc>
      </w:tr>
      <w:tr w:rsidR="006D1F0A" w:rsidRPr="003018C8" w:rsidTr="007F07D7">
        <w:trPr>
          <w:trHeight w:val="227"/>
        </w:trPr>
        <w:tc>
          <w:tcPr>
            <w:tcW w:w="5020" w:type="dxa"/>
            <w:tcBorders>
              <w:top w:val="nil"/>
              <w:left w:val="single" w:sz="4" w:space="0" w:color="auto"/>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rPr>
                <w:rFonts w:eastAsia="Times New Roman" w:cstheme="minorHAnsi"/>
                <w:color w:val="000000"/>
                <w:sz w:val="18"/>
                <w:lang w:eastAsia="en-AU"/>
              </w:rPr>
            </w:pPr>
            <w:r w:rsidRPr="006D1F0A">
              <w:rPr>
                <w:rFonts w:eastAsia="Times New Roman" w:cstheme="minorHAnsi"/>
                <w:color w:val="000000"/>
                <w:sz w:val="18"/>
                <w:lang w:eastAsia="en-AU"/>
              </w:rPr>
              <w:t>Medical Practitioners and Nurses</w:t>
            </w:r>
          </w:p>
        </w:tc>
        <w:tc>
          <w:tcPr>
            <w:tcW w:w="1091" w:type="dxa"/>
            <w:tcBorders>
              <w:top w:val="nil"/>
              <w:left w:val="single" w:sz="4" w:space="0" w:color="auto"/>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193.4</w:t>
            </w:r>
          </w:p>
        </w:tc>
        <w:tc>
          <w:tcPr>
            <w:tcW w:w="1120" w:type="dxa"/>
            <w:tcBorders>
              <w:top w:val="nil"/>
              <w:left w:val="single" w:sz="4" w:space="0" w:color="auto"/>
              <w:bottom w:val="nil"/>
              <w:right w:val="single" w:sz="4" w:space="0" w:color="auto"/>
            </w:tcBorders>
            <w:shd w:val="clear" w:color="000000" w:fill="D9D9D9"/>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875</w:t>
            </w:r>
          </w:p>
        </w:tc>
        <w:tc>
          <w:tcPr>
            <w:tcW w:w="1148" w:type="dxa"/>
            <w:tcBorders>
              <w:top w:val="nil"/>
              <w:left w:val="nil"/>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20.8</w:t>
            </w:r>
          </w:p>
        </w:tc>
        <w:tc>
          <w:tcPr>
            <w:tcW w:w="1300" w:type="dxa"/>
            <w:tcBorders>
              <w:top w:val="nil"/>
              <w:left w:val="single" w:sz="4" w:space="0" w:color="auto"/>
              <w:bottom w:val="nil"/>
              <w:right w:val="single" w:sz="4" w:space="0" w:color="auto"/>
            </w:tcBorders>
            <w:shd w:val="clear" w:color="000000" w:fill="D9D9D9"/>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5,089</w:t>
            </w:r>
          </w:p>
        </w:tc>
      </w:tr>
      <w:tr w:rsidR="006D1F0A" w:rsidRPr="003018C8" w:rsidTr="007F07D7">
        <w:trPr>
          <w:trHeight w:val="227"/>
        </w:trPr>
        <w:tc>
          <w:tcPr>
            <w:tcW w:w="5020" w:type="dxa"/>
            <w:tcBorders>
              <w:top w:val="nil"/>
              <w:left w:val="single" w:sz="4" w:space="0" w:color="auto"/>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rPr>
                <w:rFonts w:eastAsia="Times New Roman" w:cstheme="minorHAnsi"/>
                <w:color w:val="000000"/>
                <w:sz w:val="18"/>
                <w:lang w:eastAsia="en-AU"/>
              </w:rPr>
            </w:pPr>
            <w:r w:rsidRPr="006D1F0A">
              <w:rPr>
                <w:rFonts w:eastAsia="Times New Roman" w:cstheme="minorHAnsi"/>
                <w:color w:val="000000"/>
                <w:sz w:val="18"/>
                <w:lang w:eastAsia="en-AU"/>
              </w:rPr>
              <w:t>Corporate Managers</w:t>
            </w:r>
          </w:p>
        </w:tc>
        <w:tc>
          <w:tcPr>
            <w:tcW w:w="1091" w:type="dxa"/>
            <w:tcBorders>
              <w:top w:val="nil"/>
              <w:left w:val="single" w:sz="4" w:space="0" w:color="auto"/>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106.5</w:t>
            </w:r>
          </w:p>
        </w:tc>
        <w:tc>
          <w:tcPr>
            <w:tcW w:w="1120" w:type="dxa"/>
            <w:tcBorders>
              <w:top w:val="nil"/>
              <w:left w:val="single" w:sz="4" w:space="0" w:color="auto"/>
              <w:bottom w:val="nil"/>
              <w:right w:val="single" w:sz="4" w:space="0" w:color="auto"/>
            </w:tcBorders>
            <w:shd w:val="clear" w:color="000000" w:fill="D9D9D9"/>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660</w:t>
            </w:r>
          </w:p>
        </w:tc>
        <w:tc>
          <w:tcPr>
            <w:tcW w:w="1148" w:type="dxa"/>
            <w:tcBorders>
              <w:top w:val="nil"/>
              <w:left w:val="nil"/>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7.2</w:t>
            </w:r>
          </w:p>
        </w:tc>
        <w:tc>
          <w:tcPr>
            <w:tcW w:w="1300" w:type="dxa"/>
            <w:tcBorders>
              <w:top w:val="nil"/>
              <w:left w:val="single" w:sz="4" w:space="0" w:color="auto"/>
              <w:bottom w:val="nil"/>
              <w:right w:val="single" w:sz="4" w:space="0" w:color="auto"/>
            </w:tcBorders>
            <w:shd w:val="clear" w:color="000000" w:fill="D9D9D9"/>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9,817</w:t>
            </w:r>
          </w:p>
        </w:tc>
      </w:tr>
      <w:tr w:rsidR="006D1F0A" w:rsidRPr="003018C8" w:rsidTr="007F07D7">
        <w:trPr>
          <w:trHeight w:val="227"/>
        </w:trPr>
        <w:tc>
          <w:tcPr>
            <w:tcW w:w="5020" w:type="dxa"/>
            <w:tcBorders>
              <w:top w:val="nil"/>
              <w:left w:val="single" w:sz="4" w:space="0" w:color="auto"/>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rPr>
                <w:rFonts w:eastAsia="Times New Roman" w:cstheme="minorHAnsi"/>
                <w:color w:val="000000"/>
                <w:sz w:val="18"/>
                <w:lang w:eastAsia="en-AU"/>
              </w:rPr>
            </w:pPr>
            <w:r w:rsidRPr="006D1F0A">
              <w:rPr>
                <w:rFonts w:eastAsia="Times New Roman" w:cstheme="minorHAnsi"/>
                <w:color w:val="000000"/>
                <w:sz w:val="18"/>
                <w:lang w:eastAsia="en-AU"/>
              </w:rPr>
              <w:t>Sales Assistants and Salespersons</w:t>
            </w:r>
          </w:p>
        </w:tc>
        <w:tc>
          <w:tcPr>
            <w:tcW w:w="1091" w:type="dxa"/>
            <w:tcBorders>
              <w:top w:val="nil"/>
              <w:left w:val="single" w:sz="4" w:space="0" w:color="auto"/>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69.6</w:t>
            </w:r>
          </w:p>
        </w:tc>
        <w:tc>
          <w:tcPr>
            <w:tcW w:w="1120" w:type="dxa"/>
            <w:tcBorders>
              <w:top w:val="nil"/>
              <w:left w:val="single" w:sz="4" w:space="0" w:color="auto"/>
              <w:bottom w:val="nil"/>
              <w:right w:val="single" w:sz="4" w:space="0" w:color="auto"/>
            </w:tcBorders>
            <w:shd w:val="clear" w:color="000000" w:fill="D9D9D9"/>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574</w:t>
            </w:r>
          </w:p>
        </w:tc>
        <w:tc>
          <w:tcPr>
            <w:tcW w:w="1148" w:type="dxa"/>
            <w:tcBorders>
              <w:top w:val="nil"/>
              <w:left w:val="nil"/>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6.5</w:t>
            </w:r>
          </w:p>
        </w:tc>
        <w:tc>
          <w:tcPr>
            <w:tcW w:w="1300" w:type="dxa"/>
            <w:tcBorders>
              <w:top w:val="nil"/>
              <w:left w:val="single" w:sz="4" w:space="0" w:color="auto"/>
              <w:bottom w:val="nil"/>
              <w:right w:val="single" w:sz="4" w:space="0" w:color="auto"/>
            </w:tcBorders>
            <w:shd w:val="clear" w:color="000000" w:fill="D9D9D9"/>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9,458</w:t>
            </w:r>
          </w:p>
        </w:tc>
      </w:tr>
      <w:tr w:rsidR="006D1F0A" w:rsidRPr="003018C8" w:rsidTr="007F07D7">
        <w:trPr>
          <w:trHeight w:val="227"/>
        </w:trPr>
        <w:tc>
          <w:tcPr>
            <w:tcW w:w="5020" w:type="dxa"/>
            <w:tcBorders>
              <w:top w:val="nil"/>
              <w:left w:val="single" w:sz="4" w:space="0" w:color="auto"/>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rPr>
                <w:rFonts w:eastAsia="Times New Roman" w:cstheme="minorHAnsi"/>
                <w:color w:val="000000"/>
                <w:sz w:val="18"/>
                <w:lang w:eastAsia="en-AU"/>
              </w:rPr>
            </w:pPr>
            <w:r w:rsidRPr="006D1F0A">
              <w:rPr>
                <w:rFonts w:eastAsia="Times New Roman" w:cstheme="minorHAnsi"/>
                <w:color w:val="000000"/>
                <w:sz w:val="18"/>
                <w:lang w:eastAsia="en-AU"/>
              </w:rPr>
              <w:t>General-Inquiry Clerks, Call Centre,</w:t>
            </w:r>
            <w:r w:rsidR="005B1365">
              <w:rPr>
                <w:rFonts w:eastAsia="Times New Roman" w:cstheme="minorHAnsi"/>
                <w:color w:val="000000"/>
                <w:sz w:val="18"/>
                <w:lang w:eastAsia="en-AU"/>
              </w:rPr>
              <w:t xml:space="preserve"> and</w:t>
            </w:r>
            <w:r w:rsidRPr="006D1F0A">
              <w:rPr>
                <w:rFonts w:eastAsia="Times New Roman" w:cstheme="minorHAnsi"/>
                <w:color w:val="000000"/>
                <w:sz w:val="18"/>
                <w:lang w:eastAsia="en-AU"/>
              </w:rPr>
              <w:t xml:space="preserve"> Receptionists</w:t>
            </w:r>
          </w:p>
        </w:tc>
        <w:tc>
          <w:tcPr>
            <w:tcW w:w="1091" w:type="dxa"/>
            <w:tcBorders>
              <w:top w:val="nil"/>
              <w:left w:val="single" w:sz="4" w:space="0" w:color="auto"/>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66.6</w:t>
            </w:r>
          </w:p>
        </w:tc>
        <w:tc>
          <w:tcPr>
            <w:tcW w:w="1120" w:type="dxa"/>
            <w:tcBorders>
              <w:top w:val="nil"/>
              <w:left w:val="single" w:sz="4" w:space="0" w:color="auto"/>
              <w:bottom w:val="nil"/>
              <w:right w:val="single" w:sz="4" w:space="0" w:color="auto"/>
            </w:tcBorders>
            <w:shd w:val="clear" w:color="000000" w:fill="D9D9D9"/>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570</w:t>
            </w:r>
          </w:p>
        </w:tc>
        <w:tc>
          <w:tcPr>
            <w:tcW w:w="1148" w:type="dxa"/>
            <w:tcBorders>
              <w:top w:val="nil"/>
              <w:left w:val="nil"/>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4.8</w:t>
            </w:r>
          </w:p>
        </w:tc>
        <w:tc>
          <w:tcPr>
            <w:tcW w:w="1300" w:type="dxa"/>
            <w:tcBorders>
              <w:top w:val="nil"/>
              <w:left w:val="single" w:sz="4" w:space="0" w:color="auto"/>
              <w:bottom w:val="nil"/>
              <w:right w:val="single" w:sz="4" w:space="0" w:color="auto"/>
            </w:tcBorders>
            <w:shd w:val="clear" w:color="000000" w:fill="D9D9D9"/>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12,552</w:t>
            </w:r>
          </w:p>
        </w:tc>
      </w:tr>
      <w:tr w:rsidR="006D1F0A" w:rsidRPr="003018C8" w:rsidTr="007F07D7">
        <w:trPr>
          <w:trHeight w:val="227"/>
        </w:trPr>
        <w:tc>
          <w:tcPr>
            <w:tcW w:w="5020" w:type="dxa"/>
            <w:tcBorders>
              <w:top w:val="nil"/>
              <w:left w:val="single" w:sz="4" w:space="0" w:color="auto"/>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rPr>
                <w:rFonts w:eastAsia="Times New Roman" w:cstheme="minorHAnsi"/>
                <w:color w:val="000000"/>
                <w:sz w:val="18"/>
                <w:lang w:eastAsia="en-AU"/>
              </w:rPr>
            </w:pPr>
            <w:r w:rsidRPr="006D1F0A">
              <w:rPr>
                <w:rFonts w:eastAsia="Times New Roman" w:cstheme="minorHAnsi"/>
                <w:color w:val="000000"/>
                <w:sz w:val="18"/>
                <w:lang w:eastAsia="en-AU"/>
              </w:rPr>
              <w:t>Transport and Design Professionals, and Architects</w:t>
            </w:r>
          </w:p>
        </w:tc>
        <w:tc>
          <w:tcPr>
            <w:tcW w:w="1091" w:type="dxa"/>
            <w:tcBorders>
              <w:top w:val="nil"/>
              <w:left w:val="single" w:sz="4" w:space="0" w:color="auto"/>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146.8</w:t>
            </w:r>
          </w:p>
        </w:tc>
        <w:tc>
          <w:tcPr>
            <w:tcW w:w="1120" w:type="dxa"/>
            <w:tcBorders>
              <w:top w:val="nil"/>
              <w:left w:val="single" w:sz="4" w:space="0" w:color="auto"/>
              <w:bottom w:val="nil"/>
              <w:right w:val="single" w:sz="4" w:space="0" w:color="auto"/>
            </w:tcBorders>
            <w:shd w:val="clear" w:color="000000" w:fill="D9D9D9"/>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490</w:t>
            </w:r>
          </w:p>
        </w:tc>
        <w:tc>
          <w:tcPr>
            <w:tcW w:w="1148" w:type="dxa"/>
            <w:tcBorders>
              <w:top w:val="nil"/>
              <w:left w:val="nil"/>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24.0</w:t>
            </w:r>
          </w:p>
        </w:tc>
        <w:tc>
          <w:tcPr>
            <w:tcW w:w="1300" w:type="dxa"/>
            <w:tcBorders>
              <w:top w:val="nil"/>
              <w:left w:val="single" w:sz="4" w:space="0" w:color="auto"/>
              <w:bottom w:val="nil"/>
              <w:right w:val="single" w:sz="4" w:space="0" w:color="auto"/>
            </w:tcBorders>
            <w:shd w:val="clear" w:color="000000" w:fill="D9D9D9"/>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2,531</w:t>
            </w:r>
          </w:p>
        </w:tc>
      </w:tr>
      <w:tr w:rsidR="006D1F0A" w:rsidRPr="003018C8" w:rsidTr="007F07D7">
        <w:trPr>
          <w:trHeight w:val="227"/>
        </w:trPr>
        <w:tc>
          <w:tcPr>
            <w:tcW w:w="5020" w:type="dxa"/>
            <w:tcBorders>
              <w:top w:val="nil"/>
              <w:left w:val="single" w:sz="4" w:space="0" w:color="auto"/>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rPr>
                <w:rFonts w:eastAsia="Times New Roman" w:cstheme="minorHAnsi"/>
                <w:color w:val="000000"/>
                <w:sz w:val="18"/>
                <w:lang w:eastAsia="en-AU"/>
              </w:rPr>
            </w:pPr>
            <w:r w:rsidRPr="006D1F0A">
              <w:rPr>
                <w:rFonts w:eastAsia="Times New Roman" w:cstheme="minorHAnsi"/>
                <w:color w:val="000000"/>
                <w:sz w:val="18"/>
                <w:lang w:eastAsia="en-AU"/>
              </w:rPr>
              <w:t>Office Managers, Administrators and Secretaries</w:t>
            </w:r>
          </w:p>
        </w:tc>
        <w:tc>
          <w:tcPr>
            <w:tcW w:w="1091" w:type="dxa"/>
            <w:tcBorders>
              <w:top w:val="nil"/>
              <w:left w:val="single" w:sz="4" w:space="0" w:color="auto"/>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73.5</w:t>
            </w:r>
          </w:p>
        </w:tc>
        <w:tc>
          <w:tcPr>
            <w:tcW w:w="1120" w:type="dxa"/>
            <w:tcBorders>
              <w:top w:val="nil"/>
              <w:left w:val="single" w:sz="4" w:space="0" w:color="auto"/>
              <w:bottom w:val="nil"/>
              <w:right w:val="single" w:sz="4" w:space="0" w:color="auto"/>
            </w:tcBorders>
            <w:shd w:val="clear" w:color="000000" w:fill="D9D9D9"/>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488</w:t>
            </w:r>
          </w:p>
        </w:tc>
        <w:tc>
          <w:tcPr>
            <w:tcW w:w="1148" w:type="dxa"/>
            <w:tcBorders>
              <w:top w:val="nil"/>
              <w:left w:val="nil"/>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10.7</w:t>
            </w:r>
          </w:p>
        </w:tc>
        <w:tc>
          <w:tcPr>
            <w:tcW w:w="1300" w:type="dxa"/>
            <w:tcBorders>
              <w:top w:val="nil"/>
              <w:left w:val="single" w:sz="4" w:space="0" w:color="auto"/>
              <w:bottom w:val="nil"/>
              <w:right w:val="single" w:sz="4" w:space="0" w:color="auto"/>
            </w:tcBorders>
            <w:shd w:val="clear" w:color="000000" w:fill="D9D9D9"/>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5,059</w:t>
            </w:r>
          </w:p>
        </w:tc>
      </w:tr>
      <w:tr w:rsidR="006D1F0A" w:rsidRPr="003018C8" w:rsidTr="007F07D7">
        <w:trPr>
          <w:trHeight w:val="227"/>
        </w:trPr>
        <w:tc>
          <w:tcPr>
            <w:tcW w:w="5020" w:type="dxa"/>
            <w:tcBorders>
              <w:top w:val="nil"/>
              <w:left w:val="single" w:sz="4" w:space="0" w:color="auto"/>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rPr>
                <w:rFonts w:eastAsia="Times New Roman" w:cstheme="minorHAnsi"/>
                <w:color w:val="000000"/>
                <w:sz w:val="18"/>
                <w:lang w:eastAsia="en-AU"/>
              </w:rPr>
            </w:pPr>
            <w:r w:rsidRPr="006D1F0A">
              <w:rPr>
                <w:rFonts w:eastAsia="Times New Roman" w:cstheme="minorHAnsi"/>
                <w:color w:val="000000"/>
                <w:sz w:val="18"/>
                <w:lang w:eastAsia="en-AU"/>
              </w:rPr>
              <w:t>Construction, Production and Distribution Managers</w:t>
            </w:r>
          </w:p>
        </w:tc>
        <w:tc>
          <w:tcPr>
            <w:tcW w:w="1091" w:type="dxa"/>
            <w:tcBorders>
              <w:top w:val="nil"/>
              <w:left w:val="single" w:sz="4" w:space="0" w:color="auto"/>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97.1</w:t>
            </w:r>
          </w:p>
        </w:tc>
        <w:tc>
          <w:tcPr>
            <w:tcW w:w="1120" w:type="dxa"/>
            <w:tcBorders>
              <w:top w:val="nil"/>
              <w:left w:val="single" w:sz="4" w:space="0" w:color="auto"/>
              <w:bottom w:val="nil"/>
              <w:right w:val="single" w:sz="4" w:space="0" w:color="auto"/>
            </w:tcBorders>
            <w:shd w:val="clear" w:color="000000" w:fill="D9D9D9"/>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422</w:t>
            </w:r>
          </w:p>
        </w:tc>
        <w:tc>
          <w:tcPr>
            <w:tcW w:w="1148" w:type="dxa"/>
            <w:tcBorders>
              <w:top w:val="nil"/>
              <w:left w:val="nil"/>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9.9</w:t>
            </w:r>
          </w:p>
        </w:tc>
        <w:tc>
          <w:tcPr>
            <w:tcW w:w="1300" w:type="dxa"/>
            <w:tcBorders>
              <w:top w:val="nil"/>
              <w:left w:val="single" w:sz="4" w:space="0" w:color="auto"/>
              <w:bottom w:val="nil"/>
              <w:right w:val="single" w:sz="4" w:space="0" w:color="auto"/>
            </w:tcBorders>
            <w:shd w:val="clear" w:color="000000" w:fill="D9D9D9"/>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4,673</w:t>
            </w:r>
          </w:p>
        </w:tc>
      </w:tr>
      <w:tr w:rsidR="006D1F0A" w:rsidRPr="003018C8" w:rsidTr="007F07D7">
        <w:trPr>
          <w:trHeight w:val="227"/>
        </w:trPr>
        <w:tc>
          <w:tcPr>
            <w:tcW w:w="5020" w:type="dxa"/>
            <w:tcBorders>
              <w:top w:val="nil"/>
              <w:left w:val="single" w:sz="4" w:space="0" w:color="auto"/>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rPr>
                <w:rFonts w:eastAsia="Times New Roman" w:cstheme="minorHAnsi"/>
                <w:color w:val="000000"/>
                <w:sz w:val="18"/>
                <w:lang w:eastAsia="en-AU"/>
              </w:rPr>
            </w:pPr>
            <w:r w:rsidRPr="006D1F0A">
              <w:rPr>
                <w:rFonts w:eastAsia="Times New Roman" w:cstheme="minorHAnsi"/>
                <w:color w:val="000000"/>
                <w:sz w:val="18"/>
                <w:lang w:eastAsia="en-AU"/>
              </w:rPr>
              <w:t>Engineering, ICT and Science Technicians</w:t>
            </w:r>
          </w:p>
        </w:tc>
        <w:tc>
          <w:tcPr>
            <w:tcW w:w="1091" w:type="dxa"/>
            <w:tcBorders>
              <w:top w:val="nil"/>
              <w:left w:val="single" w:sz="4" w:space="0" w:color="auto"/>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91.7</w:t>
            </w:r>
          </w:p>
        </w:tc>
        <w:tc>
          <w:tcPr>
            <w:tcW w:w="1120" w:type="dxa"/>
            <w:tcBorders>
              <w:top w:val="nil"/>
              <w:left w:val="single" w:sz="4" w:space="0" w:color="auto"/>
              <w:bottom w:val="nil"/>
              <w:right w:val="single" w:sz="4" w:space="0" w:color="auto"/>
            </w:tcBorders>
            <w:shd w:val="clear" w:color="000000" w:fill="D9D9D9"/>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421</w:t>
            </w:r>
          </w:p>
        </w:tc>
        <w:tc>
          <w:tcPr>
            <w:tcW w:w="1148" w:type="dxa"/>
            <w:tcBorders>
              <w:top w:val="nil"/>
              <w:left w:val="nil"/>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9.9</w:t>
            </w:r>
          </w:p>
        </w:tc>
        <w:tc>
          <w:tcPr>
            <w:tcW w:w="1300" w:type="dxa"/>
            <w:tcBorders>
              <w:top w:val="nil"/>
              <w:left w:val="single" w:sz="4" w:space="0" w:color="auto"/>
              <w:bottom w:val="nil"/>
              <w:right w:val="single" w:sz="4" w:space="0" w:color="auto"/>
            </w:tcBorders>
            <w:shd w:val="clear" w:color="000000" w:fill="D9D9D9"/>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4,654</w:t>
            </w:r>
          </w:p>
        </w:tc>
      </w:tr>
      <w:tr w:rsidR="006D1F0A" w:rsidRPr="003018C8" w:rsidTr="007F07D7">
        <w:trPr>
          <w:trHeight w:val="227"/>
        </w:trPr>
        <w:tc>
          <w:tcPr>
            <w:tcW w:w="5020" w:type="dxa"/>
            <w:tcBorders>
              <w:top w:val="nil"/>
              <w:left w:val="single" w:sz="4" w:space="0" w:color="auto"/>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rPr>
                <w:rFonts w:eastAsia="Times New Roman" w:cstheme="minorHAnsi"/>
                <w:color w:val="000000"/>
                <w:sz w:val="18"/>
                <w:lang w:eastAsia="en-AU"/>
              </w:rPr>
            </w:pPr>
            <w:r w:rsidRPr="006D1F0A">
              <w:rPr>
                <w:rFonts w:eastAsia="Times New Roman" w:cstheme="minorHAnsi"/>
                <w:color w:val="000000"/>
                <w:sz w:val="18"/>
                <w:lang w:eastAsia="en-AU"/>
              </w:rPr>
              <w:t>Sales, Marketing &amp; Public Relations Professionals</w:t>
            </w:r>
          </w:p>
        </w:tc>
        <w:tc>
          <w:tcPr>
            <w:tcW w:w="1091" w:type="dxa"/>
            <w:tcBorders>
              <w:top w:val="nil"/>
              <w:left w:val="single" w:sz="4" w:space="0" w:color="auto"/>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130.9</w:t>
            </w:r>
          </w:p>
        </w:tc>
        <w:tc>
          <w:tcPr>
            <w:tcW w:w="1120" w:type="dxa"/>
            <w:tcBorders>
              <w:top w:val="nil"/>
              <w:left w:val="single" w:sz="4" w:space="0" w:color="auto"/>
              <w:bottom w:val="nil"/>
              <w:right w:val="single" w:sz="4" w:space="0" w:color="auto"/>
            </w:tcBorders>
            <w:shd w:val="clear" w:color="000000" w:fill="D9D9D9"/>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378</w:t>
            </w:r>
          </w:p>
        </w:tc>
        <w:tc>
          <w:tcPr>
            <w:tcW w:w="1148" w:type="dxa"/>
            <w:tcBorders>
              <w:top w:val="nil"/>
              <w:left w:val="nil"/>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13.3</w:t>
            </w:r>
          </w:p>
        </w:tc>
        <w:tc>
          <w:tcPr>
            <w:tcW w:w="1300" w:type="dxa"/>
            <w:tcBorders>
              <w:top w:val="nil"/>
              <w:left w:val="single" w:sz="4" w:space="0" w:color="auto"/>
              <w:bottom w:val="nil"/>
              <w:right w:val="single" w:sz="4" w:space="0" w:color="auto"/>
            </w:tcBorders>
            <w:shd w:val="clear" w:color="000000" w:fill="D9D9D9"/>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3,225</w:t>
            </w:r>
          </w:p>
        </w:tc>
      </w:tr>
      <w:tr w:rsidR="00F535B4" w:rsidRPr="003018C8" w:rsidTr="00F535B4">
        <w:trPr>
          <w:trHeight w:val="225"/>
        </w:trPr>
        <w:tc>
          <w:tcPr>
            <w:tcW w:w="5020" w:type="dxa"/>
            <w:tcBorders>
              <w:top w:val="single" w:sz="4" w:space="0" w:color="auto"/>
              <w:left w:val="single" w:sz="4" w:space="0" w:color="auto"/>
              <w:bottom w:val="single" w:sz="4" w:space="0" w:color="auto"/>
              <w:right w:val="nil"/>
            </w:tcBorders>
            <w:shd w:val="clear" w:color="000000" w:fill="00746B"/>
            <w:vAlign w:val="bottom"/>
            <w:hideMark/>
          </w:tcPr>
          <w:p w:rsidR="00F535B4" w:rsidRPr="00770107" w:rsidRDefault="00F535B4" w:rsidP="00F535B4">
            <w:pPr>
              <w:spacing w:after="0" w:line="240" w:lineRule="auto"/>
              <w:rPr>
                <w:rFonts w:ascii="Calibri" w:eastAsia="Times New Roman" w:hAnsi="Calibri" w:cs="Calibri"/>
                <w:b/>
                <w:bCs/>
                <w:color w:val="FFFFFF"/>
                <w:sz w:val="18"/>
                <w:szCs w:val="18"/>
                <w:lang w:eastAsia="en-AU"/>
              </w:rPr>
            </w:pPr>
            <w:r w:rsidRPr="00770107">
              <w:rPr>
                <w:rFonts w:ascii="Calibri" w:eastAsia="Times New Roman" w:hAnsi="Calibri" w:cs="Calibri"/>
                <w:b/>
                <w:bCs/>
                <w:color w:val="FFFFFF"/>
                <w:sz w:val="18"/>
                <w:szCs w:val="18"/>
                <w:lang w:eastAsia="en-AU"/>
              </w:rPr>
              <w:t>Largest declining detailed occupations over the year</w:t>
            </w:r>
          </w:p>
        </w:tc>
        <w:tc>
          <w:tcPr>
            <w:tcW w:w="1091" w:type="dxa"/>
            <w:tcBorders>
              <w:top w:val="single" w:sz="4" w:space="0" w:color="auto"/>
              <w:left w:val="nil"/>
              <w:bottom w:val="single" w:sz="4" w:space="0" w:color="auto"/>
              <w:right w:val="nil"/>
            </w:tcBorders>
            <w:shd w:val="clear" w:color="000000" w:fill="00746B"/>
            <w:vAlign w:val="bottom"/>
            <w:hideMark/>
          </w:tcPr>
          <w:p w:rsidR="00F535B4" w:rsidRPr="00770107" w:rsidRDefault="00F535B4" w:rsidP="007B1A24">
            <w:pPr>
              <w:spacing w:after="0" w:line="240" w:lineRule="auto"/>
              <w:jc w:val="right"/>
              <w:rPr>
                <w:rFonts w:ascii="Calibri" w:eastAsia="Times New Roman" w:hAnsi="Calibri" w:cs="Calibri"/>
                <w:b/>
                <w:bCs/>
                <w:color w:val="FFFFFF"/>
                <w:sz w:val="18"/>
                <w:szCs w:val="18"/>
                <w:lang w:eastAsia="en-AU"/>
              </w:rPr>
            </w:pPr>
            <w:r w:rsidRPr="00770107">
              <w:rPr>
                <w:rFonts w:ascii="Calibri" w:eastAsia="Times New Roman" w:hAnsi="Calibri" w:cs="Calibri"/>
                <w:b/>
                <w:bCs/>
                <w:color w:val="FFFFFF"/>
                <w:sz w:val="18"/>
                <w:szCs w:val="18"/>
                <w:lang w:eastAsia="en-AU"/>
              </w:rPr>
              <w:t> </w:t>
            </w:r>
          </w:p>
        </w:tc>
        <w:tc>
          <w:tcPr>
            <w:tcW w:w="1120" w:type="dxa"/>
            <w:tcBorders>
              <w:top w:val="single" w:sz="4" w:space="0" w:color="auto"/>
              <w:left w:val="nil"/>
              <w:bottom w:val="single" w:sz="4" w:space="0" w:color="auto"/>
              <w:right w:val="nil"/>
            </w:tcBorders>
            <w:shd w:val="clear" w:color="000000" w:fill="00746B"/>
            <w:vAlign w:val="bottom"/>
            <w:hideMark/>
          </w:tcPr>
          <w:p w:rsidR="00F535B4" w:rsidRPr="00770107" w:rsidRDefault="00F535B4" w:rsidP="007B1A24">
            <w:pPr>
              <w:spacing w:after="0" w:line="240" w:lineRule="auto"/>
              <w:jc w:val="right"/>
              <w:rPr>
                <w:rFonts w:ascii="Calibri" w:eastAsia="Times New Roman" w:hAnsi="Calibri" w:cs="Calibri"/>
                <w:b/>
                <w:bCs/>
                <w:color w:val="FFFFFF"/>
                <w:sz w:val="18"/>
                <w:szCs w:val="18"/>
                <w:lang w:eastAsia="en-AU"/>
              </w:rPr>
            </w:pPr>
            <w:r w:rsidRPr="00770107">
              <w:rPr>
                <w:rFonts w:ascii="Calibri" w:eastAsia="Times New Roman" w:hAnsi="Calibri" w:cs="Calibri"/>
                <w:b/>
                <w:bCs/>
                <w:color w:val="FFFFFF"/>
                <w:sz w:val="18"/>
                <w:szCs w:val="18"/>
                <w:lang w:eastAsia="en-AU"/>
              </w:rPr>
              <w:t> </w:t>
            </w:r>
          </w:p>
        </w:tc>
        <w:tc>
          <w:tcPr>
            <w:tcW w:w="1148" w:type="dxa"/>
            <w:tcBorders>
              <w:top w:val="single" w:sz="4" w:space="0" w:color="auto"/>
              <w:left w:val="nil"/>
              <w:bottom w:val="single" w:sz="4" w:space="0" w:color="auto"/>
              <w:right w:val="nil"/>
            </w:tcBorders>
            <w:shd w:val="clear" w:color="000000" w:fill="00746B"/>
            <w:vAlign w:val="bottom"/>
            <w:hideMark/>
          </w:tcPr>
          <w:p w:rsidR="00F535B4" w:rsidRPr="00770107" w:rsidRDefault="00F535B4" w:rsidP="007B1A24">
            <w:pPr>
              <w:spacing w:after="0" w:line="240" w:lineRule="auto"/>
              <w:jc w:val="right"/>
              <w:rPr>
                <w:rFonts w:ascii="Calibri" w:eastAsia="Times New Roman" w:hAnsi="Calibri" w:cs="Calibri"/>
                <w:b/>
                <w:bCs/>
                <w:color w:val="FFFFFF"/>
                <w:sz w:val="18"/>
                <w:szCs w:val="18"/>
                <w:lang w:eastAsia="en-AU"/>
              </w:rPr>
            </w:pPr>
            <w:r w:rsidRPr="00770107">
              <w:rPr>
                <w:rFonts w:ascii="Calibri" w:eastAsia="Times New Roman" w:hAnsi="Calibri" w:cs="Calibri"/>
                <w:b/>
                <w:bCs/>
                <w:color w:val="FFFFFF"/>
                <w:sz w:val="18"/>
                <w:szCs w:val="18"/>
                <w:lang w:eastAsia="en-AU"/>
              </w:rPr>
              <w:t> </w:t>
            </w:r>
          </w:p>
        </w:tc>
        <w:tc>
          <w:tcPr>
            <w:tcW w:w="1300" w:type="dxa"/>
            <w:tcBorders>
              <w:top w:val="nil"/>
              <w:left w:val="nil"/>
              <w:bottom w:val="single" w:sz="4" w:space="0" w:color="auto"/>
              <w:right w:val="single" w:sz="4" w:space="0" w:color="auto"/>
            </w:tcBorders>
            <w:shd w:val="clear" w:color="333399" w:fill="00746B"/>
            <w:noWrap/>
            <w:vAlign w:val="bottom"/>
            <w:hideMark/>
          </w:tcPr>
          <w:p w:rsidR="00F535B4" w:rsidRPr="00770107" w:rsidRDefault="00F535B4" w:rsidP="007B1A24">
            <w:pPr>
              <w:spacing w:after="0" w:line="240" w:lineRule="auto"/>
              <w:jc w:val="right"/>
              <w:rPr>
                <w:rFonts w:ascii="Calibri" w:eastAsia="Times New Roman" w:hAnsi="Calibri" w:cs="Calibri"/>
                <w:b/>
                <w:bCs/>
                <w:color w:val="FFFFFF"/>
                <w:sz w:val="18"/>
                <w:szCs w:val="18"/>
                <w:lang w:eastAsia="en-AU"/>
              </w:rPr>
            </w:pPr>
            <w:r w:rsidRPr="00770107">
              <w:rPr>
                <w:rFonts w:ascii="Calibri" w:eastAsia="Times New Roman" w:hAnsi="Calibri" w:cs="Calibri"/>
                <w:b/>
                <w:bCs/>
                <w:color w:val="FFFFFF"/>
                <w:sz w:val="18"/>
                <w:szCs w:val="18"/>
                <w:lang w:eastAsia="en-AU"/>
              </w:rPr>
              <w:t> </w:t>
            </w:r>
          </w:p>
        </w:tc>
      </w:tr>
      <w:tr w:rsidR="006D1F0A" w:rsidRPr="003018C8" w:rsidTr="007F07D7">
        <w:trPr>
          <w:trHeight w:val="227"/>
        </w:trPr>
        <w:tc>
          <w:tcPr>
            <w:tcW w:w="5020" w:type="dxa"/>
            <w:tcBorders>
              <w:top w:val="nil"/>
              <w:left w:val="single" w:sz="4" w:space="0" w:color="auto"/>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rPr>
                <w:rFonts w:eastAsia="Times New Roman" w:cstheme="minorHAnsi"/>
                <w:color w:val="000000"/>
                <w:sz w:val="18"/>
                <w:lang w:eastAsia="en-AU"/>
              </w:rPr>
            </w:pPr>
            <w:r w:rsidRPr="006D1F0A">
              <w:rPr>
                <w:rFonts w:eastAsia="Times New Roman" w:cstheme="minorHAnsi"/>
                <w:color w:val="000000"/>
                <w:sz w:val="18"/>
                <w:lang w:eastAsia="en-AU"/>
              </w:rPr>
              <w:t>Farm, Forestry and Garden Workers</w:t>
            </w:r>
          </w:p>
        </w:tc>
        <w:tc>
          <w:tcPr>
            <w:tcW w:w="1091" w:type="dxa"/>
            <w:tcBorders>
              <w:top w:val="nil"/>
              <w:left w:val="single" w:sz="4" w:space="0" w:color="auto"/>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23.2</w:t>
            </w:r>
          </w:p>
        </w:tc>
        <w:tc>
          <w:tcPr>
            <w:tcW w:w="1120" w:type="dxa"/>
            <w:tcBorders>
              <w:top w:val="nil"/>
              <w:left w:val="single" w:sz="4" w:space="0" w:color="auto"/>
              <w:bottom w:val="nil"/>
              <w:right w:val="single" w:sz="4" w:space="0" w:color="auto"/>
            </w:tcBorders>
            <w:shd w:val="clear" w:color="000000" w:fill="D9D9D9"/>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-189</w:t>
            </w:r>
          </w:p>
        </w:tc>
        <w:tc>
          <w:tcPr>
            <w:tcW w:w="1148" w:type="dxa"/>
            <w:tcBorders>
              <w:top w:val="nil"/>
              <w:left w:val="nil"/>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-25.7</w:t>
            </w:r>
          </w:p>
        </w:tc>
        <w:tc>
          <w:tcPr>
            <w:tcW w:w="1300" w:type="dxa"/>
            <w:tcBorders>
              <w:top w:val="nil"/>
              <w:left w:val="single" w:sz="4" w:space="0" w:color="auto"/>
              <w:bottom w:val="nil"/>
              <w:right w:val="single" w:sz="4" w:space="0" w:color="auto"/>
            </w:tcBorders>
            <w:shd w:val="clear" w:color="000000" w:fill="D9D9D9"/>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548</w:t>
            </w:r>
          </w:p>
        </w:tc>
      </w:tr>
      <w:tr w:rsidR="006D1F0A" w:rsidRPr="003018C8" w:rsidTr="007F07D7">
        <w:trPr>
          <w:trHeight w:val="227"/>
        </w:trPr>
        <w:tc>
          <w:tcPr>
            <w:tcW w:w="5020" w:type="dxa"/>
            <w:tcBorders>
              <w:top w:val="nil"/>
              <w:left w:val="single" w:sz="4" w:space="0" w:color="auto"/>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rPr>
                <w:rFonts w:eastAsia="Times New Roman" w:cstheme="minorHAnsi"/>
                <w:color w:val="000000"/>
                <w:sz w:val="18"/>
                <w:lang w:eastAsia="en-AU"/>
              </w:rPr>
            </w:pPr>
            <w:r w:rsidRPr="006D1F0A">
              <w:rPr>
                <w:rFonts w:eastAsia="Times New Roman" w:cstheme="minorHAnsi"/>
                <w:color w:val="000000"/>
                <w:sz w:val="18"/>
                <w:lang w:eastAsia="en-AU"/>
              </w:rPr>
              <w:t>Food Trades</w:t>
            </w:r>
          </w:p>
        </w:tc>
        <w:tc>
          <w:tcPr>
            <w:tcW w:w="1091" w:type="dxa"/>
            <w:tcBorders>
              <w:top w:val="nil"/>
              <w:left w:val="single" w:sz="4" w:space="0" w:color="auto"/>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88.4</w:t>
            </w:r>
          </w:p>
        </w:tc>
        <w:tc>
          <w:tcPr>
            <w:tcW w:w="1120" w:type="dxa"/>
            <w:tcBorders>
              <w:top w:val="nil"/>
              <w:left w:val="single" w:sz="4" w:space="0" w:color="auto"/>
              <w:bottom w:val="nil"/>
              <w:right w:val="single" w:sz="4" w:space="0" w:color="auto"/>
            </w:tcBorders>
            <w:shd w:val="clear" w:color="000000" w:fill="D9D9D9"/>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-190</w:t>
            </w:r>
          </w:p>
        </w:tc>
        <w:tc>
          <w:tcPr>
            <w:tcW w:w="1148" w:type="dxa"/>
            <w:tcBorders>
              <w:top w:val="nil"/>
              <w:left w:val="nil"/>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-4.8</w:t>
            </w:r>
          </w:p>
        </w:tc>
        <w:tc>
          <w:tcPr>
            <w:tcW w:w="1300" w:type="dxa"/>
            <w:tcBorders>
              <w:top w:val="nil"/>
              <w:left w:val="single" w:sz="4" w:space="0" w:color="auto"/>
              <w:bottom w:val="nil"/>
              <w:right w:val="single" w:sz="4" w:space="0" w:color="auto"/>
            </w:tcBorders>
            <w:shd w:val="clear" w:color="000000" w:fill="D9D9D9"/>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3,768</w:t>
            </w:r>
          </w:p>
        </w:tc>
      </w:tr>
      <w:tr w:rsidR="006D1F0A" w:rsidRPr="003018C8" w:rsidTr="007F07D7">
        <w:trPr>
          <w:trHeight w:val="227"/>
        </w:trPr>
        <w:tc>
          <w:tcPr>
            <w:tcW w:w="5020" w:type="dxa"/>
            <w:tcBorders>
              <w:top w:val="nil"/>
              <w:left w:val="single" w:sz="4" w:space="0" w:color="auto"/>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rPr>
                <w:rFonts w:eastAsia="Times New Roman" w:cstheme="minorHAnsi"/>
                <w:color w:val="000000"/>
                <w:sz w:val="18"/>
                <w:lang w:eastAsia="en-AU"/>
              </w:rPr>
            </w:pPr>
            <w:r w:rsidRPr="006D1F0A">
              <w:rPr>
                <w:rFonts w:eastAsia="Times New Roman" w:cstheme="minorHAnsi"/>
                <w:color w:val="000000"/>
                <w:sz w:val="18"/>
                <w:lang w:eastAsia="en-AU"/>
              </w:rPr>
              <w:t>Factory Process Workers</w:t>
            </w:r>
          </w:p>
        </w:tc>
        <w:tc>
          <w:tcPr>
            <w:tcW w:w="1091" w:type="dxa"/>
            <w:tcBorders>
              <w:top w:val="nil"/>
              <w:left w:val="single" w:sz="4" w:space="0" w:color="auto"/>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45.8</w:t>
            </w:r>
          </w:p>
        </w:tc>
        <w:tc>
          <w:tcPr>
            <w:tcW w:w="1120" w:type="dxa"/>
            <w:tcBorders>
              <w:top w:val="nil"/>
              <w:left w:val="single" w:sz="4" w:space="0" w:color="auto"/>
              <w:bottom w:val="nil"/>
              <w:right w:val="single" w:sz="4" w:space="0" w:color="auto"/>
            </w:tcBorders>
            <w:shd w:val="clear" w:color="000000" w:fill="D9D9D9"/>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-239</w:t>
            </w:r>
          </w:p>
        </w:tc>
        <w:tc>
          <w:tcPr>
            <w:tcW w:w="1148" w:type="dxa"/>
            <w:tcBorders>
              <w:top w:val="nil"/>
              <w:left w:val="nil"/>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-11.5</w:t>
            </w:r>
          </w:p>
        </w:tc>
        <w:tc>
          <w:tcPr>
            <w:tcW w:w="1300" w:type="dxa"/>
            <w:tcBorders>
              <w:top w:val="nil"/>
              <w:left w:val="single" w:sz="4" w:space="0" w:color="auto"/>
              <w:bottom w:val="nil"/>
              <w:right w:val="single" w:sz="4" w:space="0" w:color="auto"/>
            </w:tcBorders>
            <w:shd w:val="clear" w:color="000000" w:fill="D9D9D9"/>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1,835</w:t>
            </w:r>
          </w:p>
        </w:tc>
      </w:tr>
      <w:tr w:rsidR="006D1F0A" w:rsidRPr="003018C8" w:rsidTr="007F07D7">
        <w:trPr>
          <w:trHeight w:val="227"/>
        </w:trPr>
        <w:tc>
          <w:tcPr>
            <w:tcW w:w="5020" w:type="dxa"/>
            <w:tcBorders>
              <w:top w:val="nil"/>
              <w:left w:val="single" w:sz="4" w:space="0" w:color="auto"/>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rPr>
                <w:rFonts w:eastAsia="Times New Roman" w:cstheme="minorHAnsi"/>
                <w:color w:val="000000"/>
                <w:sz w:val="18"/>
                <w:lang w:eastAsia="en-AU"/>
              </w:rPr>
            </w:pPr>
            <w:r w:rsidRPr="006D1F0A">
              <w:rPr>
                <w:rFonts w:eastAsia="Times New Roman" w:cstheme="minorHAnsi"/>
                <w:color w:val="000000"/>
                <w:sz w:val="18"/>
                <w:lang w:eastAsia="en-AU"/>
              </w:rPr>
              <w:t>Numerical Clerks</w:t>
            </w:r>
          </w:p>
        </w:tc>
        <w:tc>
          <w:tcPr>
            <w:tcW w:w="1091" w:type="dxa"/>
            <w:tcBorders>
              <w:top w:val="nil"/>
              <w:left w:val="single" w:sz="4" w:space="0" w:color="auto"/>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55.8</w:t>
            </w:r>
          </w:p>
        </w:tc>
        <w:tc>
          <w:tcPr>
            <w:tcW w:w="1120" w:type="dxa"/>
            <w:tcBorders>
              <w:top w:val="nil"/>
              <w:left w:val="single" w:sz="4" w:space="0" w:color="auto"/>
              <w:bottom w:val="nil"/>
              <w:right w:val="single" w:sz="4" w:space="0" w:color="auto"/>
            </w:tcBorders>
            <w:shd w:val="clear" w:color="000000" w:fill="D9D9D9"/>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-324</w:t>
            </w:r>
          </w:p>
        </w:tc>
        <w:tc>
          <w:tcPr>
            <w:tcW w:w="1148" w:type="dxa"/>
            <w:tcBorders>
              <w:top w:val="nil"/>
              <w:left w:val="nil"/>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-5.3</w:t>
            </w:r>
          </w:p>
        </w:tc>
        <w:tc>
          <w:tcPr>
            <w:tcW w:w="1300" w:type="dxa"/>
            <w:tcBorders>
              <w:top w:val="nil"/>
              <w:left w:val="single" w:sz="4" w:space="0" w:color="auto"/>
              <w:bottom w:val="nil"/>
              <w:right w:val="single" w:sz="4" w:space="0" w:color="auto"/>
            </w:tcBorders>
            <w:shd w:val="clear" w:color="000000" w:fill="D9D9D9"/>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5,822</w:t>
            </w:r>
          </w:p>
        </w:tc>
      </w:tr>
      <w:tr w:rsidR="006D1F0A" w:rsidRPr="003018C8" w:rsidTr="007F07D7">
        <w:trPr>
          <w:trHeight w:val="227"/>
        </w:trPr>
        <w:tc>
          <w:tcPr>
            <w:tcW w:w="5020" w:type="dxa"/>
            <w:tcBorders>
              <w:top w:val="nil"/>
              <w:left w:val="single" w:sz="4" w:space="0" w:color="auto"/>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rPr>
                <w:rFonts w:eastAsia="Times New Roman" w:cstheme="minorHAnsi"/>
                <w:color w:val="000000"/>
                <w:sz w:val="18"/>
                <w:lang w:eastAsia="en-AU"/>
              </w:rPr>
            </w:pPr>
            <w:r w:rsidRPr="006D1F0A">
              <w:rPr>
                <w:rFonts w:eastAsia="Times New Roman" w:cstheme="minorHAnsi"/>
                <w:color w:val="000000"/>
                <w:sz w:val="18"/>
                <w:lang w:eastAsia="en-AU"/>
              </w:rPr>
              <w:t>Food Preparation Assistants</w:t>
            </w:r>
          </w:p>
        </w:tc>
        <w:tc>
          <w:tcPr>
            <w:tcW w:w="1091" w:type="dxa"/>
            <w:tcBorders>
              <w:top w:val="nil"/>
              <w:left w:val="single" w:sz="4" w:space="0" w:color="auto"/>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27.5</w:t>
            </w:r>
          </w:p>
        </w:tc>
        <w:tc>
          <w:tcPr>
            <w:tcW w:w="1120" w:type="dxa"/>
            <w:tcBorders>
              <w:top w:val="nil"/>
              <w:left w:val="single" w:sz="4" w:space="0" w:color="auto"/>
              <w:bottom w:val="nil"/>
              <w:right w:val="single" w:sz="4" w:space="0" w:color="auto"/>
            </w:tcBorders>
            <w:shd w:val="clear" w:color="000000" w:fill="D9D9D9"/>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-379</w:t>
            </w:r>
          </w:p>
        </w:tc>
        <w:tc>
          <w:tcPr>
            <w:tcW w:w="1148" w:type="dxa"/>
            <w:tcBorders>
              <w:top w:val="nil"/>
              <w:left w:val="nil"/>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-35.8</w:t>
            </w:r>
          </w:p>
        </w:tc>
        <w:tc>
          <w:tcPr>
            <w:tcW w:w="1300" w:type="dxa"/>
            <w:tcBorders>
              <w:top w:val="nil"/>
              <w:left w:val="single" w:sz="4" w:space="0" w:color="auto"/>
              <w:bottom w:val="nil"/>
              <w:right w:val="single" w:sz="4" w:space="0" w:color="auto"/>
            </w:tcBorders>
            <w:shd w:val="clear" w:color="000000" w:fill="D9D9D9"/>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680</w:t>
            </w:r>
          </w:p>
        </w:tc>
      </w:tr>
      <w:tr w:rsidR="006D1F0A" w:rsidRPr="003018C8" w:rsidTr="007F07D7">
        <w:trPr>
          <w:trHeight w:val="227"/>
        </w:trPr>
        <w:tc>
          <w:tcPr>
            <w:tcW w:w="5020" w:type="dxa"/>
            <w:tcBorders>
              <w:top w:val="nil"/>
              <w:left w:val="single" w:sz="4" w:space="0" w:color="auto"/>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rPr>
                <w:rFonts w:eastAsia="Times New Roman" w:cstheme="minorHAnsi"/>
                <w:color w:val="000000"/>
                <w:sz w:val="18"/>
                <w:lang w:eastAsia="en-AU"/>
              </w:rPr>
            </w:pPr>
            <w:r w:rsidRPr="006D1F0A">
              <w:rPr>
                <w:rFonts w:eastAsia="Times New Roman" w:cstheme="minorHAnsi"/>
                <w:color w:val="000000"/>
                <w:sz w:val="18"/>
                <w:lang w:eastAsia="en-AU"/>
              </w:rPr>
              <w:t>Automotive and Engineering Trades</w:t>
            </w:r>
          </w:p>
        </w:tc>
        <w:tc>
          <w:tcPr>
            <w:tcW w:w="1091" w:type="dxa"/>
            <w:tcBorders>
              <w:top w:val="nil"/>
              <w:left w:val="single" w:sz="4" w:space="0" w:color="auto"/>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65.8</w:t>
            </w:r>
          </w:p>
        </w:tc>
        <w:tc>
          <w:tcPr>
            <w:tcW w:w="1120" w:type="dxa"/>
            <w:tcBorders>
              <w:top w:val="nil"/>
              <w:left w:val="single" w:sz="4" w:space="0" w:color="auto"/>
              <w:bottom w:val="nil"/>
              <w:right w:val="single" w:sz="4" w:space="0" w:color="auto"/>
            </w:tcBorders>
            <w:shd w:val="clear" w:color="000000" w:fill="D9D9D9"/>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-431</w:t>
            </w:r>
          </w:p>
        </w:tc>
        <w:tc>
          <w:tcPr>
            <w:tcW w:w="1148" w:type="dxa"/>
            <w:tcBorders>
              <w:top w:val="nil"/>
              <w:left w:val="nil"/>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-9.5</w:t>
            </w:r>
          </w:p>
        </w:tc>
        <w:tc>
          <w:tcPr>
            <w:tcW w:w="1300" w:type="dxa"/>
            <w:tcBorders>
              <w:top w:val="nil"/>
              <w:left w:val="single" w:sz="4" w:space="0" w:color="auto"/>
              <w:bottom w:val="nil"/>
              <w:right w:val="single" w:sz="4" w:space="0" w:color="auto"/>
            </w:tcBorders>
            <w:shd w:val="clear" w:color="000000" w:fill="D9D9D9"/>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4,122</w:t>
            </w:r>
          </w:p>
        </w:tc>
      </w:tr>
      <w:tr w:rsidR="006D1F0A" w:rsidRPr="003018C8" w:rsidTr="007F07D7">
        <w:trPr>
          <w:trHeight w:val="227"/>
        </w:trPr>
        <w:tc>
          <w:tcPr>
            <w:tcW w:w="5020" w:type="dxa"/>
            <w:tcBorders>
              <w:top w:val="nil"/>
              <w:left w:val="single" w:sz="4" w:space="0" w:color="auto"/>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rPr>
                <w:rFonts w:eastAsia="Times New Roman" w:cstheme="minorHAnsi"/>
                <w:color w:val="000000"/>
                <w:sz w:val="18"/>
                <w:lang w:eastAsia="en-AU"/>
              </w:rPr>
            </w:pPr>
            <w:r w:rsidRPr="006D1F0A">
              <w:rPr>
                <w:rFonts w:eastAsia="Times New Roman" w:cstheme="minorHAnsi"/>
                <w:color w:val="000000"/>
                <w:sz w:val="18"/>
                <w:lang w:eastAsia="en-AU"/>
              </w:rPr>
              <w:t>Cleaners and Laundry Workers</w:t>
            </w:r>
          </w:p>
        </w:tc>
        <w:tc>
          <w:tcPr>
            <w:tcW w:w="1091" w:type="dxa"/>
            <w:tcBorders>
              <w:top w:val="nil"/>
              <w:left w:val="single" w:sz="4" w:space="0" w:color="auto"/>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36.4</w:t>
            </w:r>
          </w:p>
        </w:tc>
        <w:tc>
          <w:tcPr>
            <w:tcW w:w="1120" w:type="dxa"/>
            <w:tcBorders>
              <w:top w:val="nil"/>
              <w:left w:val="single" w:sz="4" w:space="0" w:color="auto"/>
              <w:bottom w:val="nil"/>
              <w:right w:val="single" w:sz="4" w:space="0" w:color="auto"/>
            </w:tcBorders>
            <w:shd w:val="clear" w:color="000000" w:fill="D9D9D9"/>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-505</w:t>
            </w:r>
          </w:p>
        </w:tc>
        <w:tc>
          <w:tcPr>
            <w:tcW w:w="1148" w:type="dxa"/>
            <w:tcBorders>
              <w:top w:val="nil"/>
              <w:left w:val="nil"/>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-23.2</w:t>
            </w:r>
          </w:p>
        </w:tc>
        <w:tc>
          <w:tcPr>
            <w:tcW w:w="1300" w:type="dxa"/>
            <w:tcBorders>
              <w:top w:val="nil"/>
              <w:left w:val="single" w:sz="4" w:space="0" w:color="auto"/>
              <w:bottom w:val="nil"/>
              <w:right w:val="single" w:sz="4" w:space="0" w:color="auto"/>
            </w:tcBorders>
            <w:shd w:val="clear" w:color="000000" w:fill="D9D9D9"/>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1,670</w:t>
            </w:r>
          </w:p>
        </w:tc>
      </w:tr>
      <w:tr w:rsidR="006D1F0A" w:rsidRPr="003018C8" w:rsidTr="007F07D7">
        <w:trPr>
          <w:trHeight w:val="227"/>
        </w:trPr>
        <w:tc>
          <w:tcPr>
            <w:tcW w:w="5020" w:type="dxa"/>
            <w:tcBorders>
              <w:top w:val="nil"/>
              <w:left w:val="single" w:sz="4" w:space="0" w:color="auto"/>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rPr>
                <w:rFonts w:eastAsia="Times New Roman" w:cstheme="minorHAnsi"/>
                <w:color w:val="000000"/>
                <w:sz w:val="18"/>
                <w:lang w:eastAsia="en-AU"/>
              </w:rPr>
            </w:pPr>
            <w:r w:rsidRPr="006D1F0A">
              <w:rPr>
                <w:rFonts w:eastAsia="Times New Roman" w:cstheme="minorHAnsi"/>
                <w:color w:val="000000"/>
                <w:sz w:val="18"/>
                <w:lang w:eastAsia="en-AU"/>
              </w:rPr>
              <w:t>Hospitality Workers</w:t>
            </w:r>
          </w:p>
        </w:tc>
        <w:tc>
          <w:tcPr>
            <w:tcW w:w="1091" w:type="dxa"/>
            <w:tcBorders>
              <w:top w:val="nil"/>
              <w:left w:val="single" w:sz="4" w:space="0" w:color="auto"/>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61.6</w:t>
            </w:r>
          </w:p>
        </w:tc>
        <w:tc>
          <w:tcPr>
            <w:tcW w:w="1120" w:type="dxa"/>
            <w:tcBorders>
              <w:top w:val="nil"/>
              <w:left w:val="single" w:sz="4" w:space="0" w:color="auto"/>
              <w:bottom w:val="nil"/>
              <w:right w:val="single" w:sz="4" w:space="0" w:color="auto"/>
            </w:tcBorders>
            <w:shd w:val="clear" w:color="000000" w:fill="D9D9D9"/>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-532</w:t>
            </w:r>
          </w:p>
        </w:tc>
        <w:tc>
          <w:tcPr>
            <w:tcW w:w="1148" w:type="dxa"/>
            <w:tcBorders>
              <w:top w:val="nil"/>
              <w:left w:val="nil"/>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-14.4</w:t>
            </w:r>
          </w:p>
        </w:tc>
        <w:tc>
          <w:tcPr>
            <w:tcW w:w="1300" w:type="dxa"/>
            <w:tcBorders>
              <w:top w:val="nil"/>
              <w:left w:val="single" w:sz="4" w:space="0" w:color="auto"/>
              <w:bottom w:val="nil"/>
              <w:right w:val="single" w:sz="4" w:space="0" w:color="auto"/>
            </w:tcBorders>
            <w:shd w:val="clear" w:color="000000" w:fill="D9D9D9"/>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3,159</w:t>
            </w:r>
          </w:p>
        </w:tc>
      </w:tr>
      <w:tr w:rsidR="006D1F0A" w:rsidRPr="003018C8" w:rsidTr="007F07D7">
        <w:trPr>
          <w:trHeight w:val="227"/>
        </w:trPr>
        <w:tc>
          <w:tcPr>
            <w:tcW w:w="5020" w:type="dxa"/>
            <w:tcBorders>
              <w:top w:val="nil"/>
              <w:left w:val="single" w:sz="4" w:space="0" w:color="auto"/>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rPr>
                <w:rFonts w:eastAsia="Times New Roman" w:cstheme="minorHAnsi"/>
                <w:color w:val="000000"/>
                <w:sz w:val="18"/>
                <w:lang w:eastAsia="en-AU"/>
              </w:rPr>
            </w:pPr>
            <w:r w:rsidRPr="006D1F0A">
              <w:rPr>
                <w:rFonts w:eastAsia="Times New Roman" w:cstheme="minorHAnsi"/>
                <w:color w:val="000000"/>
                <w:sz w:val="18"/>
                <w:lang w:eastAsia="en-AU"/>
              </w:rPr>
              <w:t>Drivers and Storepersons</w:t>
            </w:r>
          </w:p>
        </w:tc>
        <w:tc>
          <w:tcPr>
            <w:tcW w:w="1091" w:type="dxa"/>
            <w:tcBorders>
              <w:top w:val="nil"/>
              <w:left w:val="single" w:sz="4" w:space="0" w:color="auto"/>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41.7</w:t>
            </w:r>
          </w:p>
        </w:tc>
        <w:tc>
          <w:tcPr>
            <w:tcW w:w="1120" w:type="dxa"/>
            <w:tcBorders>
              <w:top w:val="nil"/>
              <w:left w:val="single" w:sz="4" w:space="0" w:color="auto"/>
              <w:bottom w:val="nil"/>
              <w:right w:val="single" w:sz="4" w:space="0" w:color="auto"/>
            </w:tcBorders>
            <w:shd w:val="clear" w:color="000000" w:fill="D9D9D9"/>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-806</w:t>
            </w:r>
          </w:p>
        </w:tc>
        <w:tc>
          <w:tcPr>
            <w:tcW w:w="1148" w:type="dxa"/>
            <w:tcBorders>
              <w:top w:val="nil"/>
              <w:left w:val="nil"/>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-19.5</w:t>
            </w:r>
          </w:p>
        </w:tc>
        <w:tc>
          <w:tcPr>
            <w:tcW w:w="1300" w:type="dxa"/>
            <w:tcBorders>
              <w:top w:val="nil"/>
              <w:left w:val="single" w:sz="4" w:space="0" w:color="auto"/>
              <w:bottom w:val="nil"/>
              <w:right w:val="single" w:sz="4" w:space="0" w:color="auto"/>
            </w:tcBorders>
            <w:shd w:val="clear" w:color="000000" w:fill="D9D9D9"/>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3,324</w:t>
            </w:r>
          </w:p>
        </w:tc>
      </w:tr>
      <w:tr w:rsidR="006D1F0A" w:rsidRPr="003018C8" w:rsidTr="007F07D7">
        <w:trPr>
          <w:trHeight w:val="227"/>
        </w:trPr>
        <w:tc>
          <w:tcPr>
            <w:tcW w:w="5020" w:type="dxa"/>
            <w:tcBorders>
              <w:top w:val="nil"/>
              <w:left w:val="single" w:sz="4" w:space="0" w:color="auto"/>
              <w:bottom w:val="single" w:sz="4" w:space="0" w:color="auto"/>
              <w:right w:val="nil"/>
            </w:tcBorders>
            <w:shd w:val="clear" w:color="auto" w:fill="auto"/>
            <w:vAlign w:val="bottom"/>
            <w:hideMark/>
          </w:tcPr>
          <w:p w:rsidR="006D1F0A" w:rsidRPr="006D1F0A" w:rsidRDefault="006D1F0A" w:rsidP="006D1F0A">
            <w:pPr>
              <w:autoSpaceDE w:val="0"/>
              <w:autoSpaceDN w:val="0"/>
              <w:adjustRightInd w:val="0"/>
              <w:spacing w:after="0" w:line="240" w:lineRule="auto"/>
              <w:rPr>
                <w:rFonts w:eastAsia="Times New Roman" w:cstheme="minorHAnsi"/>
                <w:color w:val="000000"/>
                <w:sz w:val="18"/>
                <w:lang w:eastAsia="en-AU"/>
              </w:rPr>
            </w:pPr>
            <w:r w:rsidRPr="006D1F0A">
              <w:rPr>
                <w:rFonts w:eastAsia="Times New Roman" w:cstheme="minorHAnsi"/>
                <w:color w:val="000000"/>
                <w:sz w:val="18"/>
                <w:lang w:eastAsia="en-AU"/>
              </w:rPr>
              <w:t>Other Labourers</w:t>
            </w:r>
          </w:p>
        </w:tc>
        <w:tc>
          <w:tcPr>
            <w:tcW w:w="1091" w:type="dxa"/>
            <w:tcBorders>
              <w:top w:val="nil"/>
              <w:left w:val="single" w:sz="4" w:space="0" w:color="auto"/>
              <w:bottom w:val="single" w:sz="4" w:space="0" w:color="auto"/>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27.9</w:t>
            </w:r>
          </w:p>
        </w:tc>
        <w:tc>
          <w:tcPr>
            <w:tcW w:w="1120" w:type="dxa"/>
            <w:tcBorders>
              <w:top w:val="nil"/>
              <w:left w:val="single" w:sz="4" w:space="0" w:color="auto"/>
              <w:bottom w:val="single" w:sz="4" w:space="0" w:color="auto"/>
              <w:right w:val="single" w:sz="4" w:space="0" w:color="auto"/>
            </w:tcBorders>
            <w:shd w:val="clear" w:color="000000" w:fill="D9D9D9"/>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-1,073</w:t>
            </w:r>
          </w:p>
        </w:tc>
        <w:tc>
          <w:tcPr>
            <w:tcW w:w="1148" w:type="dxa"/>
            <w:tcBorders>
              <w:top w:val="nil"/>
              <w:left w:val="nil"/>
              <w:bottom w:val="single" w:sz="4" w:space="0" w:color="auto"/>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-22.0</w:t>
            </w:r>
          </w:p>
        </w:tc>
        <w:tc>
          <w:tcPr>
            <w:tcW w:w="1300" w:type="dxa"/>
            <w:tcBorders>
              <w:top w:val="nil"/>
              <w:left w:val="single" w:sz="4" w:space="0" w:color="auto"/>
              <w:bottom w:val="single" w:sz="4" w:space="0" w:color="auto"/>
              <w:right w:val="single" w:sz="4" w:space="0" w:color="auto"/>
            </w:tcBorders>
            <w:shd w:val="clear" w:color="000000" w:fill="D9D9D9"/>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3,811</w:t>
            </w:r>
          </w:p>
        </w:tc>
      </w:tr>
    </w:tbl>
    <w:p w:rsidR="00F535B4" w:rsidRPr="00770107" w:rsidRDefault="00DB7239" w:rsidP="00F535B4">
      <w:pPr>
        <w:pStyle w:val="Heading2"/>
        <w:rPr>
          <w:color w:val="00746B"/>
        </w:rPr>
      </w:pPr>
      <w:r w:rsidRPr="00770107">
        <w:rPr>
          <w:color w:val="00746B"/>
        </w:rPr>
        <w:t>Skill L</w:t>
      </w:r>
      <w:r w:rsidR="00F535B4" w:rsidRPr="00770107">
        <w:rPr>
          <w:color w:val="00746B"/>
        </w:rPr>
        <w:t>evel Trend</w:t>
      </w:r>
    </w:p>
    <w:p w:rsidR="00F535B4" w:rsidRPr="003018C8" w:rsidRDefault="00F535B4" w:rsidP="00F535B4">
      <w:pPr>
        <w:spacing w:after="120" w:line="240" w:lineRule="auto"/>
        <w:jc w:val="both"/>
        <w:rPr>
          <w:highlight w:val="yellow"/>
        </w:rPr>
      </w:pPr>
      <w:r w:rsidRPr="006D1F0A">
        <w:t xml:space="preserve">Over the </w:t>
      </w:r>
      <w:r w:rsidRPr="00333493">
        <w:t xml:space="preserve">year to </w:t>
      </w:r>
      <w:r w:rsidR="006D1F0A" w:rsidRPr="00333493">
        <w:t>September</w:t>
      </w:r>
      <w:r w:rsidRPr="00333493">
        <w:t xml:space="preserve"> 2015, vacancies </w:t>
      </w:r>
      <w:r w:rsidR="00246D09" w:rsidRPr="00333493">
        <w:t xml:space="preserve">increased </w:t>
      </w:r>
      <w:r w:rsidR="00DA2EB7" w:rsidRPr="00333493">
        <w:t xml:space="preserve">for the highest </w:t>
      </w:r>
      <w:r w:rsidR="00333493" w:rsidRPr="00333493">
        <w:t>three</w:t>
      </w:r>
      <w:r w:rsidR="00DA2EB7" w:rsidRPr="00333493">
        <w:t xml:space="preserve"> skill levels, with </w:t>
      </w:r>
      <w:r w:rsidR="00246D09" w:rsidRPr="00333493">
        <w:t xml:space="preserve">the strongest rise recorded for </w:t>
      </w:r>
      <w:r w:rsidR="006D2EB5" w:rsidRPr="00333493">
        <w:t xml:space="preserve">skill level 1 occupations </w:t>
      </w:r>
      <w:r w:rsidR="007F07D7" w:rsidRPr="00333493">
        <w:t xml:space="preserve">(commensurate with </w:t>
      </w:r>
      <w:r w:rsidR="00C43DF6">
        <w:t>the</w:t>
      </w:r>
      <w:r w:rsidR="00441D92">
        <w:t xml:space="preserve"> attainment of a</w:t>
      </w:r>
      <w:r w:rsidR="00BE6A32" w:rsidRPr="00333493">
        <w:t xml:space="preserve"> Bachelor degree or higher), up by </w:t>
      </w:r>
      <w:r w:rsidR="00333493" w:rsidRPr="00333493">
        <w:t>10.4</w:t>
      </w:r>
      <w:r w:rsidR="007F07D7" w:rsidRPr="00333493">
        <w:t>%</w:t>
      </w:r>
      <w:r w:rsidRPr="00333493">
        <w:t xml:space="preserve">. </w:t>
      </w:r>
      <w:r w:rsidR="00DA2EB7" w:rsidRPr="00333493">
        <w:t>By contrast, v</w:t>
      </w:r>
      <w:r w:rsidRPr="00333493">
        <w:t xml:space="preserve">acancies for occupations with the lowest </w:t>
      </w:r>
      <w:r w:rsidR="00333493" w:rsidRPr="00333493">
        <w:t>two</w:t>
      </w:r>
      <w:r w:rsidR="007B1A24" w:rsidRPr="00333493">
        <w:t xml:space="preserve"> skill levels </w:t>
      </w:r>
      <w:r w:rsidRPr="00333493">
        <w:t>declined over the year</w:t>
      </w:r>
      <w:r w:rsidR="007B1A24" w:rsidRPr="00333493">
        <w:t xml:space="preserve">, with the strongest decline in vacancies </w:t>
      </w:r>
      <w:r w:rsidR="00DA2EB7" w:rsidRPr="00333493">
        <w:t xml:space="preserve">recorded </w:t>
      </w:r>
      <w:r w:rsidR="007B1A24" w:rsidRPr="00333493">
        <w:t>for skill level 5 occupations (commensurate with</w:t>
      </w:r>
      <w:r w:rsidR="00441D92">
        <w:t xml:space="preserve"> the attainment of</w:t>
      </w:r>
      <w:r w:rsidR="007B1A24" w:rsidRPr="00333493">
        <w:t xml:space="preserve"> a Certificate I or secondary education)</w:t>
      </w:r>
      <w:r w:rsidR="00DA2EB7" w:rsidRPr="00333493">
        <w:t>, down</w:t>
      </w:r>
      <w:r w:rsidR="00333493" w:rsidRPr="00333493">
        <w:t xml:space="preserve"> by 8.6</w:t>
      </w:r>
      <w:r w:rsidRPr="00333493">
        <w:t xml:space="preserve">%. </w:t>
      </w:r>
    </w:p>
    <w:tbl>
      <w:tblPr>
        <w:tblW w:w="9200" w:type="dxa"/>
        <w:tblInd w:w="93" w:type="dxa"/>
        <w:tblLook w:val="04A0" w:firstRow="1" w:lastRow="0" w:firstColumn="1" w:lastColumn="0" w:noHBand="0" w:noVBand="1"/>
      </w:tblPr>
      <w:tblGrid>
        <w:gridCol w:w="5020"/>
        <w:gridCol w:w="960"/>
        <w:gridCol w:w="960"/>
        <w:gridCol w:w="960"/>
        <w:gridCol w:w="1300"/>
      </w:tblGrid>
      <w:tr w:rsidR="00F535B4" w:rsidRPr="003018C8" w:rsidTr="006F5A46">
        <w:trPr>
          <w:trHeight w:val="510"/>
        </w:trPr>
        <w:tc>
          <w:tcPr>
            <w:tcW w:w="5020" w:type="dxa"/>
            <w:tcBorders>
              <w:top w:val="single" w:sz="4" w:space="0" w:color="auto"/>
              <w:left w:val="single" w:sz="4" w:space="0" w:color="auto"/>
              <w:bottom w:val="nil"/>
              <w:right w:val="single" w:sz="4" w:space="0" w:color="auto"/>
            </w:tcBorders>
            <w:shd w:val="clear" w:color="000000" w:fill="0F243E"/>
            <w:noWrap/>
            <w:vAlign w:val="bottom"/>
            <w:hideMark/>
          </w:tcPr>
          <w:p w:rsidR="00F535B4" w:rsidRPr="006D1F0A" w:rsidRDefault="00F535B4" w:rsidP="00F535B4">
            <w:pPr>
              <w:spacing w:after="0" w:line="240" w:lineRule="auto"/>
              <w:jc w:val="center"/>
              <w:rPr>
                <w:rFonts w:ascii="Calibri" w:eastAsia="Times New Roman" w:hAnsi="Calibri" w:cs="Calibri"/>
                <w:b/>
                <w:bCs/>
                <w:color w:val="FFFFFF"/>
                <w:sz w:val="18"/>
                <w:szCs w:val="18"/>
                <w:lang w:eastAsia="en-AU"/>
              </w:rPr>
            </w:pPr>
            <w:r w:rsidRPr="006D1F0A">
              <w:rPr>
                <w:rFonts w:ascii="Calibri" w:eastAsia="Times New Roman" w:hAnsi="Calibri" w:cs="Calibri"/>
                <w:b/>
                <w:bCs/>
                <w:color w:val="FFFFFF"/>
                <w:sz w:val="18"/>
                <w:szCs w:val="18"/>
                <w:lang w:eastAsia="en-AU"/>
              </w:rPr>
              <w:t>Skill Level IVI - Trend</w:t>
            </w:r>
          </w:p>
        </w:tc>
        <w:tc>
          <w:tcPr>
            <w:tcW w:w="960" w:type="dxa"/>
            <w:tcBorders>
              <w:top w:val="single" w:sz="4" w:space="0" w:color="auto"/>
              <w:left w:val="single" w:sz="4" w:space="0" w:color="auto"/>
              <w:bottom w:val="nil"/>
              <w:right w:val="single" w:sz="4" w:space="0" w:color="auto"/>
            </w:tcBorders>
            <w:shd w:val="clear" w:color="000000" w:fill="0F243E"/>
            <w:vAlign w:val="center"/>
            <w:hideMark/>
          </w:tcPr>
          <w:p w:rsidR="00F535B4" w:rsidRPr="006D1F0A" w:rsidRDefault="00F535B4" w:rsidP="006F5A46">
            <w:pPr>
              <w:spacing w:after="0" w:line="240" w:lineRule="auto"/>
              <w:jc w:val="center"/>
              <w:rPr>
                <w:rFonts w:ascii="Calibri" w:eastAsia="Times New Roman" w:hAnsi="Calibri" w:cs="Calibri"/>
                <w:b/>
                <w:bCs/>
                <w:color w:val="FFFFFF"/>
                <w:sz w:val="18"/>
                <w:szCs w:val="18"/>
                <w:lang w:eastAsia="en-AU"/>
              </w:rPr>
            </w:pPr>
            <w:r w:rsidRPr="006D1F0A">
              <w:rPr>
                <w:rFonts w:ascii="Calibri" w:eastAsia="Times New Roman" w:hAnsi="Calibri" w:cs="Calibri"/>
                <w:b/>
                <w:bCs/>
                <w:color w:val="FFFFFF"/>
                <w:sz w:val="18"/>
                <w:szCs w:val="18"/>
                <w:lang w:eastAsia="en-AU"/>
              </w:rPr>
              <w:t>Index (Jan '06 = 100)</w:t>
            </w:r>
          </w:p>
        </w:tc>
        <w:tc>
          <w:tcPr>
            <w:tcW w:w="960" w:type="dxa"/>
            <w:tcBorders>
              <w:top w:val="single" w:sz="4" w:space="0" w:color="auto"/>
              <w:left w:val="single" w:sz="4" w:space="0" w:color="auto"/>
              <w:bottom w:val="nil"/>
              <w:right w:val="single" w:sz="4" w:space="0" w:color="auto"/>
            </w:tcBorders>
            <w:shd w:val="clear" w:color="000000" w:fill="0F243E"/>
            <w:vAlign w:val="center"/>
            <w:hideMark/>
          </w:tcPr>
          <w:p w:rsidR="00F535B4" w:rsidRPr="006D1F0A" w:rsidRDefault="00F535B4" w:rsidP="006F5A46">
            <w:pPr>
              <w:spacing w:after="0" w:line="240" w:lineRule="auto"/>
              <w:jc w:val="center"/>
              <w:rPr>
                <w:rFonts w:ascii="Calibri" w:eastAsia="Times New Roman" w:hAnsi="Calibri" w:cs="Calibri"/>
                <w:b/>
                <w:bCs/>
                <w:color w:val="FFFFFF"/>
                <w:sz w:val="18"/>
                <w:szCs w:val="18"/>
                <w:lang w:eastAsia="en-AU"/>
              </w:rPr>
            </w:pPr>
            <w:r w:rsidRPr="006D1F0A">
              <w:rPr>
                <w:rFonts w:ascii="Calibri" w:eastAsia="Times New Roman" w:hAnsi="Calibri" w:cs="Calibri"/>
                <w:b/>
                <w:bCs/>
                <w:color w:val="FFFFFF"/>
                <w:sz w:val="18"/>
                <w:szCs w:val="18"/>
                <w:lang w:eastAsia="en-AU"/>
              </w:rPr>
              <w:t>Monthly % change</w:t>
            </w:r>
          </w:p>
        </w:tc>
        <w:tc>
          <w:tcPr>
            <w:tcW w:w="960" w:type="dxa"/>
            <w:tcBorders>
              <w:top w:val="single" w:sz="4" w:space="0" w:color="auto"/>
              <w:left w:val="single" w:sz="4" w:space="0" w:color="auto"/>
              <w:bottom w:val="nil"/>
              <w:right w:val="single" w:sz="4" w:space="0" w:color="auto"/>
            </w:tcBorders>
            <w:shd w:val="clear" w:color="000000" w:fill="0F243E"/>
            <w:vAlign w:val="center"/>
            <w:hideMark/>
          </w:tcPr>
          <w:p w:rsidR="00F535B4" w:rsidRPr="006D1F0A" w:rsidRDefault="00F535B4" w:rsidP="006F5A46">
            <w:pPr>
              <w:spacing w:after="0" w:line="240" w:lineRule="auto"/>
              <w:jc w:val="center"/>
              <w:rPr>
                <w:rFonts w:ascii="Calibri" w:eastAsia="Times New Roman" w:hAnsi="Calibri" w:cs="Calibri"/>
                <w:b/>
                <w:bCs/>
                <w:color w:val="FFFFFF"/>
                <w:sz w:val="18"/>
                <w:szCs w:val="18"/>
                <w:lang w:eastAsia="en-AU"/>
              </w:rPr>
            </w:pPr>
            <w:r w:rsidRPr="006D1F0A">
              <w:rPr>
                <w:rFonts w:ascii="Calibri" w:eastAsia="Times New Roman" w:hAnsi="Calibri" w:cs="Calibri"/>
                <w:b/>
                <w:bCs/>
                <w:color w:val="FFFFFF"/>
                <w:sz w:val="18"/>
                <w:szCs w:val="18"/>
                <w:lang w:eastAsia="en-AU"/>
              </w:rPr>
              <w:t>Yearly % change</w:t>
            </w:r>
          </w:p>
        </w:tc>
        <w:tc>
          <w:tcPr>
            <w:tcW w:w="1300" w:type="dxa"/>
            <w:tcBorders>
              <w:top w:val="single" w:sz="4" w:space="0" w:color="auto"/>
              <w:left w:val="single" w:sz="4" w:space="0" w:color="auto"/>
              <w:bottom w:val="nil"/>
              <w:right w:val="single" w:sz="4" w:space="0" w:color="auto"/>
            </w:tcBorders>
            <w:shd w:val="clear" w:color="000000" w:fill="0F243E"/>
            <w:vAlign w:val="center"/>
            <w:hideMark/>
          </w:tcPr>
          <w:p w:rsidR="00F535B4" w:rsidRPr="006D1F0A" w:rsidRDefault="00F535B4" w:rsidP="006F5A46">
            <w:pPr>
              <w:spacing w:after="0" w:line="240" w:lineRule="auto"/>
              <w:jc w:val="center"/>
              <w:rPr>
                <w:rFonts w:ascii="Calibri" w:eastAsia="Times New Roman" w:hAnsi="Calibri" w:cs="Calibri"/>
                <w:b/>
                <w:bCs/>
                <w:color w:val="FFFFFF"/>
                <w:sz w:val="18"/>
                <w:szCs w:val="18"/>
                <w:lang w:eastAsia="en-AU"/>
              </w:rPr>
            </w:pPr>
            <w:r w:rsidRPr="006D1F0A">
              <w:rPr>
                <w:rFonts w:ascii="Calibri" w:eastAsia="Times New Roman" w:hAnsi="Calibri" w:cs="Calibri"/>
                <w:b/>
                <w:bCs/>
                <w:color w:val="FFFFFF"/>
                <w:sz w:val="18"/>
                <w:szCs w:val="18"/>
                <w:lang w:eastAsia="en-AU"/>
              </w:rPr>
              <w:t>Number of vacancies</w:t>
            </w:r>
          </w:p>
        </w:tc>
      </w:tr>
      <w:tr w:rsidR="006D1F0A" w:rsidRPr="003018C8" w:rsidTr="00C97E70">
        <w:trPr>
          <w:trHeight w:val="225"/>
        </w:trPr>
        <w:tc>
          <w:tcPr>
            <w:tcW w:w="5020" w:type="dxa"/>
            <w:tcBorders>
              <w:top w:val="nil"/>
              <w:left w:val="single" w:sz="4" w:space="0" w:color="auto"/>
              <w:bottom w:val="nil"/>
              <w:right w:val="nil"/>
            </w:tcBorders>
            <w:shd w:val="clear" w:color="auto" w:fill="auto"/>
            <w:vAlign w:val="bottom"/>
            <w:hideMark/>
          </w:tcPr>
          <w:p w:rsidR="006D1F0A" w:rsidRPr="006D1F0A" w:rsidRDefault="006D1F0A" w:rsidP="00F535B4">
            <w:pPr>
              <w:spacing w:after="0" w:line="240" w:lineRule="auto"/>
              <w:rPr>
                <w:rFonts w:ascii="Calibri" w:eastAsia="Times New Roman" w:hAnsi="Calibri" w:cs="Calibri"/>
                <w:color w:val="000000"/>
                <w:sz w:val="18"/>
                <w:szCs w:val="18"/>
                <w:lang w:eastAsia="en-AU"/>
              </w:rPr>
            </w:pPr>
            <w:r w:rsidRPr="006D1F0A">
              <w:rPr>
                <w:rFonts w:ascii="Calibri" w:eastAsia="Times New Roman" w:hAnsi="Calibri" w:cs="Calibri"/>
                <w:color w:val="000000"/>
                <w:sz w:val="18"/>
                <w:szCs w:val="18"/>
                <w:lang w:eastAsia="en-AU"/>
              </w:rPr>
              <w:t>Skill Level 1 - Bachelor degree or higher</w:t>
            </w:r>
          </w:p>
        </w:tc>
        <w:tc>
          <w:tcPr>
            <w:tcW w:w="960" w:type="dxa"/>
            <w:tcBorders>
              <w:top w:val="nil"/>
              <w:left w:val="single" w:sz="4" w:space="0" w:color="auto"/>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95.0</w:t>
            </w:r>
          </w:p>
        </w:tc>
        <w:tc>
          <w:tcPr>
            <w:tcW w:w="960" w:type="dxa"/>
            <w:tcBorders>
              <w:top w:val="nil"/>
              <w:left w:val="single" w:sz="4" w:space="0" w:color="auto"/>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2.0</w:t>
            </w:r>
          </w:p>
        </w:tc>
        <w:tc>
          <w:tcPr>
            <w:tcW w:w="960" w:type="dxa"/>
            <w:tcBorders>
              <w:top w:val="nil"/>
              <w:left w:val="single" w:sz="4" w:space="0" w:color="auto"/>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10.4</w:t>
            </w:r>
          </w:p>
        </w:tc>
        <w:tc>
          <w:tcPr>
            <w:tcW w:w="1300" w:type="dxa"/>
            <w:tcBorders>
              <w:top w:val="nil"/>
              <w:left w:val="single" w:sz="4" w:space="0" w:color="auto"/>
              <w:bottom w:val="nil"/>
              <w:right w:val="single" w:sz="4" w:space="0" w:color="auto"/>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60,611</w:t>
            </w:r>
          </w:p>
        </w:tc>
      </w:tr>
      <w:tr w:rsidR="006D1F0A" w:rsidRPr="003018C8" w:rsidTr="00C97E70">
        <w:trPr>
          <w:trHeight w:val="225"/>
        </w:trPr>
        <w:tc>
          <w:tcPr>
            <w:tcW w:w="5020" w:type="dxa"/>
            <w:tcBorders>
              <w:top w:val="nil"/>
              <w:left w:val="single" w:sz="4" w:space="0" w:color="auto"/>
              <w:bottom w:val="nil"/>
              <w:right w:val="nil"/>
            </w:tcBorders>
            <w:shd w:val="clear" w:color="auto" w:fill="auto"/>
            <w:vAlign w:val="bottom"/>
            <w:hideMark/>
          </w:tcPr>
          <w:p w:rsidR="006D1F0A" w:rsidRPr="006D1F0A" w:rsidRDefault="006D1F0A" w:rsidP="00F535B4">
            <w:pPr>
              <w:spacing w:after="0" w:line="240" w:lineRule="auto"/>
              <w:rPr>
                <w:rFonts w:ascii="Calibri" w:eastAsia="Times New Roman" w:hAnsi="Calibri" w:cs="Calibri"/>
                <w:color w:val="000000"/>
                <w:sz w:val="18"/>
                <w:szCs w:val="18"/>
                <w:lang w:eastAsia="en-AU"/>
              </w:rPr>
            </w:pPr>
            <w:r w:rsidRPr="006D1F0A">
              <w:rPr>
                <w:rFonts w:ascii="Calibri" w:eastAsia="Times New Roman" w:hAnsi="Calibri" w:cs="Calibri"/>
                <w:color w:val="000000"/>
                <w:sz w:val="18"/>
                <w:szCs w:val="18"/>
                <w:lang w:eastAsia="en-AU"/>
              </w:rPr>
              <w:t>Skill Level 2 - Advanced Diploma or Diploma</w:t>
            </w:r>
          </w:p>
        </w:tc>
        <w:tc>
          <w:tcPr>
            <w:tcW w:w="960" w:type="dxa"/>
            <w:tcBorders>
              <w:top w:val="nil"/>
              <w:left w:val="single" w:sz="4" w:space="0" w:color="auto"/>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109.2</w:t>
            </w:r>
          </w:p>
        </w:tc>
        <w:tc>
          <w:tcPr>
            <w:tcW w:w="960" w:type="dxa"/>
            <w:tcBorders>
              <w:top w:val="nil"/>
              <w:left w:val="single" w:sz="4" w:space="0" w:color="auto"/>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1.9</w:t>
            </w:r>
          </w:p>
        </w:tc>
        <w:tc>
          <w:tcPr>
            <w:tcW w:w="960" w:type="dxa"/>
            <w:tcBorders>
              <w:top w:val="nil"/>
              <w:left w:val="single" w:sz="4" w:space="0" w:color="auto"/>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8.4</w:t>
            </w:r>
          </w:p>
        </w:tc>
        <w:tc>
          <w:tcPr>
            <w:tcW w:w="1300" w:type="dxa"/>
            <w:tcBorders>
              <w:top w:val="nil"/>
              <w:left w:val="single" w:sz="4" w:space="0" w:color="auto"/>
              <w:bottom w:val="nil"/>
              <w:right w:val="single" w:sz="4" w:space="0" w:color="auto"/>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16,841</w:t>
            </w:r>
          </w:p>
        </w:tc>
      </w:tr>
      <w:tr w:rsidR="006D1F0A" w:rsidRPr="003018C8" w:rsidTr="00C97E70">
        <w:trPr>
          <w:trHeight w:val="225"/>
        </w:trPr>
        <w:tc>
          <w:tcPr>
            <w:tcW w:w="5020" w:type="dxa"/>
            <w:tcBorders>
              <w:top w:val="nil"/>
              <w:left w:val="single" w:sz="4" w:space="0" w:color="auto"/>
              <w:bottom w:val="nil"/>
              <w:right w:val="nil"/>
            </w:tcBorders>
            <w:shd w:val="clear" w:color="auto" w:fill="auto"/>
            <w:vAlign w:val="bottom"/>
            <w:hideMark/>
          </w:tcPr>
          <w:p w:rsidR="006D1F0A" w:rsidRPr="006D1F0A" w:rsidRDefault="006D1F0A" w:rsidP="00F535B4">
            <w:pPr>
              <w:spacing w:after="0" w:line="240" w:lineRule="auto"/>
              <w:rPr>
                <w:rFonts w:ascii="Calibri" w:eastAsia="Times New Roman" w:hAnsi="Calibri" w:cs="Calibri"/>
                <w:color w:val="000000"/>
                <w:sz w:val="18"/>
                <w:szCs w:val="18"/>
                <w:lang w:eastAsia="en-AU"/>
              </w:rPr>
            </w:pPr>
            <w:r w:rsidRPr="006D1F0A">
              <w:rPr>
                <w:rFonts w:ascii="Calibri" w:eastAsia="Times New Roman" w:hAnsi="Calibri" w:cs="Calibri"/>
                <w:color w:val="000000"/>
                <w:sz w:val="18"/>
                <w:szCs w:val="18"/>
                <w:lang w:eastAsia="en-AU"/>
              </w:rPr>
              <w:t>Skill Level 3 - Certificate IV or III* (Skilled VET)</w:t>
            </w:r>
          </w:p>
        </w:tc>
        <w:tc>
          <w:tcPr>
            <w:tcW w:w="960" w:type="dxa"/>
            <w:tcBorders>
              <w:top w:val="nil"/>
              <w:left w:val="single" w:sz="4" w:space="0" w:color="auto"/>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77.0</w:t>
            </w:r>
          </w:p>
        </w:tc>
        <w:tc>
          <w:tcPr>
            <w:tcW w:w="960" w:type="dxa"/>
            <w:tcBorders>
              <w:top w:val="nil"/>
              <w:left w:val="single" w:sz="4" w:space="0" w:color="auto"/>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0.6</w:t>
            </w:r>
          </w:p>
        </w:tc>
        <w:tc>
          <w:tcPr>
            <w:tcW w:w="960" w:type="dxa"/>
            <w:tcBorders>
              <w:top w:val="nil"/>
              <w:left w:val="single" w:sz="4" w:space="0" w:color="auto"/>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1.4</w:t>
            </w:r>
          </w:p>
        </w:tc>
        <w:tc>
          <w:tcPr>
            <w:tcW w:w="1300" w:type="dxa"/>
            <w:tcBorders>
              <w:top w:val="nil"/>
              <w:left w:val="single" w:sz="4" w:space="0" w:color="auto"/>
              <w:bottom w:val="nil"/>
              <w:right w:val="single" w:sz="4" w:space="0" w:color="auto"/>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19,103</w:t>
            </w:r>
          </w:p>
        </w:tc>
      </w:tr>
      <w:tr w:rsidR="006D1F0A" w:rsidRPr="006D1F0A" w:rsidTr="00C97E70">
        <w:trPr>
          <w:trHeight w:val="225"/>
        </w:trPr>
        <w:tc>
          <w:tcPr>
            <w:tcW w:w="5020" w:type="dxa"/>
            <w:tcBorders>
              <w:top w:val="nil"/>
              <w:left w:val="single" w:sz="4" w:space="0" w:color="auto"/>
              <w:bottom w:val="nil"/>
              <w:right w:val="nil"/>
            </w:tcBorders>
            <w:shd w:val="clear" w:color="auto" w:fill="auto"/>
            <w:vAlign w:val="bottom"/>
            <w:hideMark/>
          </w:tcPr>
          <w:p w:rsidR="006D1F0A" w:rsidRPr="006D1F0A" w:rsidRDefault="006D1F0A" w:rsidP="00F535B4">
            <w:pPr>
              <w:spacing w:after="0" w:line="240" w:lineRule="auto"/>
              <w:rPr>
                <w:rFonts w:ascii="Calibri" w:eastAsia="Times New Roman" w:hAnsi="Calibri" w:cs="Calibri"/>
                <w:color w:val="000000"/>
                <w:sz w:val="18"/>
                <w:szCs w:val="18"/>
                <w:lang w:eastAsia="en-AU"/>
              </w:rPr>
            </w:pPr>
            <w:r w:rsidRPr="006D1F0A">
              <w:rPr>
                <w:rFonts w:ascii="Calibri" w:eastAsia="Times New Roman" w:hAnsi="Calibri" w:cs="Calibri"/>
                <w:color w:val="000000"/>
                <w:sz w:val="18"/>
                <w:szCs w:val="18"/>
                <w:lang w:eastAsia="en-AU"/>
              </w:rPr>
              <w:t>Skill Level 4 - Certificate II or III</w:t>
            </w:r>
          </w:p>
        </w:tc>
        <w:tc>
          <w:tcPr>
            <w:tcW w:w="960" w:type="dxa"/>
            <w:tcBorders>
              <w:top w:val="nil"/>
              <w:left w:val="single" w:sz="4" w:space="0" w:color="auto"/>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68.9</w:t>
            </w:r>
          </w:p>
        </w:tc>
        <w:tc>
          <w:tcPr>
            <w:tcW w:w="960" w:type="dxa"/>
            <w:tcBorders>
              <w:top w:val="nil"/>
              <w:left w:val="single" w:sz="4" w:space="0" w:color="auto"/>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1.0</w:t>
            </w:r>
          </w:p>
        </w:tc>
        <w:tc>
          <w:tcPr>
            <w:tcW w:w="960" w:type="dxa"/>
            <w:tcBorders>
              <w:top w:val="nil"/>
              <w:left w:val="single" w:sz="4" w:space="0" w:color="auto"/>
              <w:bottom w:val="nil"/>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-1.0</w:t>
            </w:r>
          </w:p>
        </w:tc>
        <w:tc>
          <w:tcPr>
            <w:tcW w:w="1300" w:type="dxa"/>
            <w:tcBorders>
              <w:top w:val="nil"/>
              <w:left w:val="single" w:sz="4" w:space="0" w:color="auto"/>
              <w:bottom w:val="nil"/>
              <w:right w:val="single" w:sz="4" w:space="0" w:color="auto"/>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42,907</w:t>
            </w:r>
          </w:p>
        </w:tc>
      </w:tr>
      <w:tr w:rsidR="006D1F0A" w:rsidRPr="006D1F0A" w:rsidTr="00C97E70">
        <w:trPr>
          <w:trHeight w:val="225"/>
        </w:trPr>
        <w:tc>
          <w:tcPr>
            <w:tcW w:w="5020" w:type="dxa"/>
            <w:tcBorders>
              <w:top w:val="nil"/>
              <w:left w:val="single" w:sz="4" w:space="0" w:color="auto"/>
              <w:bottom w:val="nil"/>
              <w:right w:val="nil"/>
            </w:tcBorders>
            <w:shd w:val="clear" w:color="auto" w:fill="auto"/>
            <w:vAlign w:val="bottom"/>
            <w:hideMark/>
          </w:tcPr>
          <w:p w:rsidR="006D1F0A" w:rsidRPr="006D1F0A" w:rsidRDefault="006D1F0A" w:rsidP="00F535B4">
            <w:pPr>
              <w:spacing w:after="0" w:line="240" w:lineRule="auto"/>
              <w:rPr>
                <w:rFonts w:ascii="Calibri" w:eastAsia="Times New Roman" w:hAnsi="Calibri" w:cs="Calibri"/>
                <w:color w:val="000000"/>
                <w:sz w:val="18"/>
                <w:szCs w:val="18"/>
                <w:lang w:eastAsia="en-AU"/>
              </w:rPr>
            </w:pPr>
            <w:r w:rsidRPr="006D1F0A">
              <w:rPr>
                <w:rFonts w:ascii="Calibri" w:eastAsia="Times New Roman" w:hAnsi="Calibri" w:cs="Calibri"/>
                <w:color w:val="000000"/>
                <w:sz w:val="18"/>
                <w:szCs w:val="18"/>
                <w:lang w:eastAsia="en-AU"/>
              </w:rPr>
              <w:t>Skill Level 5 - Certificate I or secondary education</w:t>
            </w:r>
          </w:p>
        </w:tc>
        <w:tc>
          <w:tcPr>
            <w:tcW w:w="960" w:type="dxa"/>
            <w:tcBorders>
              <w:top w:val="nil"/>
              <w:left w:val="single" w:sz="4" w:space="0" w:color="auto"/>
              <w:bottom w:val="single" w:sz="4" w:space="0" w:color="auto"/>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43.2</w:t>
            </w:r>
          </w:p>
        </w:tc>
        <w:tc>
          <w:tcPr>
            <w:tcW w:w="960" w:type="dxa"/>
            <w:tcBorders>
              <w:top w:val="nil"/>
              <w:left w:val="single" w:sz="4" w:space="0" w:color="auto"/>
              <w:bottom w:val="single" w:sz="4" w:space="0" w:color="auto"/>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2.0</w:t>
            </w:r>
          </w:p>
        </w:tc>
        <w:tc>
          <w:tcPr>
            <w:tcW w:w="960" w:type="dxa"/>
            <w:tcBorders>
              <w:top w:val="nil"/>
              <w:left w:val="single" w:sz="4" w:space="0" w:color="auto"/>
              <w:bottom w:val="single" w:sz="4" w:space="0" w:color="auto"/>
              <w:right w:val="nil"/>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-8.6</w:t>
            </w:r>
          </w:p>
        </w:tc>
        <w:tc>
          <w:tcPr>
            <w:tcW w:w="1300" w:type="dxa"/>
            <w:tcBorders>
              <w:top w:val="nil"/>
              <w:left w:val="single" w:sz="4" w:space="0" w:color="auto"/>
              <w:bottom w:val="single" w:sz="4" w:space="0" w:color="auto"/>
              <w:right w:val="single" w:sz="4" w:space="0" w:color="auto"/>
            </w:tcBorders>
            <w:shd w:val="clear" w:color="auto" w:fill="auto"/>
            <w:vAlign w:val="bottom"/>
            <w:hideMark/>
          </w:tcPr>
          <w:p w:rsidR="006D1F0A" w:rsidRPr="006D1F0A" w:rsidRDefault="006D1F0A" w:rsidP="006D1F0A">
            <w:pPr>
              <w:autoSpaceDE w:val="0"/>
              <w:autoSpaceDN w:val="0"/>
              <w:adjustRightInd w:val="0"/>
              <w:spacing w:after="0" w:line="240" w:lineRule="auto"/>
              <w:jc w:val="right"/>
              <w:rPr>
                <w:rFonts w:eastAsia="Times New Roman" w:cstheme="minorHAnsi"/>
                <w:color w:val="000000"/>
                <w:sz w:val="18"/>
                <w:lang w:eastAsia="en-AU"/>
              </w:rPr>
            </w:pPr>
            <w:r w:rsidRPr="006D1F0A">
              <w:rPr>
                <w:rFonts w:eastAsia="Times New Roman" w:cstheme="minorHAnsi"/>
                <w:color w:val="000000"/>
                <w:sz w:val="18"/>
                <w:lang w:eastAsia="en-AU"/>
              </w:rPr>
              <w:t>20,017</w:t>
            </w:r>
          </w:p>
        </w:tc>
      </w:tr>
      <w:tr w:rsidR="006D1F0A" w:rsidRPr="006D1F0A" w:rsidTr="00C97E70">
        <w:trPr>
          <w:trHeight w:val="225"/>
        </w:trPr>
        <w:tc>
          <w:tcPr>
            <w:tcW w:w="5020" w:type="dxa"/>
            <w:tcBorders>
              <w:top w:val="single" w:sz="4" w:space="0" w:color="auto"/>
              <w:left w:val="single" w:sz="4" w:space="0" w:color="auto"/>
              <w:bottom w:val="single" w:sz="4" w:space="0" w:color="auto"/>
              <w:right w:val="nil"/>
            </w:tcBorders>
            <w:shd w:val="clear" w:color="000000" w:fill="00746B"/>
            <w:vAlign w:val="bottom"/>
            <w:hideMark/>
          </w:tcPr>
          <w:p w:rsidR="006D1F0A" w:rsidRPr="006D1F0A" w:rsidRDefault="006D1F0A" w:rsidP="007B1A24">
            <w:pPr>
              <w:spacing w:after="0" w:line="240" w:lineRule="auto"/>
              <w:rPr>
                <w:rFonts w:ascii="Calibri" w:eastAsia="Times New Roman" w:hAnsi="Calibri" w:cs="Calibri"/>
                <w:b/>
                <w:bCs/>
                <w:color w:val="FFFFFF"/>
                <w:sz w:val="18"/>
                <w:szCs w:val="18"/>
                <w:lang w:eastAsia="en-AU"/>
              </w:rPr>
            </w:pPr>
            <w:r w:rsidRPr="006D1F0A">
              <w:rPr>
                <w:rFonts w:ascii="Calibri" w:eastAsia="Times New Roman" w:hAnsi="Calibri" w:cs="Calibri"/>
                <w:b/>
                <w:bCs/>
                <w:color w:val="FFFFFF"/>
                <w:sz w:val="18"/>
                <w:szCs w:val="18"/>
                <w:lang w:eastAsia="en-AU"/>
              </w:rPr>
              <w:t>Australia</w:t>
            </w:r>
          </w:p>
        </w:tc>
        <w:tc>
          <w:tcPr>
            <w:tcW w:w="960" w:type="dxa"/>
            <w:tcBorders>
              <w:top w:val="single" w:sz="4" w:space="0" w:color="auto"/>
              <w:left w:val="nil"/>
              <w:bottom w:val="single" w:sz="4" w:space="0" w:color="auto"/>
              <w:right w:val="nil"/>
            </w:tcBorders>
            <w:shd w:val="clear" w:color="000000" w:fill="00746B"/>
            <w:vAlign w:val="bottom"/>
            <w:hideMark/>
          </w:tcPr>
          <w:p w:rsidR="006D1F0A" w:rsidRPr="007E6B4B" w:rsidRDefault="006D1F0A" w:rsidP="006D1F0A">
            <w:pPr>
              <w:autoSpaceDE w:val="0"/>
              <w:autoSpaceDN w:val="0"/>
              <w:adjustRightInd w:val="0"/>
              <w:spacing w:after="0" w:line="240" w:lineRule="auto"/>
              <w:jc w:val="right"/>
              <w:rPr>
                <w:rFonts w:eastAsia="Times New Roman" w:cstheme="minorHAnsi"/>
                <w:b/>
                <w:color w:val="FFFFFF" w:themeColor="background1"/>
                <w:sz w:val="18"/>
                <w:lang w:eastAsia="en-AU"/>
              </w:rPr>
            </w:pPr>
            <w:r w:rsidRPr="007E6B4B">
              <w:rPr>
                <w:rFonts w:eastAsia="Times New Roman" w:cstheme="minorHAnsi"/>
                <w:b/>
                <w:color w:val="FFFFFF" w:themeColor="background1"/>
                <w:sz w:val="18"/>
                <w:lang w:eastAsia="en-AU"/>
              </w:rPr>
              <w:t>74.6</w:t>
            </w:r>
          </w:p>
        </w:tc>
        <w:tc>
          <w:tcPr>
            <w:tcW w:w="960" w:type="dxa"/>
            <w:tcBorders>
              <w:top w:val="single" w:sz="4" w:space="0" w:color="auto"/>
              <w:left w:val="nil"/>
              <w:bottom w:val="single" w:sz="4" w:space="0" w:color="auto"/>
              <w:right w:val="nil"/>
            </w:tcBorders>
            <w:shd w:val="clear" w:color="000000" w:fill="00746B"/>
            <w:vAlign w:val="bottom"/>
            <w:hideMark/>
          </w:tcPr>
          <w:p w:rsidR="006D1F0A" w:rsidRPr="007E6B4B" w:rsidRDefault="006D1F0A" w:rsidP="006D1F0A">
            <w:pPr>
              <w:autoSpaceDE w:val="0"/>
              <w:autoSpaceDN w:val="0"/>
              <w:adjustRightInd w:val="0"/>
              <w:spacing w:after="0" w:line="240" w:lineRule="auto"/>
              <w:jc w:val="right"/>
              <w:rPr>
                <w:rFonts w:eastAsia="Times New Roman" w:cstheme="minorHAnsi"/>
                <w:b/>
                <w:color w:val="FFFFFF" w:themeColor="background1"/>
                <w:sz w:val="18"/>
                <w:lang w:eastAsia="en-AU"/>
              </w:rPr>
            </w:pPr>
            <w:r w:rsidRPr="007E6B4B">
              <w:rPr>
                <w:rFonts w:eastAsia="Times New Roman" w:cstheme="minorHAnsi"/>
                <w:b/>
                <w:color w:val="FFFFFF" w:themeColor="background1"/>
                <w:sz w:val="18"/>
                <w:lang w:eastAsia="en-AU"/>
              </w:rPr>
              <w:t>1.8</w:t>
            </w:r>
          </w:p>
        </w:tc>
        <w:tc>
          <w:tcPr>
            <w:tcW w:w="960" w:type="dxa"/>
            <w:tcBorders>
              <w:top w:val="single" w:sz="4" w:space="0" w:color="auto"/>
              <w:left w:val="nil"/>
              <w:bottom w:val="single" w:sz="4" w:space="0" w:color="auto"/>
              <w:right w:val="nil"/>
            </w:tcBorders>
            <w:shd w:val="clear" w:color="000000" w:fill="00746B"/>
            <w:vAlign w:val="bottom"/>
            <w:hideMark/>
          </w:tcPr>
          <w:p w:rsidR="006D1F0A" w:rsidRPr="007E6B4B" w:rsidRDefault="006D1F0A" w:rsidP="006D1F0A">
            <w:pPr>
              <w:autoSpaceDE w:val="0"/>
              <w:autoSpaceDN w:val="0"/>
              <w:adjustRightInd w:val="0"/>
              <w:spacing w:after="0" w:line="240" w:lineRule="auto"/>
              <w:jc w:val="right"/>
              <w:rPr>
                <w:rFonts w:eastAsia="Times New Roman" w:cstheme="minorHAnsi"/>
                <w:b/>
                <w:color w:val="FFFFFF" w:themeColor="background1"/>
                <w:sz w:val="18"/>
                <w:lang w:eastAsia="en-AU"/>
              </w:rPr>
            </w:pPr>
            <w:r w:rsidRPr="007E6B4B">
              <w:rPr>
                <w:rFonts w:eastAsia="Times New Roman" w:cstheme="minorHAnsi"/>
                <w:b/>
                <w:color w:val="FFFFFF" w:themeColor="background1"/>
                <w:sz w:val="18"/>
                <w:lang w:eastAsia="en-AU"/>
              </w:rPr>
              <w:t>3.4</w:t>
            </w:r>
          </w:p>
        </w:tc>
        <w:tc>
          <w:tcPr>
            <w:tcW w:w="1300" w:type="dxa"/>
            <w:tcBorders>
              <w:top w:val="single" w:sz="4" w:space="0" w:color="auto"/>
              <w:left w:val="nil"/>
              <w:bottom w:val="single" w:sz="4" w:space="0" w:color="auto"/>
              <w:right w:val="single" w:sz="4" w:space="0" w:color="auto"/>
            </w:tcBorders>
            <w:shd w:val="clear" w:color="333399" w:fill="00746B"/>
            <w:noWrap/>
            <w:vAlign w:val="bottom"/>
            <w:hideMark/>
          </w:tcPr>
          <w:p w:rsidR="006D1F0A" w:rsidRPr="007E6B4B" w:rsidRDefault="006D1F0A" w:rsidP="006D1F0A">
            <w:pPr>
              <w:autoSpaceDE w:val="0"/>
              <w:autoSpaceDN w:val="0"/>
              <w:adjustRightInd w:val="0"/>
              <w:spacing w:after="0" w:line="240" w:lineRule="auto"/>
              <w:jc w:val="right"/>
              <w:rPr>
                <w:rFonts w:eastAsia="Times New Roman" w:cstheme="minorHAnsi"/>
                <w:b/>
                <w:color w:val="FFFFFF" w:themeColor="background1"/>
                <w:sz w:val="18"/>
                <w:lang w:eastAsia="en-AU"/>
              </w:rPr>
            </w:pPr>
            <w:r w:rsidRPr="007E6B4B">
              <w:rPr>
                <w:rFonts w:eastAsia="Times New Roman" w:cstheme="minorHAnsi"/>
                <w:b/>
                <w:color w:val="FFFFFF" w:themeColor="background1"/>
                <w:sz w:val="18"/>
                <w:lang w:eastAsia="en-AU"/>
              </w:rPr>
              <w:t>159,501</w:t>
            </w:r>
          </w:p>
        </w:tc>
      </w:tr>
    </w:tbl>
    <w:p w:rsidR="006B47CC" w:rsidRPr="006D1F0A" w:rsidRDefault="006B47CC" w:rsidP="006B47CC">
      <w:pPr>
        <w:spacing w:after="0" w:line="240" w:lineRule="auto"/>
        <w:rPr>
          <w:rFonts w:cstheme="minorHAnsi"/>
          <w:sz w:val="18"/>
        </w:rPr>
      </w:pPr>
      <w:r w:rsidRPr="006D1F0A">
        <w:rPr>
          <w:rFonts w:cstheme="minorHAnsi"/>
          <w:sz w:val="18"/>
        </w:rPr>
        <w:t xml:space="preserve">The skill level is derived based on a classification used by the Australian Bureau of Statistics that measures </w:t>
      </w:r>
      <w:r w:rsidR="005B1365">
        <w:rPr>
          <w:rFonts w:cstheme="minorHAnsi"/>
          <w:sz w:val="18"/>
        </w:rPr>
        <w:t xml:space="preserve">the </w:t>
      </w:r>
      <w:r w:rsidRPr="006D1F0A">
        <w:rPr>
          <w:rFonts w:cstheme="minorHAnsi"/>
          <w:sz w:val="18"/>
        </w:rPr>
        <w:t>skill level of occupations according to the level of educational attainment</w:t>
      </w:r>
      <w:r w:rsidR="00EF2016" w:rsidRPr="006D1F0A">
        <w:rPr>
          <w:rFonts w:cstheme="minorHAnsi"/>
          <w:sz w:val="18"/>
        </w:rPr>
        <w:t>/experience</w:t>
      </w:r>
      <w:r w:rsidRPr="006D1F0A">
        <w:rPr>
          <w:rFonts w:cstheme="minorHAnsi"/>
          <w:sz w:val="18"/>
        </w:rPr>
        <w:t xml:space="preserve"> commensurate with</w:t>
      </w:r>
      <w:r w:rsidR="00EF2016" w:rsidRPr="006D1F0A">
        <w:rPr>
          <w:rFonts w:cstheme="minorHAnsi"/>
          <w:sz w:val="18"/>
        </w:rPr>
        <w:t xml:space="preserve"> each occupation</w:t>
      </w:r>
      <w:r w:rsidRPr="006D1F0A">
        <w:rPr>
          <w:rFonts w:cstheme="minorHAnsi"/>
          <w:sz w:val="18"/>
        </w:rPr>
        <w:t>.</w:t>
      </w:r>
    </w:p>
    <w:p w:rsidR="00F535B4" w:rsidRPr="006D1F0A" w:rsidRDefault="00A8517D" w:rsidP="00F535B4">
      <w:pPr>
        <w:pStyle w:val="BodyTextIndent"/>
        <w:tabs>
          <w:tab w:val="left" w:pos="-1843"/>
          <w:tab w:val="left" w:pos="426"/>
          <w:tab w:val="left" w:pos="1701"/>
        </w:tabs>
        <w:spacing w:after="0"/>
        <w:ind w:left="0"/>
        <w:jc w:val="both"/>
        <w:rPr>
          <w:rFonts w:asciiTheme="minorHAnsi" w:hAnsiTheme="minorHAnsi" w:cstheme="minorHAnsi"/>
          <w:sz w:val="18"/>
          <w:szCs w:val="22"/>
        </w:rPr>
      </w:pPr>
      <w:r w:rsidRPr="006D1F0A">
        <w:rPr>
          <w:rFonts w:asciiTheme="minorHAnsi" w:hAnsiTheme="minorHAnsi" w:cstheme="minorHAnsi"/>
          <w:sz w:val="18"/>
          <w:szCs w:val="22"/>
        </w:rPr>
        <w:t>*Includes at least two</w:t>
      </w:r>
      <w:r w:rsidR="00F535B4" w:rsidRPr="006D1F0A">
        <w:rPr>
          <w:rFonts w:asciiTheme="minorHAnsi" w:hAnsiTheme="minorHAnsi" w:cstheme="minorHAnsi"/>
          <w:sz w:val="18"/>
          <w:szCs w:val="22"/>
        </w:rPr>
        <w:t xml:space="preserve"> years on-the-job training. </w:t>
      </w:r>
    </w:p>
    <w:p w:rsidR="007F07D7" w:rsidRPr="003018C8" w:rsidRDefault="007F07D7" w:rsidP="00930C49">
      <w:pPr>
        <w:pStyle w:val="Heading2"/>
        <w:rPr>
          <w:color w:val="00746B"/>
          <w:highlight w:val="yellow"/>
        </w:rPr>
      </w:pPr>
    </w:p>
    <w:p w:rsidR="00826F34" w:rsidRPr="003018C8" w:rsidRDefault="00826F34">
      <w:pPr>
        <w:spacing w:after="0" w:line="240" w:lineRule="auto"/>
        <w:rPr>
          <w:rFonts w:cs="Arial"/>
          <w:b/>
          <w:bCs/>
          <w:iCs/>
          <w:color w:val="00746B"/>
          <w:sz w:val="26"/>
          <w:szCs w:val="28"/>
          <w:highlight w:val="yellow"/>
        </w:rPr>
      </w:pPr>
      <w:r w:rsidRPr="003018C8">
        <w:rPr>
          <w:color w:val="00746B"/>
          <w:highlight w:val="yellow"/>
        </w:rPr>
        <w:br w:type="page"/>
      </w:r>
    </w:p>
    <w:p w:rsidR="00930C49" w:rsidRPr="00333493" w:rsidRDefault="00930C49" w:rsidP="00930C49">
      <w:pPr>
        <w:pStyle w:val="Heading2"/>
        <w:rPr>
          <w:rFonts w:cstheme="minorHAnsi"/>
          <w:szCs w:val="22"/>
        </w:rPr>
      </w:pPr>
      <w:r w:rsidRPr="00333493">
        <w:rPr>
          <w:color w:val="00746B"/>
        </w:rPr>
        <w:lastRenderedPageBreak/>
        <w:t>Regional Internet Vacancy Index</w:t>
      </w:r>
    </w:p>
    <w:p w:rsidR="00930C49" w:rsidRPr="003018C8" w:rsidRDefault="00930C49" w:rsidP="00930C49">
      <w:pPr>
        <w:spacing w:after="120" w:line="240" w:lineRule="auto"/>
        <w:jc w:val="both"/>
        <w:rPr>
          <w:highlight w:val="yellow"/>
        </w:rPr>
      </w:pPr>
      <w:r w:rsidRPr="00333493">
        <w:t xml:space="preserve">Over the year to </w:t>
      </w:r>
      <w:r w:rsidR="00333493" w:rsidRPr="00333493">
        <w:t>September</w:t>
      </w:r>
      <w:r w:rsidR="009C7A53" w:rsidRPr="00333493">
        <w:t xml:space="preserve"> 2015</w:t>
      </w:r>
      <w:r w:rsidRPr="00333493">
        <w:t xml:space="preserve">, vacancies </w:t>
      </w:r>
      <w:r w:rsidR="00333493" w:rsidRPr="00333493">
        <w:t>increased</w:t>
      </w:r>
      <w:r w:rsidRPr="00333493">
        <w:t xml:space="preserve"> in </w:t>
      </w:r>
      <w:r w:rsidR="00333493" w:rsidRPr="00333493">
        <w:t>8</w:t>
      </w:r>
      <w:r w:rsidRPr="00333493">
        <w:t xml:space="preserve"> of the 38 </w:t>
      </w:r>
      <w:r w:rsidR="005A11AF" w:rsidRPr="00333493">
        <w:t xml:space="preserve">IVI </w:t>
      </w:r>
      <w:r w:rsidRPr="00333493">
        <w:t>regions</w:t>
      </w:r>
      <w:r w:rsidR="00333493" w:rsidRPr="00333493">
        <w:t xml:space="preserve">, with the strongest growth recorded for Canberra &amp; ACT (up by 25.6%), Sunshine Coast (8.3%) and Sydney (7.8%). </w:t>
      </w:r>
      <w:r w:rsidR="00B30EF6" w:rsidRPr="00333493">
        <w:t>T</w:t>
      </w:r>
      <w:r w:rsidR="00125CB2" w:rsidRPr="00333493">
        <w:rPr>
          <w:rFonts w:ascii="Calibri" w:hAnsi="Calibri" w:cs="Calibri"/>
          <w:shd w:val="clear" w:color="auto" w:fill="FFFFFF"/>
          <w:lang w:eastAsia="en-AU"/>
        </w:rPr>
        <w:t>h</w:t>
      </w:r>
      <w:r w:rsidRPr="00333493">
        <w:t xml:space="preserve">e strongest </w:t>
      </w:r>
      <w:r w:rsidR="0087755B" w:rsidRPr="00333493">
        <w:t>falls</w:t>
      </w:r>
      <w:r w:rsidRPr="00333493">
        <w:t xml:space="preserve"> w</w:t>
      </w:r>
      <w:r w:rsidR="00D415EE" w:rsidRPr="00333493">
        <w:t>ere recorded in</w:t>
      </w:r>
      <w:r w:rsidRPr="00333493">
        <w:t xml:space="preserve"> </w:t>
      </w:r>
      <w:r w:rsidR="007F07D7" w:rsidRPr="00333493">
        <w:t>Bathurst &amp;</w:t>
      </w:r>
      <w:r w:rsidR="00333493" w:rsidRPr="00333493">
        <w:t xml:space="preserve"> Central West NSW (down by 65.7</w:t>
      </w:r>
      <w:r w:rsidR="0087755B" w:rsidRPr="00333493">
        <w:t>%</w:t>
      </w:r>
      <w:r w:rsidR="00C8742D" w:rsidRPr="00333493">
        <w:t xml:space="preserve">, albeit </w:t>
      </w:r>
      <w:r w:rsidR="003037E8" w:rsidRPr="00333493">
        <w:t>from</w:t>
      </w:r>
      <w:r w:rsidR="00C8742D" w:rsidRPr="00333493">
        <w:t xml:space="preserve"> a low base</w:t>
      </w:r>
      <w:r w:rsidR="007F07D7" w:rsidRPr="00333493">
        <w:t>)</w:t>
      </w:r>
      <w:r w:rsidR="0087755B" w:rsidRPr="00333493">
        <w:t xml:space="preserve">, </w:t>
      </w:r>
      <w:r w:rsidR="007F07D7" w:rsidRPr="00333493">
        <w:t>Port A</w:t>
      </w:r>
      <w:r w:rsidR="00333493" w:rsidRPr="00333493">
        <w:t>ugusta &amp; Eyre Peninsula SA (39.2</w:t>
      </w:r>
      <w:r w:rsidR="0087755B" w:rsidRPr="00333493">
        <w:t xml:space="preserve">%), </w:t>
      </w:r>
      <w:r w:rsidR="00965F5F" w:rsidRPr="00333493">
        <w:t xml:space="preserve">Fleurieu </w:t>
      </w:r>
      <w:r w:rsidR="00C8742D" w:rsidRPr="00333493">
        <w:t>Peninsula &amp; Murray Mallee SA (</w:t>
      </w:r>
      <w:r w:rsidR="00333493" w:rsidRPr="00333493">
        <w:t>33.9</w:t>
      </w:r>
      <w:r w:rsidR="0087755B" w:rsidRPr="00333493">
        <w:t>%)</w:t>
      </w:r>
      <w:r w:rsidR="00C8742D" w:rsidRPr="00333493">
        <w:t>, and R</w:t>
      </w:r>
      <w:r w:rsidR="00333493" w:rsidRPr="00333493">
        <w:t>egional Northern Territory (33.6</w:t>
      </w:r>
      <w:r w:rsidR="00C8742D" w:rsidRPr="00333493">
        <w:t>%)</w:t>
      </w:r>
      <w:r w:rsidR="005E0E5B" w:rsidRPr="00333493">
        <w:t xml:space="preserve">. </w:t>
      </w:r>
    </w:p>
    <w:p w:rsidR="00433CC0" w:rsidRPr="00333493" w:rsidRDefault="00930C49" w:rsidP="006C2861">
      <w:pPr>
        <w:pStyle w:val="Heading3"/>
        <w:ind w:left="720"/>
        <w:jc w:val="center"/>
        <w:rPr>
          <w:color w:val="1E3D6B"/>
        </w:rPr>
      </w:pPr>
      <w:r w:rsidRPr="00333493">
        <w:rPr>
          <w:color w:val="1E3D6B"/>
        </w:rPr>
        <w:t xml:space="preserve">Change in internet vacancies over the year to </w:t>
      </w:r>
      <w:r w:rsidR="00333493" w:rsidRPr="00333493">
        <w:rPr>
          <w:color w:val="1E3D6B"/>
        </w:rPr>
        <w:t>September</w:t>
      </w:r>
      <w:r w:rsidR="009535E0" w:rsidRPr="00333493">
        <w:rPr>
          <w:color w:val="1E3D6B"/>
        </w:rPr>
        <w:t xml:space="preserve"> </w:t>
      </w:r>
      <w:r w:rsidR="00315B33" w:rsidRPr="00333493">
        <w:rPr>
          <w:color w:val="1E3D6B"/>
        </w:rPr>
        <w:t>2015</w:t>
      </w:r>
    </w:p>
    <w:p w:rsidR="005A1ACE" w:rsidRPr="003018C8" w:rsidRDefault="009C5D49" w:rsidP="005406F7">
      <w:pPr>
        <w:jc w:val="center"/>
        <w:rPr>
          <w:highlight w:val="yellow"/>
        </w:rPr>
      </w:pPr>
      <w:r>
        <w:rPr>
          <w:noProof/>
          <w:lang w:eastAsia="en-AU"/>
        </w:rPr>
        <w:drawing>
          <wp:inline distT="0" distB="0" distL="0" distR="0">
            <wp:extent cx="5419724" cy="3638550"/>
            <wp:effectExtent l="0" t="0" r="0" b="0"/>
            <wp:docPr id="3" name="Picture 3" descr="This map shows the change in vacancies over the past year, by IVI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P15_3.BMP"/>
                    <pic:cNvPicPr/>
                  </pic:nvPicPr>
                  <pic:blipFill rotWithShape="1">
                    <a:blip r:embed="rId11">
                      <a:extLst>
                        <a:ext uri="{28A0092B-C50C-407E-A947-70E740481C1C}">
                          <a14:useLocalDpi xmlns:a14="http://schemas.microsoft.com/office/drawing/2010/main" val="0"/>
                        </a:ext>
                      </a:extLst>
                    </a:blip>
                    <a:srcRect l="7008" t="5727" r="4385" b="10132"/>
                    <a:stretch/>
                  </pic:blipFill>
                  <pic:spPr bwMode="auto">
                    <a:xfrm>
                      <a:off x="0" y="0"/>
                      <a:ext cx="5422909" cy="3640688"/>
                    </a:xfrm>
                    <a:prstGeom prst="rect">
                      <a:avLst/>
                    </a:prstGeom>
                    <a:ln>
                      <a:noFill/>
                    </a:ln>
                    <a:extLst>
                      <a:ext uri="{53640926-AAD7-44D8-BBD7-CCE9431645EC}">
                        <a14:shadowObscured xmlns:a14="http://schemas.microsoft.com/office/drawing/2010/main"/>
                      </a:ext>
                    </a:extLst>
                  </pic:spPr>
                </pic:pic>
              </a:graphicData>
            </a:graphic>
          </wp:inline>
        </w:drawing>
      </w:r>
    </w:p>
    <w:p w:rsidR="000150A4" w:rsidRPr="003018C8" w:rsidRDefault="005F03A2" w:rsidP="000150A4">
      <w:pPr>
        <w:spacing w:after="0" w:line="240" w:lineRule="auto"/>
        <w:jc w:val="both"/>
        <w:rPr>
          <w:highlight w:val="yellow"/>
        </w:rPr>
      </w:pPr>
      <w:r w:rsidRPr="00C97E70">
        <w:t xml:space="preserve">Against the backdrop of softening conditions in mining related activities, the number of vacancies in </w:t>
      </w:r>
      <w:r w:rsidR="00CD2624" w:rsidRPr="00C97E70">
        <w:t>Western Australia and</w:t>
      </w:r>
      <w:r w:rsidRPr="00C97E70">
        <w:t xml:space="preserve"> Queensland</w:t>
      </w:r>
      <w:r w:rsidR="00BE55B3" w:rsidRPr="00C97E70">
        <w:t xml:space="preserve"> </w:t>
      </w:r>
      <w:r w:rsidR="00824760" w:rsidRPr="00C97E70">
        <w:t>remains weak</w:t>
      </w:r>
      <w:r w:rsidRPr="00C97E70">
        <w:t>.</w:t>
      </w:r>
      <w:r w:rsidR="00BD21CD" w:rsidRPr="00C97E70">
        <w:t xml:space="preserve"> </w:t>
      </w:r>
      <w:r w:rsidR="000150A4" w:rsidRPr="00C97E70">
        <w:t xml:space="preserve">Western Australia’s share of vacancies has fallen by </w:t>
      </w:r>
      <w:r w:rsidR="00C97E70" w:rsidRPr="00C97E70">
        <w:t>6.0</w:t>
      </w:r>
      <w:r w:rsidR="000150A4" w:rsidRPr="00C97E70">
        <w:t> </w:t>
      </w:r>
      <w:r w:rsidR="00F561F3" w:rsidRPr="00C97E70">
        <w:t xml:space="preserve">percentage points </w:t>
      </w:r>
      <w:r w:rsidR="00802B1E" w:rsidRPr="00C97E70">
        <w:t xml:space="preserve">since </w:t>
      </w:r>
      <w:r w:rsidR="009239C4" w:rsidRPr="00C97E70">
        <w:t>the peak</w:t>
      </w:r>
      <w:r w:rsidR="00802B1E" w:rsidRPr="00C97E70">
        <w:t xml:space="preserve"> </w:t>
      </w:r>
      <w:r w:rsidR="009239C4" w:rsidRPr="00C97E70">
        <w:t xml:space="preserve">of </w:t>
      </w:r>
      <w:r w:rsidR="00AC43C7" w:rsidRPr="00C97E70">
        <w:t>15.5</w:t>
      </w:r>
      <w:r w:rsidR="00B92D4A" w:rsidRPr="00C97E70">
        <w:t>% in June 2012</w:t>
      </w:r>
      <w:r w:rsidR="005E0E5B" w:rsidRPr="00C97E70">
        <w:t>,</w:t>
      </w:r>
      <w:r w:rsidR="00802B1E" w:rsidRPr="00C97E70">
        <w:t xml:space="preserve"> to stand at 9.</w:t>
      </w:r>
      <w:r w:rsidR="00C97E70" w:rsidRPr="00C97E70">
        <w:t>6</w:t>
      </w:r>
      <w:r w:rsidR="00802B1E" w:rsidRPr="00C97E70">
        <w:t>%</w:t>
      </w:r>
      <w:r w:rsidR="005E0E5B" w:rsidRPr="00C97E70">
        <w:t>.</w:t>
      </w:r>
      <w:r w:rsidR="00B92D4A" w:rsidRPr="00C97E70">
        <w:t xml:space="preserve"> </w:t>
      </w:r>
      <w:r w:rsidR="005E0E5B" w:rsidRPr="00C97E70">
        <w:t>T</w:t>
      </w:r>
      <w:r w:rsidR="00BD21CD" w:rsidRPr="00C97E70">
        <w:t>he share of vacancies</w:t>
      </w:r>
      <w:r w:rsidR="00F561F3" w:rsidRPr="00C97E70">
        <w:t xml:space="preserve"> in Queensland has fallen </w:t>
      </w:r>
      <w:r w:rsidR="00802B1E" w:rsidRPr="00C97E70">
        <w:t xml:space="preserve">over this period </w:t>
      </w:r>
      <w:r w:rsidR="00F561F3" w:rsidRPr="00C97E70">
        <w:t xml:space="preserve">by </w:t>
      </w:r>
      <w:r w:rsidR="00B92D4A" w:rsidRPr="00C97E70">
        <w:t>3.</w:t>
      </w:r>
      <w:r w:rsidR="00C97E70" w:rsidRPr="00C97E70">
        <w:t>7</w:t>
      </w:r>
      <w:r w:rsidR="00F91A25" w:rsidRPr="00C97E70">
        <w:t xml:space="preserve"> </w:t>
      </w:r>
      <w:r w:rsidR="00BD21CD" w:rsidRPr="00C97E70">
        <w:t>percentage points to 18.</w:t>
      </w:r>
      <w:r w:rsidR="00B92D4A" w:rsidRPr="00C97E70">
        <w:t>6</w:t>
      </w:r>
      <w:r w:rsidR="00FE6231" w:rsidRPr="00C97E70">
        <w:t>%</w:t>
      </w:r>
      <w:r w:rsidR="000150A4" w:rsidRPr="00C97E70">
        <w:t>. By contrast, the share of vacancies in New </w:t>
      </w:r>
      <w:r w:rsidR="00BD21CD" w:rsidRPr="00C97E70">
        <w:t xml:space="preserve">South Wales </w:t>
      </w:r>
      <w:r w:rsidR="00802B1E" w:rsidRPr="00C97E70">
        <w:t xml:space="preserve">and Victoria have increased, </w:t>
      </w:r>
      <w:r w:rsidR="00C97E70" w:rsidRPr="00C97E70">
        <w:t>driven by a rise of 8</w:t>
      </w:r>
      <w:r w:rsidR="00802B1E" w:rsidRPr="00C97E70">
        <w:t>.</w:t>
      </w:r>
      <w:r w:rsidR="002964C4">
        <w:t>8</w:t>
      </w:r>
      <w:r w:rsidR="00802B1E" w:rsidRPr="00C97E70">
        <w:t> percentage points in Sydney (to reach 32.</w:t>
      </w:r>
      <w:r w:rsidR="002964C4">
        <w:t>6</w:t>
      </w:r>
      <w:r w:rsidR="00C97E70" w:rsidRPr="00C97E70">
        <w:t>%) and 2.</w:t>
      </w:r>
      <w:r w:rsidR="002964C4">
        <w:t>8</w:t>
      </w:r>
      <w:r w:rsidR="00802B1E" w:rsidRPr="00C97E70">
        <w:t xml:space="preserve"> percentage points in Melbourne (to reach 22.</w:t>
      </w:r>
      <w:r w:rsidR="002964C4">
        <w:t>4</w:t>
      </w:r>
      <w:r w:rsidR="00802B1E" w:rsidRPr="00C97E70">
        <w:t>%).</w:t>
      </w:r>
    </w:p>
    <w:p w:rsidR="00B62292" w:rsidRPr="003018C8" w:rsidRDefault="00B62292" w:rsidP="000150A4">
      <w:pPr>
        <w:spacing w:after="0" w:line="240" w:lineRule="auto"/>
        <w:jc w:val="both"/>
        <w:rPr>
          <w:rFonts w:cs="Arial"/>
          <w:b/>
          <w:color w:val="00746B"/>
          <w:sz w:val="26"/>
          <w:szCs w:val="28"/>
          <w:highlight w:val="yellow"/>
        </w:rPr>
      </w:pPr>
      <w:r w:rsidRPr="003018C8">
        <w:rPr>
          <w:bCs/>
          <w:iCs/>
          <w:color w:val="00746B"/>
          <w:highlight w:val="yellow"/>
        </w:rPr>
        <w:br w:type="page"/>
      </w:r>
    </w:p>
    <w:p w:rsidR="00930C49" w:rsidRPr="00C97E70" w:rsidRDefault="00C97E70" w:rsidP="00930C49">
      <w:pPr>
        <w:pStyle w:val="Heading2"/>
        <w:rPr>
          <w:bCs w:val="0"/>
          <w:iCs w:val="0"/>
          <w:color w:val="00746B"/>
        </w:rPr>
      </w:pPr>
      <w:r w:rsidRPr="00C97E70">
        <w:rPr>
          <w:bCs w:val="0"/>
          <w:iCs w:val="0"/>
          <w:color w:val="00746B"/>
        </w:rPr>
        <w:lastRenderedPageBreak/>
        <w:t>Regional IVI</w:t>
      </w:r>
      <w:r w:rsidR="00A27C49" w:rsidRPr="00C97E70">
        <w:rPr>
          <w:bCs w:val="0"/>
          <w:iCs w:val="0"/>
          <w:color w:val="00746B"/>
        </w:rPr>
        <w:t xml:space="preserve"> – </w:t>
      </w:r>
      <w:r w:rsidR="00930C49" w:rsidRPr="00C97E70">
        <w:rPr>
          <w:bCs w:val="0"/>
          <w:iCs w:val="0"/>
          <w:color w:val="00746B"/>
        </w:rPr>
        <w:t>three month moving average</w:t>
      </w:r>
    </w:p>
    <w:tbl>
      <w:tblPr>
        <w:tblW w:w="7260" w:type="dxa"/>
        <w:jc w:val="center"/>
        <w:tblLook w:val="04E0" w:firstRow="1" w:lastRow="1" w:firstColumn="1" w:lastColumn="0" w:noHBand="0" w:noVBand="1"/>
      </w:tblPr>
      <w:tblGrid>
        <w:gridCol w:w="3900"/>
        <w:gridCol w:w="1120"/>
        <w:gridCol w:w="1120"/>
        <w:gridCol w:w="1120"/>
      </w:tblGrid>
      <w:tr w:rsidR="00930C49" w:rsidRPr="00C97E70" w:rsidTr="00356399">
        <w:trPr>
          <w:trHeight w:val="510"/>
          <w:jc w:val="center"/>
        </w:trPr>
        <w:tc>
          <w:tcPr>
            <w:tcW w:w="3900" w:type="dxa"/>
            <w:tcBorders>
              <w:top w:val="nil"/>
              <w:left w:val="single" w:sz="4" w:space="0" w:color="auto"/>
              <w:bottom w:val="single" w:sz="4" w:space="0" w:color="auto"/>
              <w:right w:val="nil"/>
            </w:tcBorders>
            <w:shd w:val="clear" w:color="000000" w:fill="0F243E"/>
            <w:noWrap/>
            <w:vAlign w:val="center"/>
            <w:hideMark/>
          </w:tcPr>
          <w:p w:rsidR="00930C49" w:rsidRPr="00C97E70" w:rsidRDefault="005A11AF" w:rsidP="00C97E70">
            <w:pPr>
              <w:autoSpaceDE w:val="0"/>
              <w:autoSpaceDN w:val="0"/>
              <w:adjustRightInd w:val="0"/>
              <w:spacing w:after="0" w:line="240" w:lineRule="auto"/>
              <w:jc w:val="center"/>
              <w:rPr>
                <w:rFonts w:cs="Calibri"/>
                <w:b/>
                <w:bCs/>
                <w:color w:val="FFFFFF"/>
                <w:sz w:val="18"/>
                <w:szCs w:val="18"/>
                <w:lang w:eastAsia="en-AU"/>
              </w:rPr>
            </w:pPr>
            <w:r w:rsidRPr="00C97E70">
              <w:rPr>
                <w:rFonts w:cs="Calibri"/>
                <w:b/>
                <w:bCs/>
                <w:color w:val="FFFFFF"/>
                <w:sz w:val="18"/>
                <w:szCs w:val="18"/>
                <w:lang w:eastAsia="en-AU"/>
              </w:rPr>
              <w:t xml:space="preserve">Regional IVI – </w:t>
            </w:r>
            <w:r w:rsidR="00C97E70" w:rsidRPr="00C97E70">
              <w:rPr>
                <w:rFonts w:cs="Calibri"/>
                <w:b/>
                <w:bCs/>
                <w:color w:val="FFFFFF"/>
                <w:sz w:val="18"/>
                <w:szCs w:val="18"/>
                <w:lang w:eastAsia="en-AU"/>
              </w:rPr>
              <w:t>September</w:t>
            </w:r>
            <w:r w:rsidR="006C3B08" w:rsidRPr="00C97E70">
              <w:rPr>
                <w:rFonts w:cs="Calibri"/>
                <w:b/>
                <w:bCs/>
                <w:color w:val="FFFFFF"/>
                <w:sz w:val="18"/>
                <w:szCs w:val="18"/>
                <w:lang w:eastAsia="en-AU"/>
              </w:rPr>
              <w:t xml:space="preserve"> </w:t>
            </w:r>
            <w:r w:rsidR="00930C49" w:rsidRPr="00C97E70">
              <w:rPr>
                <w:rFonts w:cs="Calibri"/>
                <w:b/>
                <w:bCs/>
                <w:color w:val="FFFFFF"/>
                <w:sz w:val="18"/>
                <w:szCs w:val="18"/>
                <w:lang w:eastAsia="en-AU"/>
              </w:rPr>
              <w:t>201</w:t>
            </w:r>
            <w:r w:rsidR="009C7A53" w:rsidRPr="00C97E70">
              <w:rPr>
                <w:rFonts w:cs="Calibri"/>
                <w:b/>
                <w:bCs/>
                <w:color w:val="FFFFFF"/>
                <w:sz w:val="18"/>
                <w:szCs w:val="18"/>
                <w:lang w:eastAsia="en-AU"/>
              </w:rPr>
              <w:t>5</w:t>
            </w:r>
          </w:p>
        </w:tc>
        <w:tc>
          <w:tcPr>
            <w:tcW w:w="1120" w:type="dxa"/>
            <w:tcBorders>
              <w:top w:val="single" w:sz="4" w:space="0" w:color="auto"/>
              <w:left w:val="single" w:sz="4" w:space="0" w:color="auto"/>
              <w:bottom w:val="nil"/>
              <w:right w:val="single" w:sz="4" w:space="0" w:color="auto"/>
            </w:tcBorders>
            <w:shd w:val="clear" w:color="000000" w:fill="0F243E"/>
            <w:vAlign w:val="center"/>
            <w:hideMark/>
          </w:tcPr>
          <w:p w:rsidR="00930C49" w:rsidRPr="00C97E70" w:rsidRDefault="00930C49" w:rsidP="007F669C">
            <w:pPr>
              <w:autoSpaceDE w:val="0"/>
              <w:autoSpaceDN w:val="0"/>
              <w:adjustRightInd w:val="0"/>
              <w:spacing w:after="0" w:line="240" w:lineRule="auto"/>
              <w:jc w:val="center"/>
              <w:rPr>
                <w:rFonts w:cs="Calibri"/>
                <w:b/>
                <w:bCs/>
                <w:color w:val="FFFFFF"/>
                <w:sz w:val="18"/>
                <w:szCs w:val="18"/>
                <w:lang w:eastAsia="en-AU"/>
              </w:rPr>
            </w:pPr>
            <w:r w:rsidRPr="00C97E70">
              <w:rPr>
                <w:rFonts w:cs="Calibri"/>
                <w:b/>
                <w:bCs/>
                <w:color w:val="FFFFFF"/>
                <w:sz w:val="18"/>
                <w:szCs w:val="18"/>
                <w:lang w:eastAsia="en-AU"/>
              </w:rPr>
              <w:t>Index (May '10 = 100)</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C97E70" w:rsidRDefault="00930C49" w:rsidP="007F669C">
            <w:pPr>
              <w:autoSpaceDE w:val="0"/>
              <w:autoSpaceDN w:val="0"/>
              <w:adjustRightInd w:val="0"/>
              <w:spacing w:after="0" w:line="240" w:lineRule="auto"/>
              <w:jc w:val="center"/>
              <w:rPr>
                <w:rFonts w:cs="Calibri"/>
                <w:b/>
                <w:bCs/>
                <w:color w:val="FFFFFF"/>
                <w:sz w:val="18"/>
                <w:szCs w:val="18"/>
                <w:lang w:eastAsia="en-AU"/>
              </w:rPr>
            </w:pPr>
            <w:r w:rsidRPr="00C97E70">
              <w:rPr>
                <w:rFonts w:cs="Calibri"/>
                <w:b/>
                <w:bCs/>
                <w:color w:val="FFFFFF"/>
                <w:sz w:val="18"/>
                <w:szCs w:val="18"/>
                <w:lang w:eastAsia="en-AU"/>
              </w:rPr>
              <w:t xml:space="preserve">Yearly </w:t>
            </w:r>
            <w:r w:rsidRPr="00C97E70">
              <w:rPr>
                <w:rFonts w:cs="Calibri"/>
                <w:b/>
                <w:bCs/>
                <w:color w:val="FFFFFF"/>
                <w:sz w:val="18"/>
                <w:szCs w:val="18"/>
                <w:lang w:eastAsia="en-AU"/>
              </w:rPr>
              <w:br/>
              <w:t>% change</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C97E70" w:rsidRDefault="00930C49" w:rsidP="007F669C">
            <w:pPr>
              <w:autoSpaceDE w:val="0"/>
              <w:autoSpaceDN w:val="0"/>
              <w:adjustRightInd w:val="0"/>
              <w:spacing w:after="0" w:line="240" w:lineRule="auto"/>
              <w:jc w:val="center"/>
              <w:rPr>
                <w:rFonts w:cs="Calibri"/>
                <w:b/>
                <w:bCs/>
                <w:color w:val="FFFFFF"/>
                <w:sz w:val="18"/>
                <w:szCs w:val="18"/>
                <w:lang w:eastAsia="en-AU"/>
              </w:rPr>
            </w:pPr>
            <w:r w:rsidRPr="00C97E70">
              <w:rPr>
                <w:rFonts w:cs="Calibri"/>
                <w:b/>
                <w:bCs/>
                <w:color w:val="FFFFFF"/>
                <w:sz w:val="18"/>
                <w:szCs w:val="18"/>
                <w:lang w:eastAsia="en-AU"/>
              </w:rPr>
              <w:t>Number of vacancies</w:t>
            </w:r>
          </w:p>
        </w:tc>
      </w:tr>
      <w:tr w:rsidR="00356399" w:rsidRPr="00C97E70" w:rsidTr="00356399">
        <w:trPr>
          <w:trHeight w:val="225"/>
          <w:jc w:val="center"/>
        </w:trPr>
        <w:tc>
          <w:tcPr>
            <w:tcW w:w="3900" w:type="dxa"/>
            <w:tcBorders>
              <w:top w:val="nil"/>
              <w:left w:val="single" w:sz="4" w:space="0" w:color="auto"/>
              <w:bottom w:val="single" w:sz="4" w:space="0" w:color="auto"/>
              <w:right w:val="nil"/>
            </w:tcBorders>
            <w:shd w:val="clear" w:color="auto" w:fill="00746B"/>
            <w:vAlign w:val="bottom"/>
            <w:hideMark/>
          </w:tcPr>
          <w:p w:rsidR="00356399" w:rsidRPr="00C97E70" w:rsidRDefault="00356399" w:rsidP="00356399">
            <w:pPr>
              <w:spacing w:after="0"/>
              <w:rPr>
                <w:rFonts w:ascii="Calibri" w:hAnsi="Calibri" w:cs="Calibri"/>
                <w:b/>
                <w:bCs/>
                <w:color w:val="FFFFFF"/>
                <w:sz w:val="18"/>
                <w:szCs w:val="18"/>
              </w:rPr>
            </w:pPr>
            <w:r w:rsidRPr="00C97E70">
              <w:rPr>
                <w:rFonts w:ascii="Calibri" w:hAnsi="Calibri" w:cs="Calibri"/>
                <w:b/>
                <w:bCs/>
                <w:color w:val="FFFFFF"/>
                <w:sz w:val="18"/>
                <w:szCs w:val="18"/>
              </w:rPr>
              <w:t>New South Wales</w:t>
            </w:r>
          </w:p>
        </w:tc>
        <w:tc>
          <w:tcPr>
            <w:tcW w:w="1120" w:type="dxa"/>
            <w:tcBorders>
              <w:top w:val="single" w:sz="4" w:space="0" w:color="auto"/>
              <w:left w:val="nil"/>
              <w:bottom w:val="single" w:sz="4" w:space="0" w:color="auto"/>
              <w:right w:val="nil"/>
            </w:tcBorders>
            <w:shd w:val="clear" w:color="auto" w:fill="00746B"/>
            <w:vAlign w:val="bottom"/>
            <w:hideMark/>
          </w:tcPr>
          <w:p w:rsidR="00356399" w:rsidRPr="00C97E70" w:rsidRDefault="00356399" w:rsidP="00356399">
            <w:pPr>
              <w:spacing w:after="0"/>
              <w:rPr>
                <w:rFonts w:ascii="Calibri" w:hAnsi="Calibri" w:cs="Calibri"/>
                <w:b/>
                <w:bCs/>
                <w:color w:val="FFFFFF"/>
                <w:sz w:val="18"/>
                <w:szCs w:val="18"/>
              </w:rPr>
            </w:pPr>
            <w:r w:rsidRPr="00C97E70">
              <w:rPr>
                <w:rFonts w:ascii="Calibri" w:hAnsi="Calibri" w:cs="Calibri"/>
                <w:b/>
                <w:bCs/>
                <w:color w:val="FFFFFF"/>
                <w:sz w:val="18"/>
                <w:szCs w:val="18"/>
              </w:rPr>
              <w:t> </w:t>
            </w:r>
          </w:p>
        </w:tc>
        <w:tc>
          <w:tcPr>
            <w:tcW w:w="1120" w:type="dxa"/>
            <w:tcBorders>
              <w:top w:val="single" w:sz="4" w:space="0" w:color="auto"/>
              <w:left w:val="nil"/>
              <w:bottom w:val="single" w:sz="4" w:space="0" w:color="auto"/>
              <w:right w:val="nil"/>
            </w:tcBorders>
            <w:shd w:val="clear" w:color="auto" w:fill="00746B"/>
            <w:vAlign w:val="bottom"/>
            <w:hideMark/>
          </w:tcPr>
          <w:p w:rsidR="00356399" w:rsidRPr="00C97E70" w:rsidRDefault="00356399" w:rsidP="00356399">
            <w:pPr>
              <w:spacing w:after="0"/>
              <w:rPr>
                <w:rFonts w:ascii="Calibri" w:hAnsi="Calibri" w:cs="Calibri"/>
                <w:b/>
                <w:bCs/>
                <w:sz w:val="18"/>
                <w:szCs w:val="18"/>
              </w:rPr>
            </w:pPr>
            <w:r w:rsidRPr="00C97E70">
              <w:rPr>
                <w:rFonts w:ascii="Calibri" w:hAnsi="Calibri" w:cs="Calibri"/>
                <w:b/>
                <w:bCs/>
                <w:sz w:val="18"/>
                <w:szCs w:val="18"/>
              </w:rPr>
              <w:t> </w:t>
            </w:r>
          </w:p>
        </w:tc>
        <w:tc>
          <w:tcPr>
            <w:tcW w:w="1120" w:type="dxa"/>
            <w:tcBorders>
              <w:top w:val="single" w:sz="4" w:space="0" w:color="auto"/>
              <w:left w:val="nil"/>
              <w:bottom w:val="single" w:sz="4" w:space="0" w:color="auto"/>
              <w:right w:val="single" w:sz="4" w:space="0" w:color="auto"/>
            </w:tcBorders>
            <w:shd w:val="clear" w:color="auto" w:fill="00746B"/>
            <w:vAlign w:val="bottom"/>
            <w:hideMark/>
          </w:tcPr>
          <w:p w:rsidR="00356399" w:rsidRPr="00C97E70" w:rsidRDefault="00356399" w:rsidP="00356399">
            <w:pPr>
              <w:spacing w:after="0"/>
              <w:rPr>
                <w:rFonts w:ascii="Calibri" w:hAnsi="Calibri" w:cs="Calibri"/>
                <w:b/>
                <w:bCs/>
                <w:sz w:val="18"/>
                <w:szCs w:val="18"/>
              </w:rPr>
            </w:pPr>
            <w:r w:rsidRPr="00C97E70">
              <w:rPr>
                <w:rFonts w:ascii="Calibri" w:hAnsi="Calibri" w:cs="Calibri"/>
                <w:b/>
                <w:bCs/>
                <w:sz w:val="18"/>
                <w:szCs w:val="18"/>
              </w:rPr>
              <w:t> </w:t>
            </w:r>
          </w:p>
        </w:tc>
      </w:tr>
      <w:tr w:rsidR="00C97E70" w:rsidRPr="00C97E70" w:rsidTr="002223B7">
        <w:trPr>
          <w:trHeight w:val="225"/>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8"/>
                <w:szCs w:val="18"/>
              </w:rPr>
            </w:pPr>
            <w:r w:rsidRPr="00C97E70">
              <w:rPr>
                <w:rFonts w:ascii="Calibri" w:hAnsi="Calibri" w:cs="Calibri"/>
                <w:color w:val="000000"/>
                <w:sz w:val="18"/>
                <w:szCs w:val="18"/>
              </w:rPr>
              <w:t>Bathurst &amp; Central West NSW</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14.4</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-65.7</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87</w:t>
            </w:r>
          </w:p>
        </w:tc>
      </w:tr>
      <w:tr w:rsidR="00C97E70" w:rsidRPr="00C97E70" w:rsidTr="002223B7">
        <w:trPr>
          <w:trHeight w:val="225"/>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8"/>
                <w:szCs w:val="18"/>
              </w:rPr>
            </w:pPr>
            <w:r w:rsidRPr="00C97E70">
              <w:rPr>
                <w:rFonts w:ascii="Calibri" w:hAnsi="Calibri" w:cs="Calibri"/>
                <w:color w:val="000000"/>
                <w:sz w:val="18"/>
                <w:szCs w:val="18"/>
              </w:rPr>
              <w:t>Blue Mountains</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174.4</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-19.0</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583</w:t>
            </w:r>
          </w:p>
        </w:tc>
      </w:tr>
      <w:tr w:rsidR="00C97E70" w:rsidRPr="00C97E70" w:rsidTr="002223B7">
        <w:trPr>
          <w:trHeight w:val="225"/>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8"/>
                <w:szCs w:val="18"/>
              </w:rPr>
            </w:pPr>
            <w:r w:rsidRPr="00C97E70">
              <w:rPr>
                <w:rFonts w:ascii="Calibri" w:hAnsi="Calibri" w:cs="Calibri"/>
                <w:color w:val="000000"/>
                <w:sz w:val="18"/>
                <w:szCs w:val="18"/>
              </w:rPr>
              <w:t>Dubbo &amp; Western NSW</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99.6</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-12.2</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541</w:t>
            </w:r>
          </w:p>
        </w:tc>
      </w:tr>
      <w:tr w:rsidR="00C97E70" w:rsidRPr="00C97E70" w:rsidTr="002223B7">
        <w:trPr>
          <w:trHeight w:val="225"/>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8"/>
                <w:szCs w:val="18"/>
              </w:rPr>
            </w:pPr>
            <w:r w:rsidRPr="00C97E70">
              <w:rPr>
                <w:rFonts w:ascii="Calibri" w:hAnsi="Calibri" w:cs="Calibri"/>
                <w:color w:val="000000"/>
                <w:sz w:val="18"/>
                <w:szCs w:val="18"/>
              </w:rPr>
              <w:t>Gosford &amp; Central Coast</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128.9</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-4.6</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1,074</w:t>
            </w:r>
          </w:p>
        </w:tc>
      </w:tr>
      <w:tr w:rsidR="00C97E70" w:rsidRPr="00C97E70" w:rsidTr="002223B7">
        <w:trPr>
          <w:trHeight w:val="225"/>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8"/>
                <w:szCs w:val="18"/>
              </w:rPr>
            </w:pPr>
            <w:r w:rsidRPr="00C97E70">
              <w:rPr>
                <w:rFonts w:ascii="Calibri" w:hAnsi="Calibri" w:cs="Calibri"/>
                <w:color w:val="000000"/>
                <w:sz w:val="18"/>
                <w:szCs w:val="18"/>
              </w:rPr>
              <w:t>Illawarra &amp; South Coast</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125.2</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-10.6</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1,294</w:t>
            </w:r>
          </w:p>
        </w:tc>
      </w:tr>
      <w:tr w:rsidR="00C97E70" w:rsidRPr="00C97E70" w:rsidTr="002223B7">
        <w:trPr>
          <w:trHeight w:val="225"/>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8"/>
                <w:szCs w:val="18"/>
              </w:rPr>
            </w:pPr>
            <w:r w:rsidRPr="00C97E70">
              <w:rPr>
                <w:rFonts w:ascii="Calibri" w:hAnsi="Calibri" w:cs="Calibri"/>
                <w:color w:val="000000"/>
                <w:sz w:val="18"/>
                <w:szCs w:val="18"/>
              </w:rPr>
              <w:t>NSW North Coast</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105.0</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-12.7</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1,592</w:t>
            </w:r>
          </w:p>
        </w:tc>
      </w:tr>
      <w:tr w:rsidR="00C97E70" w:rsidRPr="00C97E70" w:rsidTr="002223B7">
        <w:trPr>
          <w:trHeight w:val="225"/>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8"/>
                <w:szCs w:val="18"/>
              </w:rPr>
            </w:pPr>
            <w:r w:rsidRPr="00C97E70">
              <w:rPr>
                <w:rFonts w:ascii="Calibri" w:hAnsi="Calibri" w:cs="Calibri"/>
                <w:color w:val="000000"/>
                <w:sz w:val="18"/>
                <w:szCs w:val="18"/>
              </w:rPr>
              <w:t>Newcastle &amp; Hunter</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79.4</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-7.4</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2,580</w:t>
            </w:r>
          </w:p>
        </w:tc>
      </w:tr>
      <w:tr w:rsidR="00C97E70" w:rsidRPr="00C97E70" w:rsidTr="002223B7">
        <w:trPr>
          <w:trHeight w:val="225"/>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8"/>
                <w:szCs w:val="18"/>
              </w:rPr>
            </w:pPr>
            <w:r w:rsidRPr="00C97E70">
              <w:rPr>
                <w:rFonts w:ascii="Calibri" w:hAnsi="Calibri" w:cs="Calibri"/>
                <w:color w:val="000000"/>
                <w:sz w:val="18"/>
                <w:szCs w:val="18"/>
              </w:rPr>
              <w:t>Riverina &amp; Murray</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119.1</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-3.3</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714</w:t>
            </w:r>
          </w:p>
        </w:tc>
      </w:tr>
      <w:tr w:rsidR="00C97E70" w:rsidRPr="00C97E70" w:rsidTr="002223B7">
        <w:trPr>
          <w:trHeight w:val="225"/>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8"/>
                <w:szCs w:val="18"/>
              </w:rPr>
            </w:pPr>
            <w:r w:rsidRPr="00C97E70">
              <w:rPr>
                <w:rFonts w:ascii="Calibri" w:hAnsi="Calibri" w:cs="Calibri"/>
                <w:color w:val="000000"/>
                <w:sz w:val="18"/>
                <w:szCs w:val="18"/>
              </w:rPr>
              <w:t>Southern Highlands &amp; Snowy</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101.6</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-4.0</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342</w:t>
            </w:r>
          </w:p>
        </w:tc>
      </w:tr>
      <w:tr w:rsidR="00C97E70" w:rsidRPr="00C97E70" w:rsidTr="002223B7">
        <w:trPr>
          <w:trHeight w:val="225"/>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8"/>
                <w:szCs w:val="18"/>
              </w:rPr>
            </w:pPr>
            <w:r w:rsidRPr="00C97E70">
              <w:rPr>
                <w:rFonts w:ascii="Calibri" w:hAnsi="Calibri" w:cs="Calibri"/>
                <w:color w:val="000000"/>
                <w:sz w:val="18"/>
                <w:szCs w:val="18"/>
              </w:rPr>
              <w:t>Sydney</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114.8</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7.8</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55,211</w:t>
            </w:r>
          </w:p>
        </w:tc>
      </w:tr>
      <w:tr w:rsidR="00C97E70" w:rsidRPr="00C97E70" w:rsidTr="002223B7">
        <w:trPr>
          <w:trHeight w:val="225"/>
          <w:jc w:val="center"/>
        </w:trPr>
        <w:tc>
          <w:tcPr>
            <w:tcW w:w="3900" w:type="dxa"/>
            <w:tcBorders>
              <w:top w:val="nil"/>
              <w:left w:val="single" w:sz="4" w:space="0" w:color="auto"/>
              <w:bottom w:val="single" w:sz="4" w:space="0" w:color="auto"/>
              <w:right w:val="nil"/>
            </w:tcBorders>
            <w:shd w:val="clear" w:color="auto" w:fill="auto"/>
            <w:noWrap/>
            <w:vAlign w:val="bottom"/>
            <w:hideMark/>
          </w:tcPr>
          <w:p w:rsidR="00C97E70" w:rsidRPr="00C97E70" w:rsidRDefault="00C97E70" w:rsidP="00356399">
            <w:pPr>
              <w:spacing w:after="0"/>
              <w:rPr>
                <w:rFonts w:ascii="Calibri" w:hAnsi="Calibri" w:cs="Calibri"/>
                <w:color w:val="000000"/>
                <w:sz w:val="18"/>
                <w:szCs w:val="18"/>
              </w:rPr>
            </w:pPr>
            <w:r w:rsidRPr="00C97E70">
              <w:rPr>
                <w:rFonts w:ascii="Calibri" w:hAnsi="Calibri" w:cs="Calibri"/>
                <w:color w:val="000000"/>
                <w:sz w:val="18"/>
                <w:szCs w:val="18"/>
              </w:rPr>
              <w:t>Tamworth &amp; North West NSW</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70.4</w:t>
            </w:r>
          </w:p>
        </w:tc>
        <w:tc>
          <w:tcPr>
            <w:tcW w:w="1120" w:type="dxa"/>
            <w:tcBorders>
              <w:top w:val="nil"/>
              <w:left w:val="nil"/>
              <w:bottom w:val="single" w:sz="4" w:space="0" w:color="auto"/>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-12.9</w:t>
            </w:r>
          </w:p>
        </w:tc>
        <w:tc>
          <w:tcPr>
            <w:tcW w:w="1120" w:type="dxa"/>
            <w:tcBorders>
              <w:top w:val="nil"/>
              <w:left w:val="nil"/>
              <w:bottom w:val="single" w:sz="4" w:space="0" w:color="auto"/>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573</w:t>
            </w:r>
          </w:p>
        </w:tc>
      </w:tr>
      <w:tr w:rsidR="00C97E70" w:rsidRPr="00C97E70" w:rsidTr="002223B7">
        <w:trPr>
          <w:trHeight w:val="226"/>
          <w:jc w:val="center"/>
        </w:trPr>
        <w:tc>
          <w:tcPr>
            <w:tcW w:w="3900" w:type="dxa"/>
            <w:tcBorders>
              <w:top w:val="nil"/>
              <w:left w:val="single" w:sz="4" w:space="0" w:color="auto"/>
              <w:bottom w:val="single" w:sz="4" w:space="0" w:color="auto"/>
              <w:right w:val="nil"/>
            </w:tcBorders>
            <w:shd w:val="clear" w:color="auto" w:fill="00746B"/>
            <w:vAlign w:val="bottom"/>
            <w:hideMark/>
          </w:tcPr>
          <w:p w:rsidR="00C97E70" w:rsidRPr="00C97E70" w:rsidRDefault="00C97E70" w:rsidP="00356399">
            <w:pPr>
              <w:spacing w:after="0"/>
              <w:rPr>
                <w:rFonts w:ascii="Calibri" w:hAnsi="Calibri" w:cs="Calibri"/>
                <w:b/>
                <w:bCs/>
                <w:color w:val="FFFFFF"/>
                <w:sz w:val="18"/>
                <w:szCs w:val="18"/>
              </w:rPr>
            </w:pPr>
            <w:r w:rsidRPr="00C97E70">
              <w:rPr>
                <w:rFonts w:ascii="Calibri" w:hAnsi="Calibri" w:cs="Calibri"/>
                <w:b/>
                <w:bCs/>
                <w:color w:val="FFFFFF"/>
                <w:sz w:val="18"/>
                <w:szCs w:val="18"/>
              </w:rPr>
              <w:t>Victoria</w:t>
            </w:r>
          </w:p>
        </w:tc>
        <w:tc>
          <w:tcPr>
            <w:tcW w:w="1120" w:type="dxa"/>
            <w:tcBorders>
              <w:top w:val="nil"/>
              <w:left w:val="nil"/>
              <w:bottom w:val="single" w:sz="4" w:space="0" w:color="auto"/>
              <w:right w:val="nil"/>
            </w:tcBorders>
            <w:shd w:val="clear" w:color="auto" w:fill="00746B"/>
            <w:vAlign w:val="bottom"/>
            <w:hideMark/>
          </w:tcPr>
          <w:p w:rsidR="00C97E70" w:rsidRPr="00C97E70" w:rsidRDefault="00C97E70" w:rsidP="00C97E70">
            <w:pPr>
              <w:spacing w:after="0"/>
              <w:rPr>
                <w:rFonts w:ascii="Calibri" w:hAnsi="Calibri" w:cs="Calibri"/>
                <w:b/>
                <w:bCs/>
                <w:color w:val="FFFFFF"/>
                <w:sz w:val="18"/>
                <w:szCs w:val="18"/>
              </w:rPr>
            </w:pPr>
            <w:r w:rsidRPr="00C97E70">
              <w:rPr>
                <w:rFonts w:ascii="Calibri" w:hAnsi="Calibri" w:cs="Calibri"/>
                <w:b/>
                <w:bCs/>
                <w:color w:val="FFFFFF"/>
                <w:sz w:val="18"/>
                <w:szCs w:val="18"/>
              </w:rPr>
              <w:t> </w:t>
            </w:r>
          </w:p>
        </w:tc>
        <w:tc>
          <w:tcPr>
            <w:tcW w:w="1120" w:type="dxa"/>
            <w:tcBorders>
              <w:top w:val="nil"/>
              <w:left w:val="nil"/>
              <w:bottom w:val="single" w:sz="4" w:space="0" w:color="auto"/>
              <w:right w:val="nil"/>
            </w:tcBorders>
            <w:shd w:val="clear" w:color="auto" w:fill="00746B"/>
            <w:vAlign w:val="bottom"/>
            <w:hideMark/>
          </w:tcPr>
          <w:p w:rsidR="00C97E70" w:rsidRPr="00C97E70" w:rsidRDefault="00C97E70" w:rsidP="00C97E70">
            <w:pPr>
              <w:spacing w:after="0"/>
              <w:rPr>
                <w:rFonts w:ascii="Calibri" w:hAnsi="Calibri" w:cs="Calibri"/>
                <w:b/>
                <w:bCs/>
                <w:color w:val="FFFFFF"/>
                <w:sz w:val="18"/>
                <w:szCs w:val="18"/>
              </w:rPr>
            </w:pPr>
            <w:r w:rsidRPr="00C97E70">
              <w:rPr>
                <w:rFonts w:ascii="Calibri" w:hAnsi="Calibri" w:cs="Calibri"/>
                <w:b/>
                <w:bCs/>
                <w:color w:val="FFFFFF"/>
                <w:sz w:val="18"/>
                <w:szCs w:val="18"/>
              </w:rPr>
              <w:t> </w:t>
            </w:r>
          </w:p>
        </w:tc>
        <w:tc>
          <w:tcPr>
            <w:tcW w:w="1120" w:type="dxa"/>
            <w:tcBorders>
              <w:top w:val="nil"/>
              <w:left w:val="nil"/>
              <w:bottom w:val="single" w:sz="4" w:space="0" w:color="auto"/>
              <w:right w:val="single" w:sz="4" w:space="0" w:color="auto"/>
            </w:tcBorders>
            <w:shd w:val="clear" w:color="auto" w:fill="00746B"/>
            <w:vAlign w:val="bottom"/>
            <w:hideMark/>
          </w:tcPr>
          <w:p w:rsidR="00C97E70" w:rsidRPr="00C97E70" w:rsidRDefault="00C97E70" w:rsidP="00C97E70">
            <w:pPr>
              <w:spacing w:after="0"/>
              <w:rPr>
                <w:rFonts w:ascii="Calibri" w:hAnsi="Calibri" w:cs="Calibri"/>
                <w:b/>
                <w:bCs/>
                <w:color w:val="FFFFFF"/>
                <w:sz w:val="18"/>
                <w:szCs w:val="18"/>
              </w:rPr>
            </w:pPr>
            <w:r w:rsidRPr="00C97E70">
              <w:rPr>
                <w:rFonts w:ascii="Calibri" w:hAnsi="Calibri" w:cs="Calibri"/>
                <w:b/>
                <w:bCs/>
                <w:color w:val="FFFFFF"/>
                <w:sz w:val="18"/>
                <w:szCs w:val="18"/>
              </w:rPr>
              <w:t> </w:t>
            </w:r>
          </w:p>
        </w:tc>
      </w:tr>
      <w:tr w:rsidR="00C97E70" w:rsidRPr="00C97E70" w:rsidTr="002223B7">
        <w:trPr>
          <w:trHeight w:val="225"/>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8"/>
                <w:szCs w:val="18"/>
              </w:rPr>
            </w:pPr>
            <w:r w:rsidRPr="00C97E70">
              <w:rPr>
                <w:rFonts w:ascii="Calibri" w:hAnsi="Calibri" w:cs="Calibri"/>
                <w:color w:val="000000"/>
                <w:sz w:val="18"/>
                <w:szCs w:val="18"/>
              </w:rPr>
              <w:t>Ballarat &amp; Central Highlands</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143.9</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4.0</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513</w:t>
            </w:r>
          </w:p>
        </w:tc>
      </w:tr>
      <w:tr w:rsidR="00C97E70" w:rsidRPr="00C97E70" w:rsidTr="002223B7">
        <w:trPr>
          <w:trHeight w:val="225"/>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8"/>
                <w:szCs w:val="18"/>
              </w:rPr>
            </w:pPr>
            <w:r w:rsidRPr="00C97E70">
              <w:rPr>
                <w:rFonts w:ascii="Calibri" w:hAnsi="Calibri" w:cs="Calibri"/>
                <w:color w:val="000000"/>
                <w:sz w:val="18"/>
                <w:szCs w:val="18"/>
              </w:rPr>
              <w:t>Bendigo &amp; High Country</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97.1</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-3.7</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1,107</w:t>
            </w:r>
          </w:p>
        </w:tc>
      </w:tr>
      <w:tr w:rsidR="00C97E70" w:rsidRPr="00C97E70" w:rsidTr="002223B7">
        <w:trPr>
          <w:trHeight w:val="225"/>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8"/>
                <w:szCs w:val="18"/>
              </w:rPr>
            </w:pPr>
            <w:r w:rsidRPr="00C97E70">
              <w:rPr>
                <w:rFonts w:ascii="Calibri" w:hAnsi="Calibri" w:cs="Calibri"/>
                <w:color w:val="000000"/>
                <w:sz w:val="18"/>
                <w:szCs w:val="18"/>
              </w:rPr>
              <w:t>Geelong &amp; Surf Coast</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102.9</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-12.8</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1,278</w:t>
            </w:r>
          </w:p>
        </w:tc>
      </w:tr>
      <w:tr w:rsidR="00C97E70" w:rsidRPr="00C97E70" w:rsidTr="002223B7">
        <w:trPr>
          <w:trHeight w:val="225"/>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8"/>
                <w:szCs w:val="18"/>
              </w:rPr>
            </w:pPr>
            <w:r w:rsidRPr="00C97E70">
              <w:rPr>
                <w:rFonts w:ascii="Calibri" w:hAnsi="Calibri" w:cs="Calibri"/>
                <w:color w:val="000000"/>
                <w:sz w:val="18"/>
                <w:szCs w:val="18"/>
              </w:rPr>
              <w:t>Gippsland</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171.4</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1.7</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950</w:t>
            </w:r>
          </w:p>
        </w:tc>
      </w:tr>
      <w:tr w:rsidR="00C97E70" w:rsidRPr="00C97E70" w:rsidTr="002223B7">
        <w:trPr>
          <w:trHeight w:val="225"/>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8"/>
                <w:szCs w:val="18"/>
              </w:rPr>
            </w:pPr>
            <w:r w:rsidRPr="00C97E70">
              <w:rPr>
                <w:rFonts w:ascii="Calibri" w:hAnsi="Calibri" w:cs="Calibri"/>
                <w:color w:val="000000"/>
                <w:sz w:val="18"/>
                <w:szCs w:val="18"/>
              </w:rPr>
              <w:t>Melbourne</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99.4</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7.7</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37,969</w:t>
            </w:r>
          </w:p>
        </w:tc>
      </w:tr>
      <w:tr w:rsidR="00C97E70" w:rsidRPr="00C97E70" w:rsidTr="002223B7">
        <w:trPr>
          <w:trHeight w:val="225"/>
          <w:jc w:val="center"/>
        </w:trPr>
        <w:tc>
          <w:tcPr>
            <w:tcW w:w="3900" w:type="dxa"/>
            <w:tcBorders>
              <w:top w:val="nil"/>
              <w:left w:val="single" w:sz="4" w:space="0" w:color="auto"/>
              <w:bottom w:val="single" w:sz="4" w:space="0" w:color="auto"/>
              <w:right w:val="nil"/>
            </w:tcBorders>
            <w:shd w:val="clear" w:color="auto" w:fill="auto"/>
            <w:noWrap/>
            <w:vAlign w:val="bottom"/>
            <w:hideMark/>
          </w:tcPr>
          <w:p w:rsidR="00C97E70" w:rsidRPr="00C97E70" w:rsidRDefault="00C97E70" w:rsidP="00356399">
            <w:pPr>
              <w:spacing w:after="0"/>
              <w:rPr>
                <w:rFonts w:ascii="Calibri" w:hAnsi="Calibri" w:cs="Calibri"/>
                <w:color w:val="000000"/>
                <w:sz w:val="18"/>
                <w:szCs w:val="18"/>
              </w:rPr>
            </w:pPr>
            <w:r w:rsidRPr="00C97E70">
              <w:rPr>
                <w:rFonts w:ascii="Calibri" w:hAnsi="Calibri" w:cs="Calibri"/>
                <w:color w:val="000000"/>
                <w:sz w:val="18"/>
                <w:szCs w:val="18"/>
              </w:rPr>
              <w:t>Wimmera &amp; Western</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81.6</w:t>
            </w:r>
          </w:p>
        </w:tc>
        <w:tc>
          <w:tcPr>
            <w:tcW w:w="1120" w:type="dxa"/>
            <w:tcBorders>
              <w:top w:val="nil"/>
              <w:left w:val="nil"/>
              <w:bottom w:val="single" w:sz="4" w:space="0" w:color="auto"/>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-23.2</w:t>
            </w:r>
          </w:p>
        </w:tc>
        <w:tc>
          <w:tcPr>
            <w:tcW w:w="1120" w:type="dxa"/>
            <w:tcBorders>
              <w:top w:val="nil"/>
              <w:left w:val="nil"/>
              <w:bottom w:val="single" w:sz="4" w:space="0" w:color="auto"/>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400</w:t>
            </w:r>
          </w:p>
        </w:tc>
      </w:tr>
      <w:tr w:rsidR="00C97E70" w:rsidRPr="00C97E70" w:rsidTr="002223B7">
        <w:trPr>
          <w:trHeight w:val="225"/>
          <w:jc w:val="center"/>
        </w:trPr>
        <w:tc>
          <w:tcPr>
            <w:tcW w:w="3900" w:type="dxa"/>
            <w:tcBorders>
              <w:top w:val="nil"/>
              <w:left w:val="single" w:sz="4" w:space="0" w:color="auto"/>
              <w:bottom w:val="single" w:sz="4" w:space="0" w:color="auto"/>
              <w:right w:val="nil"/>
            </w:tcBorders>
            <w:shd w:val="clear" w:color="auto" w:fill="00746B"/>
            <w:vAlign w:val="bottom"/>
            <w:hideMark/>
          </w:tcPr>
          <w:p w:rsidR="00C97E70" w:rsidRPr="00C97E70" w:rsidRDefault="00C97E70" w:rsidP="00356399">
            <w:pPr>
              <w:spacing w:after="0"/>
              <w:rPr>
                <w:rFonts w:ascii="Calibri" w:hAnsi="Calibri" w:cs="Calibri"/>
                <w:b/>
                <w:bCs/>
                <w:color w:val="FFFFFF"/>
                <w:sz w:val="18"/>
                <w:szCs w:val="18"/>
              </w:rPr>
            </w:pPr>
            <w:r w:rsidRPr="00C97E70">
              <w:rPr>
                <w:rFonts w:ascii="Calibri" w:hAnsi="Calibri" w:cs="Calibri"/>
                <w:b/>
                <w:bCs/>
                <w:color w:val="FFFFFF"/>
                <w:sz w:val="18"/>
                <w:szCs w:val="18"/>
              </w:rPr>
              <w:t>Queensland</w:t>
            </w:r>
          </w:p>
        </w:tc>
        <w:tc>
          <w:tcPr>
            <w:tcW w:w="1120" w:type="dxa"/>
            <w:tcBorders>
              <w:top w:val="nil"/>
              <w:left w:val="nil"/>
              <w:bottom w:val="single" w:sz="4" w:space="0" w:color="auto"/>
              <w:right w:val="nil"/>
            </w:tcBorders>
            <w:shd w:val="clear" w:color="auto" w:fill="00746B"/>
            <w:vAlign w:val="bottom"/>
            <w:hideMark/>
          </w:tcPr>
          <w:p w:rsidR="00C97E70" w:rsidRPr="00C97E70" w:rsidRDefault="00C97E70" w:rsidP="00C97E70">
            <w:pPr>
              <w:spacing w:after="0"/>
              <w:rPr>
                <w:rFonts w:ascii="Calibri" w:hAnsi="Calibri" w:cs="Calibri"/>
                <w:b/>
                <w:bCs/>
                <w:color w:val="FFFFFF"/>
                <w:sz w:val="18"/>
                <w:szCs w:val="18"/>
              </w:rPr>
            </w:pPr>
            <w:r w:rsidRPr="00C97E70">
              <w:rPr>
                <w:rFonts w:ascii="Calibri" w:hAnsi="Calibri" w:cs="Calibri"/>
                <w:b/>
                <w:bCs/>
                <w:color w:val="FFFFFF"/>
                <w:sz w:val="18"/>
                <w:szCs w:val="18"/>
              </w:rPr>
              <w:t> </w:t>
            </w:r>
          </w:p>
        </w:tc>
        <w:tc>
          <w:tcPr>
            <w:tcW w:w="1120" w:type="dxa"/>
            <w:tcBorders>
              <w:top w:val="nil"/>
              <w:left w:val="nil"/>
              <w:bottom w:val="single" w:sz="4" w:space="0" w:color="auto"/>
              <w:right w:val="nil"/>
            </w:tcBorders>
            <w:shd w:val="clear" w:color="auto" w:fill="00746B"/>
            <w:vAlign w:val="bottom"/>
            <w:hideMark/>
          </w:tcPr>
          <w:p w:rsidR="00C97E70" w:rsidRPr="00C97E70" w:rsidRDefault="00C97E70" w:rsidP="00C97E70">
            <w:pPr>
              <w:spacing w:after="0"/>
              <w:rPr>
                <w:rFonts w:ascii="Calibri" w:hAnsi="Calibri" w:cs="Calibri"/>
                <w:b/>
                <w:bCs/>
                <w:color w:val="FFFFFF"/>
                <w:sz w:val="18"/>
                <w:szCs w:val="18"/>
              </w:rPr>
            </w:pPr>
            <w:r w:rsidRPr="00C97E70">
              <w:rPr>
                <w:rFonts w:ascii="Calibri" w:hAnsi="Calibri" w:cs="Calibri"/>
                <w:b/>
                <w:bCs/>
                <w:color w:val="FFFFFF"/>
                <w:sz w:val="18"/>
                <w:szCs w:val="18"/>
              </w:rPr>
              <w:t> </w:t>
            </w:r>
          </w:p>
        </w:tc>
        <w:tc>
          <w:tcPr>
            <w:tcW w:w="1120" w:type="dxa"/>
            <w:tcBorders>
              <w:top w:val="nil"/>
              <w:left w:val="nil"/>
              <w:bottom w:val="single" w:sz="4" w:space="0" w:color="auto"/>
              <w:right w:val="single" w:sz="4" w:space="0" w:color="auto"/>
            </w:tcBorders>
            <w:shd w:val="clear" w:color="auto" w:fill="00746B"/>
            <w:vAlign w:val="bottom"/>
            <w:hideMark/>
          </w:tcPr>
          <w:p w:rsidR="00C97E70" w:rsidRPr="00C97E70" w:rsidRDefault="00C97E70" w:rsidP="00C97E70">
            <w:pPr>
              <w:spacing w:after="0"/>
              <w:rPr>
                <w:rFonts w:ascii="Calibri" w:hAnsi="Calibri" w:cs="Calibri"/>
                <w:b/>
                <w:bCs/>
                <w:color w:val="FFFFFF"/>
                <w:sz w:val="18"/>
                <w:szCs w:val="18"/>
              </w:rPr>
            </w:pPr>
            <w:r w:rsidRPr="00C97E70">
              <w:rPr>
                <w:rFonts w:ascii="Calibri" w:hAnsi="Calibri" w:cs="Calibri"/>
                <w:b/>
                <w:bCs/>
                <w:color w:val="FFFFFF"/>
                <w:sz w:val="18"/>
                <w:szCs w:val="18"/>
              </w:rPr>
              <w:t> </w:t>
            </w:r>
          </w:p>
        </w:tc>
      </w:tr>
      <w:tr w:rsidR="00C97E70" w:rsidRPr="00C97E70" w:rsidTr="002223B7">
        <w:trPr>
          <w:trHeight w:val="225"/>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8"/>
                <w:szCs w:val="18"/>
              </w:rPr>
            </w:pPr>
            <w:r w:rsidRPr="00C97E70">
              <w:rPr>
                <w:rFonts w:ascii="Calibri" w:hAnsi="Calibri" w:cs="Calibri"/>
                <w:color w:val="000000"/>
                <w:sz w:val="18"/>
                <w:szCs w:val="18"/>
              </w:rPr>
              <w:t>Brisbane</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87.4</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6.3</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19,508</w:t>
            </w:r>
          </w:p>
        </w:tc>
      </w:tr>
      <w:tr w:rsidR="00C97E70" w:rsidRPr="00C97E70" w:rsidTr="002223B7">
        <w:trPr>
          <w:trHeight w:val="225"/>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8"/>
                <w:szCs w:val="18"/>
              </w:rPr>
            </w:pPr>
            <w:r w:rsidRPr="00C97E70">
              <w:rPr>
                <w:rFonts w:ascii="Calibri" w:hAnsi="Calibri" w:cs="Calibri"/>
                <w:color w:val="000000"/>
                <w:sz w:val="18"/>
                <w:szCs w:val="18"/>
              </w:rPr>
              <w:t>Central Queensland</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69.2</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-21.3</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1,746</w:t>
            </w:r>
          </w:p>
        </w:tc>
      </w:tr>
      <w:tr w:rsidR="00C97E70" w:rsidRPr="00C97E70" w:rsidTr="002223B7">
        <w:trPr>
          <w:trHeight w:val="225"/>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8"/>
                <w:szCs w:val="18"/>
              </w:rPr>
            </w:pPr>
            <w:r w:rsidRPr="00C97E70">
              <w:rPr>
                <w:rFonts w:ascii="Calibri" w:hAnsi="Calibri" w:cs="Calibri"/>
                <w:color w:val="000000"/>
                <w:sz w:val="18"/>
                <w:szCs w:val="18"/>
              </w:rPr>
              <w:t>Far North Queensland</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101.7</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-5.7</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3,520</w:t>
            </w:r>
          </w:p>
        </w:tc>
      </w:tr>
      <w:tr w:rsidR="00C97E70" w:rsidRPr="00C97E70" w:rsidTr="002223B7">
        <w:trPr>
          <w:trHeight w:val="225"/>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8"/>
                <w:szCs w:val="18"/>
              </w:rPr>
            </w:pPr>
            <w:r w:rsidRPr="00C97E70">
              <w:rPr>
                <w:rFonts w:ascii="Calibri" w:hAnsi="Calibri" w:cs="Calibri"/>
                <w:color w:val="000000"/>
                <w:sz w:val="18"/>
                <w:szCs w:val="18"/>
              </w:rPr>
              <w:t>Gold Coast</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102.8</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2.0</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3,659</w:t>
            </w:r>
          </w:p>
        </w:tc>
      </w:tr>
      <w:tr w:rsidR="00C97E70" w:rsidRPr="00C97E70" w:rsidTr="002223B7">
        <w:trPr>
          <w:trHeight w:val="225"/>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8"/>
                <w:szCs w:val="18"/>
              </w:rPr>
            </w:pPr>
            <w:r w:rsidRPr="00C97E70">
              <w:rPr>
                <w:rFonts w:ascii="Calibri" w:hAnsi="Calibri" w:cs="Calibri"/>
                <w:color w:val="000000"/>
                <w:sz w:val="18"/>
                <w:szCs w:val="18"/>
              </w:rPr>
              <w:t>Outback Queensland</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76.0</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-8.8</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228</w:t>
            </w:r>
          </w:p>
        </w:tc>
      </w:tr>
      <w:tr w:rsidR="00C97E70" w:rsidRPr="00C97E70" w:rsidTr="002223B7">
        <w:trPr>
          <w:trHeight w:val="225"/>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8"/>
                <w:szCs w:val="18"/>
              </w:rPr>
            </w:pPr>
            <w:r w:rsidRPr="00C97E70">
              <w:rPr>
                <w:rFonts w:ascii="Calibri" w:hAnsi="Calibri" w:cs="Calibri"/>
                <w:color w:val="000000"/>
                <w:sz w:val="18"/>
                <w:szCs w:val="18"/>
              </w:rPr>
              <w:t>Sunshine Coast</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132.3</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8.3</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1,529</w:t>
            </w:r>
          </w:p>
        </w:tc>
      </w:tr>
      <w:tr w:rsidR="00C97E70" w:rsidRPr="00C97E70" w:rsidTr="002223B7">
        <w:trPr>
          <w:trHeight w:val="225"/>
          <w:jc w:val="center"/>
        </w:trPr>
        <w:tc>
          <w:tcPr>
            <w:tcW w:w="3900" w:type="dxa"/>
            <w:tcBorders>
              <w:top w:val="nil"/>
              <w:left w:val="single" w:sz="4" w:space="0" w:color="auto"/>
              <w:bottom w:val="single" w:sz="4" w:space="0" w:color="auto"/>
              <w:right w:val="nil"/>
            </w:tcBorders>
            <w:shd w:val="clear" w:color="auto" w:fill="auto"/>
            <w:noWrap/>
            <w:vAlign w:val="bottom"/>
            <w:hideMark/>
          </w:tcPr>
          <w:p w:rsidR="00C97E70" w:rsidRPr="00C97E70" w:rsidRDefault="00C97E70" w:rsidP="00356399">
            <w:pPr>
              <w:spacing w:after="0"/>
              <w:rPr>
                <w:rFonts w:ascii="Calibri" w:hAnsi="Calibri" w:cs="Calibri"/>
                <w:color w:val="000000"/>
                <w:sz w:val="18"/>
                <w:szCs w:val="18"/>
              </w:rPr>
            </w:pPr>
            <w:r w:rsidRPr="00C97E70">
              <w:rPr>
                <w:rFonts w:ascii="Calibri" w:hAnsi="Calibri" w:cs="Calibri"/>
                <w:color w:val="000000"/>
                <w:sz w:val="18"/>
                <w:szCs w:val="18"/>
              </w:rPr>
              <w:t>Toowoomba &amp; South West QLD</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100.9</w:t>
            </w:r>
          </w:p>
        </w:tc>
        <w:tc>
          <w:tcPr>
            <w:tcW w:w="1120" w:type="dxa"/>
            <w:tcBorders>
              <w:top w:val="nil"/>
              <w:left w:val="nil"/>
              <w:bottom w:val="single" w:sz="4" w:space="0" w:color="auto"/>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-18.1</w:t>
            </w:r>
          </w:p>
        </w:tc>
        <w:tc>
          <w:tcPr>
            <w:tcW w:w="1120" w:type="dxa"/>
            <w:tcBorders>
              <w:top w:val="nil"/>
              <w:left w:val="nil"/>
              <w:bottom w:val="single" w:sz="4" w:space="0" w:color="auto"/>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1,003</w:t>
            </w:r>
          </w:p>
        </w:tc>
      </w:tr>
      <w:tr w:rsidR="00C97E70" w:rsidRPr="00C97E70" w:rsidTr="002223B7">
        <w:trPr>
          <w:trHeight w:val="225"/>
          <w:jc w:val="center"/>
        </w:trPr>
        <w:tc>
          <w:tcPr>
            <w:tcW w:w="3900" w:type="dxa"/>
            <w:tcBorders>
              <w:top w:val="nil"/>
              <w:left w:val="single" w:sz="4" w:space="0" w:color="auto"/>
              <w:bottom w:val="single" w:sz="4" w:space="0" w:color="auto"/>
              <w:right w:val="nil"/>
            </w:tcBorders>
            <w:shd w:val="clear" w:color="auto" w:fill="00746B"/>
            <w:vAlign w:val="bottom"/>
            <w:hideMark/>
          </w:tcPr>
          <w:p w:rsidR="00C97E70" w:rsidRPr="00C97E70" w:rsidRDefault="00C97E70" w:rsidP="00356399">
            <w:pPr>
              <w:spacing w:after="0"/>
              <w:rPr>
                <w:rFonts w:ascii="Calibri" w:hAnsi="Calibri" w:cs="Calibri"/>
                <w:b/>
                <w:bCs/>
                <w:color w:val="FFFFFF"/>
                <w:sz w:val="18"/>
                <w:szCs w:val="18"/>
              </w:rPr>
            </w:pPr>
            <w:r w:rsidRPr="00C97E70">
              <w:rPr>
                <w:rFonts w:ascii="Calibri" w:hAnsi="Calibri" w:cs="Calibri"/>
                <w:b/>
                <w:bCs/>
                <w:color w:val="FFFFFF"/>
                <w:sz w:val="18"/>
                <w:szCs w:val="18"/>
              </w:rPr>
              <w:t>South Australia</w:t>
            </w:r>
          </w:p>
        </w:tc>
        <w:tc>
          <w:tcPr>
            <w:tcW w:w="1120" w:type="dxa"/>
            <w:tcBorders>
              <w:top w:val="nil"/>
              <w:left w:val="nil"/>
              <w:bottom w:val="single" w:sz="4" w:space="0" w:color="auto"/>
              <w:right w:val="nil"/>
            </w:tcBorders>
            <w:shd w:val="clear" w:color="auto" w:fill="00746B"/>
            <w:vAlign w:val="bottom"/>
            <w:hideMark/>
          </w:tcPr>
          <w:p w:rsidR="00C97E70" w:rsidRPr="00C97E70" w:rsidRDefault="00C97E70" w:rsidP="00C97E70">
            <w:pPr>
              <w:spacing w:after="0"/>
              <w:rPr>
                <w:rFonts w:ascii="Calibri" w:hAnsi="Calibri" w:cs="Calibri"/>
                <w:b/>
                <w:bCs/>
                <w:color w:val="FFFFFF"/>
                <w:sz w:val="18"/>
                <w:szCs w:val="18"/>
              </w:rPr>
            </w:pPr>
            <w:r w:rsidRPr="00C97E70">
              <w:rPr>
                <w:rFonts w:ascii="Calibri" w:hAnsi="Calibri" w:cs="Calibri"/>
                <w:b/>
                <w:bCs/>
                <w:color w:val="FFFFFF"/>
                <w:sz w:val="18"/>
                <w:szCs w:val="18"/>
              </w:rPr>
              <w:t> </w:t>
            </w:r>
          </w:p>
        </w:tc>
        <w:tc>
          <w:tcPr>
            <w:tcW w:w="1120" w:type="dxa"/>
            <w:tcBorders>
              <w:top w:val="nil"/>
              <w:left w:val="nil"/>
              <w:bottom w:val="single" w:sz="4" w:space="0" w:color="auto"/>
              <w:right w:val="nil"/>
            </w:tcBorders>
            <w:shd w:val="clear" w:color="auto" w:fill="00746B"/>
            <w:vAlign w:val="bottom"/>
            <w:hideMark/>
          </w:tcPr>
          <w:p w:rsidR="00C97E70" w:rsidRPr="00C97E70" w:rsidRDefault="00C97E70" w:rsidP="00C97E70">
            <w:pPr>
              <w:spacing w:after="0"/>
              <w:rPr>
                <w:rFonts w:ascii="Calibri" w:hAnsi="Calibri" w:cs="Calibri"/>
                <w:b/>
                <w:bCs/>
                <w:color w:val="FFFFFF"/>
                <w:sz w:val="18"/>
                <w:szCs w:val="18"/>
              </w:rPr>
            </w:pPr>
            <w:r w:rsidRPr="00C97E70">
              <w:rPr>
                <w:rFonts w:ascii="Calibri" w:hAnsi="Calibri" w:cs="Calibri"/>
                <w:b/>
                <w:bCs/>
                <w:color w:val="FFFFFF"/>
                <w:sz w:val="18"/>
                <w:szCs w:val="18"/>
              </w:rPr>
              <w:t> </w:t>
            </w:r>
          </w:p>
        </w:tc>
        <w:tc>
          <w:tcPr>
            <w:tcW w:w="1120" w:type="dxa"/>
            <w:tcBorders>
              <w:top w:val="nil"/>
              <w:left w:val="nil"/>
              <w:bottom w:val="single" w:sz="4" w:space="0" w:color="auto"/>
              <w:right w:val="single" w:sz="4" w:space="0" w:color="auto"/>
            </w:tcBorders>
            <w:shd w:val="clear" w:color="auto" w:fill="00746B"/>
            <w:vAlign w:val="bottom"/>
            <w:hideMark/>
          </w:tcPr>
          <w:p w:rsidR="00C97E70" w:rsidRPr="00C97E70" w:rsidRDefault="00C97E70" w:rsidP="00C97E70">
            <w:pPr>
              <w:spacing w:after="0"/>
              <w:rPr>
                <w:rFonts w:ascii="Calibri" w:hAnsi="Calibri" w:cs="Calibri"/>
                <w:b/>
                <w:bCs/>
                <w:color w:val="FFFFFF"/>
                <w:sz w:val="18"/>
                <w:szCs w:val="18"/>
              </w:rPr>
            </w:pPr>
            <w:r w:rsidRPr="00C97E70">
              <w:rPr>
                <w:rFonts w:ascii="Calibri" w:hAnsi="Calibri" w:cs="Calibri"/>
                <w:b/>
                <w:bCs/>
                <w:color w:val="FFFFFF"/>
                <w:sz w:val="18"/>
                <w:szCs w:val="18"/>
              </w:rPr>
              <w:t> </w:t>
            </w:r>
          </w:p>
        </w:tc>
      </w:tr>
      <w:tr w:rsidR="00C97E70" w:rsidRPr="00C97E70" w:rsidTr="002223B7">
        <w:trPr>
          <w:trHeight w:val="225"/>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8"/>
                <w:szCs w:val="18"/>
              </w:rPr>
            </w:pPr>
            <w:r w:rsidRPr="00C97E70">
              <w:rPr>
                <w:rFonts w:ascii="Calibri" w:hAnsi="Calibri" w:cs="Calibri"/>
                <w:color w:val="000000"/>
                <w:sz w:val="18"/>
                <w:szCs w:val="18"/>
              </w:rPr>
              <w:t>Adelaide</w:t>
            </w:r>
          </w:p>
        </w:tc>
        <w:tc>
          <w:tcPr>
            <w:tcW w:w="1120" w:type="dxa"/>
            <w:tcBorders>
              <w:top w:val="nil"/>
              <w:left w:val="single" w:sz="4" w:space="0" w:color="auto"/>
              <w:bottom w:val="nil"/>
              <w:right w:val="nil"/>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61.2</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-14.6</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5,927</w:t>
            </w:r>
          </w:p>
        </w:tc>
      </w:tr>
      <w:tr w:rsidR="00C97E70" w:rsidRPr="00C97E70" w:rsidTr="002223B7">
        <w:trPr>
          <w:trHeight w:val="225"/>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8"/>
                <w:szCs w:val="18"/>
              </w:rPr>
            </w:pPr>
            <w:r w:rsidRPr="00C97E70">
              <w:rPr>
                <w:rFonts w:ascii="Calibri" w:hAnsi="Calibri" w:cs="Calibri"/>
                <w:color w:val="000000"/>
                <w:sz w:val="18"/>
                <w:szCs w:val="18"/>
              </w:rPr>
              <w:t>Fleurieu Peninsula &amp; Murray Mallee</w:t>
            </w:r>
          </w:p>
        </w:tc>
        <w:tc>
          <w:tcPr>
            <w:tcW w:w="1120" w:type="dxa"/>
            <w:tcBorders>
              <w:top w:val="nil"/>
              <w:left w:val="single" w:sz="4" w:space="0" w:color="auto"/>
              <w:bottom w:val="nil"/>
              <w:right w:val="nil"/>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76.0</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-33.9</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309</w:t>
            </w:r>
          </w:p>
        </w:tc>
      </w:tr>
      <w:tr w:rsidR="00C97E70" w:rsidRPr="00C97E70" w:rsidTr="002223B7">
        <w:trPr>
          <w:trHeight w:val="225"/>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8"/>
                <w:szCs w:val="18"/>
              </w:rPr>
            </w:pPr>
            <w:r w:rsidRPr="00C97E70">
              <w:rPr>
                <w:rFonts w:ascii="Calibri" w:hAnsi="Calibri" w:cs="Calibri"/>
                <w:color w:val="000000"/>
                <w:sz w:val="18"/>
                <w:szCs w:val="18"/>
              </w:rPr>
              <w:t>Port Augusta &amp; Eyre Peninsula</w:t>
            </w:r>
          </w:p>
        </w:tc>
        <w:tc>
          <w:tcPr>
            <w:tcW w:w="1120" w:type="dxa"/>
            <w:tcBorders>
              <w:top w:val="nil"/>
              <w:left w:val="single" w:sz="4" w:space="0" w:color="auto"/>
              <w:bottom w:val="nil"/>
              <w:right w:val="nil"/>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62.3</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-39.2</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167</w:t>
            </w:r>
          </w:p>
        </w:tc>
      </w:tr>
      <w:tr w:rsidR="00C97E70" w:rsidRPr="00C97E70" w:rsidTr="002223B7">
        <w:trPr>
          <w:trHeight w:val="225"/>
          <w:jc w:val="center"/>
        </w:trPr>
        <w:tc>
          <w:tcPr>
            <w:tcW w:w="3900" w:type="dxa"/>
            <w:tcBorders>
              <w:top w:val="nil"/>
              <w:left w:val="single" w:sz="4" w:space="0" w:color="auto"/>
              <w:bottom w:val="single" w:sz="4" w:space="0" w:color="auto"/>
              <w:right w:val="nil"/>
            </w:tcBorders>
            <w:shd w:val="clear" w:color="auto" w:fill="auto"/>
            <w:noWrap/>
            <w:vAlign w:val="bottom"/>
            <w:hideMark/>
          </w:tcPr>
          <w:p w:rsidR="00C97E70" w:rsidRPr="00C97E70" w:rsidRDefault="00C97E70" w:rsidP="00356399">
            <w:pPr>
              <w:spacing w:after="0"/>
              <w:rPr>
                <w:rFonts w:ascii="Calibri" w:hAnsi="Calibri" w:cs="Calibri"/>
                <w:color w:val="000000"/>
                <w:sz w:val="18"/>
                <w:szCs w:val="18"/>
              </w:rPr>
            </w:pPr>
            <w:r w:rsidRPr="00C97E70">
              <w:rPr>
                <w:rFonts w:ascii="Calibri" w:hAnsi="Calibri" w:cs="Calibri"/>
                <w:color w:val="000000"/>
                <w:sz w:val="18"/>
                <w:szCs w:val="18"/>
              </w:rPr>
              <w:t>Yorke Peninsula &amp; Clare Valley</w:t>
            </w:r>
          </w:p>
        </w:tc>
        <w:tc>
          <w:tcPr>
            <w:tcW w:w="1120" w:type="dxa"/>
            <w:tcBorders>
              <w:top w:val="nil"/>
              <w:left w:val="single" w:sz="4" w:space="0" w:color="auto"/>
              <w:bottom w:val="single" w:sz="4" w:space="0" w:color="auto"/>
              <w:right w:val="nil"/>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65.6</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-33.1</w:t>
            </w:r>
          </w:p>
        </w:tc>
        <w:tc>
          <w:tcPr>
            <w:tcW w:w="1120" w:type="dxa"/>
            <w:tcBorders>
              <w:top w:val="nil"/>
              <w:left w:val="nil"/>
              <w:bottom w:val="single" w:sz="4" w:space="0" w:color="auto"/>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92</w:t>
            </w:r>
          </w:p>
        </w:tc>
      </w:tr>
      <w:tr w:rsidR="00C97E70" w:rsidRPr="00C97E70" w:rsidTr="002223B7">
        <w:trPr>
          <w:trHeight w:val="225"/>
          <w:jc w:val="center"/>
        </w:trPr>
        <w:tc>
          <w:tcPr>
            <w:tcW w:w="3900" w:type="dxa"/>
            <w:tcBorders>
              <w:top w:val="nil"/>
              <w:left w:val="single" w:sz="4" w:space="0" w:color="auto"/>
              <w:bottom w:val="single" w:sz="4" w:space="0" w:color="auto"/>
              <w:right w:val="nil"/>
            </w:tcBorders>
            <w:shd w:val="clear" w:color="auto" w:fill="00746B"/>
            <w:vAlign w:val="bottom"/>
            <w:hideMark/>
          </w:tcPr>
          <w:p w:rsidR="00C97E70" w:rsidRPr="00C97E70" w:rsidRDefault="00C97E70" w:rsidP="00356399">
            <w:pPr>
              <w:spacing w:after="0"/>
              <w:rPr>
                <w:rFonts w:ascii="Calibri" w:hAnsi="Calibri" w:cs="Calibri"/>
                <w:b/>
                <w:bCs/>
                <w:color w:val="FFFFFF"/>
                <w:sz w:val="18"/>
                <w:szCs w:val="18"/>
              </w:rPr>
            </w:pPr>
            <w:r w:rsidRPr="00C97E70">
              <w:rPr>
                <w:rFonts w:ascii="Calibri" w:hAnsi="Calibri" w:cs="Calibri"/>
                <w:b/>
                <w:bCs/>
                <w:color w:val="FFFFFF"/>
                <w:sz w:val="18"/>
                <w:szCs w:val="18"/>
              </w:rPr>
              <w:t>Western Australia</w:t>
            </w:r>
          </w:p>
        </w:tc>
        <w:tc>
          <w:tcPr>
            <w:tcW w:w="1120" w:type="dxa"/>
            <w:tcBorders>
              <w:top w:val="nil"/>
              <w:left w:val="nil"/>
              <w:bottom w:val="single" w:sz="4" w:space="0" w:color="auto"/>
              <w:right w:val="nil"/>
            </w:tcBorders>
            <w:shd w:val="clear" w:color="auto" w:fill="00746B"/>
            <w:vAlign w:val="bottom"/>
            <w:hideMark/>
          </w:tcPr>
          <w:p w:rsidR="00C97E70" w:rsidRPr="00C97E70" w:rsidRDefault="00C97E70" w:rsidP="00C97E70">
            <w:pPr>
              <w:spacing w:after="0"/>
              <w:rPr>
                <w:rFonts w:ascii="Calibri" w:hAnsi="Calibri" w:cs="Calibri"/>
                <w:b/>
                <w:bCs/>
                <w:color w:val="FFFFFF"/>
                <w:sz w:val="18"/>
                <w:szCs w:val="18"/>
              </w:rPr>
            </w:pPr>
            <w:r w:rsidRPr="00C97E70">
              <w:rPr>
                <w:rFonts w:ascii="Calibri" w:hAnsi="Calibri" w:cs="Calibri"/>
                <w:b/>
                <w:bCs/>
                <w:color w:val="FFFFFF"/>
                <w:sz w:val="18"/>
                <w:szCs w:val="18"/>
              </w:rPr>
              <w:t> </w:t>
            </w:r>
          </w:p>
        </w:tc>
        <w:tc>
          <w:tcPr>
            <w:tcW w:w="1120" w:type="dxa"/>
            <w:tcBorders>
              <w:top w:val="nil"/>
              <w:left w:val="nil"/>
              <w:bottom w:val="single" w:sz="4" w:space="0" w:color="auto"/>
              <w:right w:val="nil"/>
            </w:tcBorders>
            <w:shd w:val="clear" w:color="auto" w:fill="00746B"/>
            <w:vAlign w:val="bottom"/>
            <w:hideMark/>
          </w:tcPr>
          <w:p w:rsidR="00C97E70" w:rsidRPr="00C97E70" w:rsidRDefault="00C97E70" w:rsidP="00C97E70">
            <w:pPr>
              <w:spacing w:after="0"/>
              <w:rPr>
                <w:rFonts w:ascii="Calibri" w:hAnsi="Calibri" w:cs="Calibri"/>
                <w:b/>
                <w:bCs/>
                <w:color w:val="FFFFFF"/>
                <w:sz w:val="18"/>
                <w:szCs w:val="18"/>
              </w:rPr>
            </w:pPr>
            <w:r w:rsidRPr="00C97E70">
              <w:rPr>
                <w:rFonts w:ascii="Calibri" w:hAnsi="Calibri" w:cs="Calibri"/>
                <w:b/>
                <w:bCs/>
                <w:color w:val="FFFFFF"/>
                <w:sz w:val="18"/>
                <w:szCs w:val="18"/>
              </w:rPr>
              <w:t> </w:t>
            </w:r>
          </w:p>
        </w:tc>
        <w:tc>
          <w:tcPr>
            <w:tcW w:w="1120" w:type="dxa"/>
            <w:tcBorders>
              <w:top w:val="nil"/>
              <w:left w:val="nil"/>
              <w:bottom w:val="single" w:sz="4" w:space="0" w:color="auto"/>
              <w:right w:val="single" w:sz="4" w:space="0" w:color="auto"/>
            </w:tcBorders>
            <w:shd w:val="clear" w:color="auto" w:fill="00746B"/>
            <w:vAlign w:val="bottom"/>
            <w:hideMark/>
          </w:tcPr>
          <w:p w:rsidR="00C97E70" w:rsidRPr="00C97E70" w:rsidRDefault="00C97E70" w:rsidP="00C97E70">
            <w:pPr>
              <w:spacing w:after="0"/>
              <w:rPr>
                <w:rFonts w:ascii="Calibri" w:hAnsi="Calibri" w:cs="Calibri"/>
                <w:b/>
                <w:bCs/>
                <w:color w:val="FFFFFF"/>
                <w:sz w:val="18"/>
                <w:szCs w:val="18"/>
              </w:rPr>
            </w:pPr>
            <w:r w:rsidRPr="00C97E70">
              <w:rPr>
                <w:rFonts w:ascii="Calibri" w:hAnsi="Calibri" w:cs="Calibri"/>
                <w:b/>
                <w:bCs/>
                <w:color w:val="FFFFFF"/>
                <w:sz w:val="18"/>
                <w:szCs w:val="18"/>
              </w:rPr>
              <w:t> </w:t>
            </w:r>
          </w:p>
        </w:tc>
      </w:tr>
      <w:tr w:rsidR="00C97E70" w:rsidRPr="00C97E70" w:rsidTr="002223B7">
        <w:trPr>
          <w:trHeight w:val="225"/>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8"/>
                <w:szCs w:val="18"/>
              </w:rPr>
            </w:pPr>
            <w:r w:rsidRPr="00C97E70">
              <w:rPr>
                <w:rFonts w:ascii="Calibri" w:hAnsi="Calibri" w:cs="Calibri"/>
                <w:color w:val="000000"/>
                <w:sz w:val="18"/>
                <w:szCs w:val="18"/>
              </w:rPr>
              <w:t>Goldfields &amp; Southern WA</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174.5</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-3.9</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837</w:t>
            </w:r>
          </w:p>
        </w:tc>
      </w:tr>
      <w:tr w:rsidR="00C97E70" w:rsidRPr="00C97E70" w:rsidTr="002223B7">
        <w:trPr>
          <w:trHeight w:val="225"/>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8"/>
                <w:szCs w:val="18"/>
              </w:rPr>
            </w:pPr>
            <w:r w:rsidRPr="00C97E70">
              <w:rPr>
                <w:rFonts w:ascii="Calibri" w:hAnsi="Calibri" w:cs="Calibri"/>
                <w:color w:val="000000"/>
                <w:sz w:val="18"/>
                <w:szCs w:val="18"/>
              </w:rPr>
              <w:t>Perth</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79.6</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-14.7</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13,290</w:t>
            </w:r>
          </w:p>
        </w:tc>
      </w:tr>
      <w:tr w:rsidR="00C97E70" w:rsidRPr="00C97E70" w:rsidTr="002223B7">
        <w:trPr>
          <w:trHeight w:val="225"/>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8"/>
                <w:szCs w:val="18"/>
              </w:rPr>
            </w:pPr>
            <w:r w:rsidRPr="00C97E70">
              <w:rPr>
                <w:rFonts w:ascii="Calibri" w:hAnsi="Calibri" w:cs="Calibri"/>
                <w:color w:val="000000"/>
                <w:sz w:val="18"/>
                <w:szCs w:val="18"/>
              </w:rPr>
              <w:t>Pilbara &amp; Kimberley</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255.8</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-10.8</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1,323</w:t>
            </w:r>
          </w:p>
        </w:tc>
      </w:tr>
      <w:tr w:rsidR="00C97E70" w:rsidRPr="00C97E70" w:rsidTr="002223B7">
        <w:trPr>
          <w:trHeight w:val="225"/>
          <w:jc w:val="center"/>
        </w:trPr>
        <w:tc>
          <w:tcPr>
            <w:tcW w:w="3900" w:type="dxa"/>
            <w:tcBorders>
              <w:top w:val="nil"/>
              <w:left w:val="single" w:sz="4" w:space="0" w:color="auto"/>
              <w:bottom w:val="single" w:sz="4" w:space="0" w:color="auto"/>
              <w:right w:val="nil"/>
            </w:tcBorders>
            <w:shd w:val="clear" w:color="auto" w:fill="auto"/>
            <w:noWrap/>
            <w:vAlign w:val="bottom"/>
            <w:hideMark/>
          </w:tcPr>
          <w:p w:rsidR="00C97E70" w:rsidRPr="00C97E70" w:rsidRDefault="00C97E70" w:rsidP="00356399">
            <w:pPr>
              <w:spacing w:after="0"/>
              <w:rPr>
                <w:rFonts w:ascii="Calibri" w:hAnsi="Calibri" w:cs="Calibri"/>
                <w:color w:val="000000"/>
                <w:sz w:val="18"/>
                <w:szCs w:val="18"/>
              </w:rPr>
            </w:pPr>
            <w:r w:rsidRPr="00C97E70">
              <w:rPr>
                <w:rFonts w:ascii="Calibri" w:hAnsi="Calibri" w:cs="Calibri"/>
                <w:color w:val="000000"/>
                <w:sz w:val="18"/>
                <w:szCs w:val="18"/>
              </w:rPr>
              <w:t>South West WA</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72.1</w:t>
            </w:r>
          </w:p>
        </w:tc>
        <w:tc>
          <w:tcPr>
            <w:tcW w:w="1120" w:type="dxa"/>
            <w:tcBorders>
              <w:top w:val="nil"/>
              <w:left w:val="nil"/>
              <w:bottom w:val="single" w:sz="4" w:space="0" w:color="auto"/>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-7.8</w:t>
            </w:r>
          </w:p>
        </w:tc>
        <w:tc>
          <w:tcPr>
            <w:tcW w:w="1120" w:type="dxa"/>
            <w:tcBorders>
              <w:top w:val="nil"/>
              <w:left w:val="nil"/>
              <w:bottom w:val="single" w:sz="4" w:space="0" w:color="auto"/>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580</w:t>
            </w:r>
          </w:p>
        </w:tc>
      </w:tr>
      <w:tr w:rsidR="00C97E70" w:rsidRPr="00C97E70" w:rsidTr="002223B7">
        <w:trPr>
          <w:trHeight w:val="225"/>
          <w:jc w:val="center"/>
        </w:trPr>
        <w:tc>
          <w:tcPr>
            <w:tcW w:w="3900" w:type="dxa"/>
            <w:tcBorders>
              <w:top w:val="nil"/>
              <w:left w:val="single" w:sz="4" w:space="0" w:color="auto"/>
              <w:bottom w:val="single" w:sz="4" w:space="0" w:color="auto"/>
              <w:right w:val="nil"/>
            </w:tcBorders>
            <w:shd w:val="clear" w:color="auto" w:fill="00746B"/>
            <w:vAlign w:val="bottom"/>
            <w:hideMark/>
          </w:tcPr>
          <w:p w:rsidR="00C97E70" w:rsidRPr="00C97E70" w:rsidRDefault="00C97E70" w:rsidP="00356399">
            <w:pPr>
              <w:spacing w:after="0"/>
              <w:rPr>
                <w:rFonts w:ascii="Calibri" w:hAnsi="Calibri" w:cs="Calibri"/>
                <w:b/>
                <w:bCs/>
                <w:color w:val="FFFFFF"/>
                <w:sz w:val="18"/>
                <w:szCs w:val="18"/>
              </w:rPr>
            </w:pPr>
            <w:r w:rsidRPr="00C97E70">
              <w:rPr>
                <w:rFonts w:ascii="Calibri" w:hAnsi="Calibri" w:cs="Calibri"/>
                <w:b/>
                <w:bCs/>
                <w:color w:val="FFFFFF"/>
                <w:sz w:val="18"/>
                <w:szCs w:val="18"/>
              </w:rPr>
              <w:t>Tasmania</w:t>
            </w:r>
          </w:p>
        </w:tc>
        <w:tc>
          <w:tcPr>
            <w:tcW w:w="1120" w:type="dxa"/>
            <w:tcBorders>
              <w:top w:val="nil"/>
              <w:left w:val="nil"/>
              <w:bottom w:val="single" w:sz="4" w:space="0" w:color="auto"/>
              <w:right w:val="nil"/>
            </w:tcBorders>
            <w:shd w:val="clear" w:color="auto" w:fill="00746B"/>
            <w:vAlign w:val="bottom"/>
            <w:hideMark/>
          </w:tcPr>
          <w:p w:rsidR="00C97E70" w:rsidRPr="00C97E70" w:rsidRDefault="00C97E70" w:rsidP="00C97E70">
            <w:pPr>
              <w:spacing w:after="0"/>
              <w:rPr>
                <w:rFonts w:ascii="Calibri" w:hAnsi="Calibri" w:cs="Calibri"/>
                <w:b/>
                <w:bCs/>
                <w:color w:val="FFFFFF"/>
                <w:sz w:val="18"/>
                <w:szCs w:val="18"/>
              </w:rPr>
            </w:pPr>
            <w:r w:rsidRPr="00C97E70">
              <w:rPr>
                <w:rFonts w:ascii="Calibri" w:hAnsi="Calibri" w:cs="Calibri"/>
                <w:b/>
                <w:bCs/>
                <w:color w:val="FFFFFF"/>
                <w:sz w:val="18"/>
                <w:szCs w:val="18"/>
              </w:rPr>
              <w:t> </w:t>
            </w:r>
          </w:p>
        </w:tc>
        <w:tc>
          <w:tcPr>
            <w:tcW w:w="1120" w:type="dxa"/>
            <w:tcBorders>
              <w:top w:val="nil"/>
              <w:left w:val="nil"/>
              <w:bottom w:val="single" w:sz="4" w:space="0" w:color="auto"/>
              <w:right w:val="nil"/>
            </w:tcBorders>
            <w:shd w:val="clear" w:color="auto" w:fill="00746B"/>
            <w:vAlign w:val="bottom"/>
            <w:hideMark/>
          </w:tcPr>
          <w:p w:rsidR="00C97E70" w:rsidRPr="00C97E70" w:rsidRDefault="00C97E70" w:rsidP="00C97E70">
            <w:pPr>
              <w:spacing w:after="0"/>
              <w:rPr>
                <w:rFonts w:ascii="Calibri" w:hAnsi="Calibri" w:cs="Calibri"/>
                <w:b/>
                <w:bCs/>
                <w:color w:val="FFFFFF"/>
                <w:sz w:val="18"/>
                <w:szCs w:val="18"/>
              </w:rPr>
            </w:pPr>
            <w:r w:rsidRPr="00C97E70">
              <w:rPr>
                <w:rFonts w:ascii="Calibri" w:hAnsi="Calibri" w:cs="Calibri"/>
                <w:b/>
                <w:bCs/>
                <w:color w:val="FFFFFF"/>
                <w:sz w:val="18"/>
                <w:szCs w:val="18"/>
              </w:rPr>
              <w:t> </w:t>
            </w:r>
          </w:p>
        </w:tc>
        <w:tc>
          <w:tcPr>
            <w:tcW w:w="1120" w:type="dxa"/>
            <w:tcBorders>
              <w:top w:val="nil"/>
              <w:left w:val="nil"/>
              <w:bottom w:val="single" w:sz="4" w:space="0" w:color="auto"/>
              <w:right w:val="single" w:sz="4" w:space="0" w:color="auto"/>
            </w:tcBorders>
            <w:shd w:val="clear" w:color="auto" w:fill="00746B"/>
            <w:vAlign w:val="bottom"/>
            <w:hideMark/>
          </w:tcPr>
          <w:p w:rsidR="00C97E70" w:rsidRPr="00C97E70" w:rsidRDefault="00C97E70" w:rsidP="00C97E70">
            <w:pPr>
              <w:spacing w:after="0"/>
              <w:rPr>
                <w:rFonts w:ascii="Calibri" w:hAnsi="Calibri" w:cs="Calibri"/>
                <w:b/>
                <w:bCs/>
                <w:color w:val="FFFFFF"/>
                <w:sz w:val="18"/>
                <w:szCs w:val="18"/>
              </w:rPr>
            </w:pPr>
            <w:r w:rsidRPr="00C97E70">
              <w:rPr>
                <w:rFonts w:ascii="Calibri" w:hAnsi="Calibri" w:cs="Calibri"/>
                <w:b/>
                <w:bCs/>
                <w:color w:val="FFFFFF"/>
                <w:sz w:val="18"/>
                <w:szCs w:val="18"/>
              </w:rPr>
              <w:t> </w:t>
            </w:r>
          </w:p>
        </w:tc>
      </w:tr>
      <w:tr w:rsidR="00C97E70" w:rsidRPr="00C97E70" w:rsidTr="002223B7">
        <w:trPr>
          <w:trHeight w:val="225"/>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8"/>
                <w:szCs w:val="18"/>
              </w:rPr>
            </w:pPr>
            <w:r w:rsidRPr="00C97E70">
              <w:rPr>
                <w:rFonts w:ascii="Calibri" w:hAnsi="Calibri" w:cs="Calibri"/>
                <w:color w:val="000000"/>
                <w:sz w:val="18"/>
                <w:szCs w:val="18"/>
              </w:rPr>
              <w:t>Hobart &amp; Southeast Tasmania</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62.5</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-16.1</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919</w:t>
            </w:r>
          </w:p>
        </w:tc>
      </w:tr>
      <w:tr w:rsidR="00C97E70" w:rsidRPr="00C97E70" w:rsidTr="002223B7">
        <w:trPr>
          <w:trHeight w:val="225"/>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8"/>
                <w:szCs w:val="18"/>
              </w:rPr>
            </w:pPr>
            <w:r w:rsidRPr="00C97E70">
              <w:rPr>
                <w:rFonts w:ascii="Calibri" w:hAnsi="Calibri" w:cs="Calibri"/>
                <w:color w:val="000000"/>
                <w:sz w:val="18"/>
                <w:szCs w:val="18"/>
              </w:rPr>
              <w:t>Launceston &amp; Northeast Tasmania</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93.8</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-14.2</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323</w:t>
            </w:r>
          </w:p>
        </w:tc>
      </w:tr>
      <w:tr w:rsidR="00C97E70" w:rsidRPr="00C97E70" w:rsidTr="002223B7">
        <w:trPr>
          <w:trHeight w:val="225"/>
          <w:jc w:val="center"/>
        </w:trPr>
        <w:tc>
          <w:tcPr>
            <w:tcW w:w="3900" w:type="dxa"/>
            <w:tcBorders>
              <w:top w:val="nil"/>
              <w:left w:val="single" w:sz="4" w:space="0" w:color="auto"/>
              <w:bottom w:val="single" w:sz="4" w:space="0" w:color="auto"/>
              <w:right w:val="nil"/>
            </w:tcBorders>
            <w:shd w:val="clear" w:color="auto" w:fill="auto"/>
            <w:noWrap/>
            <w:vAlign w:val="bottom"/>
            <w:hideMark/>
          </w:tcPr>
          <w:p w:rsidR="00C97E70" w:rsidRPr="00C97E70" w:rsidRDefault="00C97E70" w:rsidP="00356399">
            <w:pPr>
              <w:spacing w:after="0"/>
              <w:rPr>
                <w:rFonts w:ascii="Calibri" w:hAnsi="Calibri" w:cs="Calibri"/>
                <w:color w:val="000000"/>
                <w:sz w:val="18"/>
                <w:szCs w:val="18"/>
              </w:rPr>
            </w:pPr>
            <w:r w:rsidRPr="00C97E70">
              <w:rPr>
                <w:rFonts w:ascii="Calibri" w:hAnsi="Calibri" w:cs="Calibri"/>
                <w:color w:val="000000"/>
                <w:sz w:val="18"/>
                <w:szCs w:val="18"/>
              </w:rPr>
              <w:t>North West Tasmania</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113.3</w:t>
            </w:r>
          </w:p>
        </w:tc>
        <w:tc>
          <w:tcPr>
            <w:tcW w:w="1120" w:type="dxa"/>
            <w:tcBorders>
              <w:top w:val="nil"/>
              <w:left w:val="nil"/>
              <w:bottom w:val="single" w:sz="4" w:space="0" w:color="auto"/>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-19.1</w:t>
            </w:r>
          </w:p>
        </w:tc>
        <w:tc>
          <w:tcPr>
            <w:tcW w:w="1120" w:type="dxa"/>
            <w:tcBorders>
              <w:top w:val="nil"/>
              <w:left w:val="nil"/>
              <w:bottom w:val="single" w:sz="4" w:space="0" w:color="auto"/>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233</w:t>
            </w:r>
          </w:p>
        </w:tc>
      </w:tr>
      <w:tr w:rsidR="00C97E70" w:rsidRPr="00C97E70" w:rsidTr="002223B7">
        <w:trPr>
          <w:trHeight w:val="225"/>
          <w:jc w:val="center"/>
        </w:trPr>
        <w:tc>
          <w:tcPr>
            <w:tcW w:w="3900" w:type="dxa"/>
            <w:tcBorders>
              <w:top w:val="nil"/>
              <w:left w:val="single" w:sz="4" w:space="0" w:color="auto"/>
              <w:bottom w:val="single" w:sz="4" w:space="0" w:color="auto"/>
              <w:right w:val="nil"/>
            </w:tcBorders>
            <w:shd w:val="clear" w:color="auto" w:fill="00746B"/>
            <w:vAlign w:val="bottom"/>
            <w:hideMark/>
          </w:tcPr>
          <w:p w:rsidR="00C97E70" w:rsidRPr="00C97E70" w:rsidRDefault="00C97E70" w:rsidP="00356399">
            <w:pPr>
              <w:spacing w:after="0"/>
              <w:rPr>
                <w:rFonts w:ascii="Calibri" w:hAnsi="Calibri" w:cs="Calibri"/>
                <w:b/>
                <w:bCs/>
                <w:color w:val="FFFFFF"/>
                <w:sz w:val="18"/>
                <w:szCs w:val="18"/>
              </w:rPr>
            </w:pPr>
            <w:r w:rsidRPr="00C97E70">
              <w:rPr>
                <w:rFonts w:ascii="Calibri" w:hAnsi="Calibri" w:cs="Calibri"/>
                <w:b/>
                <w:bCs/>
                <w:color w:val="FFFFFF"/>
                <w:sz w:val="18"/>
                <w:szCs w:val="18"/>
              </w:rPr>
              <w:t>Northern Territory</w:t>
            </w:r>
          </w:p>
        </w:tc>
        <w:tc>
          <w:tcPr>
            <w:tcW w:w="1120" w:type="dxa"/>
            <w:tcBorders>
              <w:top w:val="nil"/>
              <w:left w:val="nil"/>
              <w:bottom w:val="single" w:sz="4" w:space="0" w:color="auto"/>
              <w:right w:val="nil"/>
            </w:tcBorders>
            <w:shd w:val="clear" w:color="auto" w:fill="00746B"/>
            <w:vAlign w:val="bottom"/>
            <w:hideMark/>
          </w:tcPr>
          <w:p w:rsidR="00C97E70" w:rsidRPr="00C97E70" w:rsidRDefault="00C97E70" w:rsidP="00C97E70">
            <w:pPr>
              <w:spacing w:after="0"/>
              <w:rPr>
                <w:rFonts w:ascii="Calibri" w:hAnsi="Calibri" w:cs="Calibri"/>
                <w:b/>
                <w:bCs/>
                <w:color w:val="FFFFFF"/>
                <w:sz w:val="18"/>
                <w:szCs w:val="18"/>
              </w:rPr>
            </w:pPr>
            <w:r w:rsidRPr="00C97E70">
              <w:rPr>
                <w:rFonts w:ascii="Calibri" w:hAnsi="Calibri" w:cs="Calibri"/>
                <w:b/>
                <w:bCs/>
                <w:color w:val="FFFFFF"/>
                <w:sz w:val="18"/>
                <w:szCs w:val="18"/>
              </w:rPr>
              <w:t> </w:t>
            </w:r>
          </w:p>
        </w:tc>
        <w:tc>
          <w:tcPr>
            <w:tcW w:w="1120" w:type="dxa"/>
            <w:tcBorders>
              <w:top w:val="nil"/>
              <w:left w:val="nil"/>
              <w:bottom w:val="single" w:sz="4" w:space="0" w:color="auto"/>
              <w:right w:val="nil"/>
            </w:tcBorders>
            <w:shd w:val="clear" w:color="auto" w:fill="00746B"/>
            <w:vAlign w:val="bottom"/>
            <w:hideMark/>
          </w:tcPr>
          <w:p w:rsidR="00C97E70" w:rsidRPr="00C97E70" w:rsidRDefault="00C97E70" w:rsidP="00C97E70">
            <w:pPr>
              <w:spacing w:after="0"/>
              <w:rPr>
                <w:rFonts w:ascii="Calibri" w:hAnsi="Calibri" w:cs="Calibri"/>
                <w:b/>
                <w:bCs/>
                <w:color w:val="FFFFFF"/>
                <w:sz w:val="18"/>
                <w:szCs w:val="18"/>
              </w:rPr>
            </w:pPr>
            <w:r w:rsidRPr="00C97E70">
              <w:rPr>
                <w:rFonts w:ascii="Calibri" w:hAnsi="Calibri" w:cs="Calibri"/>
                <w:b/>
                <w:bCs/>
                <w:color w:val="FFFFFF"/>
                <w:sz w:val="18"/>
                <w:szCs w:val="18"/>
              </w:rPr>
              <w:t> </w:t>
            </w:r>
          </w:p>
        </w:tc>
        <w:tc>
          <w:tcPr>
            <w:tcW w:w="1120" w:type="dxa"/>
            <w:tcBorders>
              <w:top w:val="nil"/>
              <w:left w:val="nil"/>
              <w:bottom w:val="single" w:sz="4" w:space="0" w:color="auto"/>
              <w:right w:val="single" w:sz="4" w:space="0" w:color="auto"/>
            </w:tcBorders>
            <w:shd w:val="clear" w:color="auto" w:fill="00746B"/>
            <w:vAlign w:val="bottom"/>
            <w:hideMark/>
          </w:tcPr>
          <w:p w:rsidR="00C97E70" w:rsidRPr="00C97E70" w:rsidRDefault="00C97E70" w:rsidP="00C97E70">
            <w:pPr>
              <w:spacing w:after="0"/>
              <w:rPr>
                <w:rFonts w:ascii="Calibri" w:hAnsi="Calibri" w:cs="Calibri"/>
                <w:b/>
                <w:bCs/>
                <w:color w:val="FFFFFF"/>
                <w:sz w:val="18"/>
                <w:szCs w:val="18"/>
              </w:rPr>
            </w:pPr>
            <w:r w:rsidRPr="00C97E70">
              <w:rPr>
                <w:rFonts w:ascii="Calibri" w:hAnsi="Calibri" w:cs="Calibri"/>
                <w:b/>
                <w:bCs/>
                <w:color w:val="FFFFFF"/>
                <w:sz w:val="18"/>
                <w:szCs w:val="18"/>
              </w:rPr>
              <w:t> </w:t>
            </w:r>
          </w:p>
        </w:tc>
      </w:tr>
      <w:tr w:rsidR="00C97E70" w:rsidRPr="00C97E70" w:rsidTr="002223B7">
        <w:trPr>
          <w:trHeight w:val="225"/>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8"/>
                <w:szCs w:val="18"/>
              </w:rPr>
            </w:pPr>
            <w:r w:rsidRPr="00C97E70">
              <w:rPr>
                <w:rFonts w:ascii="Calibri" w:hAnsi="Calibri" w:cs="Calibri"/>
                <w:color w:val="000000"/>
                <w:sz w:val="18"/>
                <w:szCs w:val="18"/>
              </w:rPr>
              <w:t>Darwin</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64.3</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-15.0</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1,667</w:t>
            </w:r>
          </w:p>
        </w:tc>
      </w:tr>
      <w:tr w:rsidR="00C97E70" w:rsidRPr="00C97E70" w:rsidTr="002223B7">
        <w:trPr>
          <w:trHeight w:val="225"/>
          <w:jc w:val="center"/>
        </w:trPr>
        <w:tc>
          <w:tcPr>
            <w:tcW w:w="3900" w:type="dxa"/>
            <w:tcBorders>
              <w:top w:val="nil"/>
              <w:left w:val="single" w:sz="4" w:space="0" w:color="auto"/>
              <w:bottom w:val="single" w:sz="4" w:space="0" w:color="auto"/>
              <w:right w:val="nil"/>
            </w:tcBorders>
            <w:shd w:val="clear" w:color="auto" w:fill="auto"/>
            <w:noWrap/>
            <w:vAlign w:val="bottom"/>
            <w:hideMark/>
          </w:tcPr>
          <w:p w:rsidR="00C97E70" w:rsidRPr="00C97E70" w:rsidRDefault="00C97E70" w:rsidP="00356399">
            <w:pPr>
              <w:spacing w:after="0"/>
              <w:rPr>
                <w:rFonts w:ascii="Calibri" w:hAnsi="Calibri" w:cs="Calibri"/>
                <w:color w:val="000000"/>
                <w:sz w:val="18"/>
                <w:szCs w:val="18"/>
              </w:rPr>
            </w:pPr>
            <w:r w:rsidRPr="00C97E70">
              <w:rPr>
                <w:rFonts w:ascii="Calibri" w:hAnsi="Calibri" w:cs="Calibri"/>
                <w:color w:val="000000"/>
                <w:sz w:val="18"/>
                <w:szCs w:val="18"/>
              </w:rPr>
              <w:t>Regional Northern Territory</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46.9</w:t>
            </w:r>
          </w:p>
        </w:tc>
        <w:tc>
          <w:tcPr>
            <w:tcW w:w="1120" w:type="dxa"/>
            <w:tcBorders>
              <w:top w:val="nil"/>
              <w:left w:val="nil"/>
              <w:bottom w:val="single" w:sz="4" w:space="0" w:color="auto"/>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-33.6</w:t>
            </w:r>
          </w:p>
        </w:tc>
        <w:tc>
          <w:tcPr>
            <w:tcW w:w="1120" w:type="dxa"/>
            <w:tcBorders>
              <w:top w:val="nil"/>
              <w:left w:val="nil"/>
              <w:bottom w:val="single" w:sz="4" w:space="0" w:color="auto"/>
              <w:right w:val="single" w:sz="4" w:space="0" w:color="auto"/>
            </w:tcBorders>
            <w:shd w:val="clear" w:color="auto" w:fill="auto"/>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422</w:t>
            </w:r>
          </w:p>
        </w:tc>
      </w:tr>
      <w:tr w:rsidR="0087755B" w:rsidRPr="00C97E70" w:rsidTr="007D637F">
        <w:trPr>
          <w:trHeight w:val="218"/>
          <w:jc w:val="center"/>
        </w:trPr>
        <w:tc>
          <w:tcPr>
            <w:tcW w:w="3900" w:type="dxa"/>
            <w:tcBorders>
              <w:top w:val="single" w:sz="4" w:space="0" w:color="auto"/>
              <w:left w:val="single" w:sz="4" w:space="0" w:color="auto"/>
              <w:bottom w:val="single" w:sz="4" w:space="0" w:color="auto"/>
            </w:tcBorders>
            <w:shd w:val="clear" w:color="auto" w:fill="00746B"/>
            <w:noWrap/>
            <w:vAlign w:val="bottom"/>
            <w:hideMark/>
          </w:tcPr>
          <w:p w:rsidR="0087755B" w:rsidRPr="00C97E70" w:rsidRDefault="0087755B" w:rsidP="00356399">
            <w:pPr>
              <w:spacing w:after="0"/>
              <w:rPr>
                <w:rFonts w:ascii="Calibri" w:hAnsi="Calibri" w:cs="Calibri"/>
                <w:b/>
                <w:bCs/>
                <w:color w:val="FFFFFF"/>
                <w:sz w:val="18"/>
                <w:szCs w:val="18"/>
              </w:rPr>
            </w:pPr>
            <w:r w:rsidRPr="00C97E70">
              <w:rPr>
                <w:rFonts w:ascii="Calibri" w:hAnsi="Calibri" w:cs="Calibri"/>
                <w:b/>
                <w:bCs/>
                <w:color w:val="FFFFFF"/>
                <w:sz w:val="18"/>
                <w:szCs w:val="18"/>
              </w:rPr>
              <w:t>Australian Capital Territory</w:t>
            </w:r>
          </w:p>
        </w:tc>
        <w:tc>
          <w:tcPr>
            <w:tcW w:w="1120" w:type="dxa"/>
            <w:tcBorders>
              <w:top w:val="single" w:sz="4" w:space="0" w:color="auto"/>
              <w:bottom w:val="single" w:sz="4" w:space="0" w:color="auto"/>
            </w:tcBorders>
            <w:shd w:val="clear" w:color="auto" w:fill="00746B"/>
            <w:noWrap/>
            <w:hideMark/>
          </w:tcPr>
          <w:p w:rsidR="0087755B" w:rsidRPr="00C97E70" w:rsidRDefault="0087755B">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single" w:sz="4" w:space="0" w:color="auto"/>
              <w:bottom w:val="single" w:sz="4" w:space="0" w:color="auto"/>
            </w:tcBorders>
            <w:shd w:val="clear" w:color="auto" w:fill="00746B"/>
            <w:noWrap/>
            <w:hideMark/>
          </w:tcPr>
          <w:p w:rsidR="0087755B" w:rsidRPr="00C97E70" w:rsidRDefault="0087755B">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single" w:sz="4" w:space="0" w:color="auto"/>
              <w:bottom w:val="single" w:sz="4" w:space="0" w:color="auto"/>
              <w:right w:val="single" w:sz="4" w:space="0" w:color="auto"/>
            </w:tcBorders>
            <w:shd w:val="clear" w:color="auto" w:fill="00746B"/>
            <w:noWrap/>
            <w:hideMark/>
          </w:tcPr>
          <w:p w:rsidR="0087755B" w:rsidRPr="00C97E70" w:rsidRDefault="0087755B">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r>
      <w:tr w:rsidR="00C97E70" w:rsidRPr="00C97E70" w:rsidTr="002223B7">
        <w:trPr>
          <w:trHeight w:val="225"/>
          <w:jc w:val="center"/>
        </w:trPr>
        <w:tc>
          <w:tcPr>
            <w:tcW w:w="3900" w:type="dxa"/>
            <w:tcBorders>
              <w:top w:val="nil"/>
              <w:left w:val="single" w:sz="4" w:space="0" w:color="auto"/>
              <w:bottom w:val="single" w:sz="4" w:space="0" w:color="auto"/>
              <w:right w:val="nil"/>
            </w:tcBorders>
            <w:shd w:val="clear" w:color="auto" w:fill="FFFFFF" w:themeFill="background1"/>
            <w:noWrap/>
            <w:vAlign w:val="bottom"/>
            <w:hideMark/>
          </w:tcPr>
          <w:p w:rsidR="00C97E70" w:rsidRPr="00C97E70" w:rsidRDefault="00C97E70" w:rsidP="00356399">
            <w:pPr>
              <w:spacing w:after="0"/>
              <w:rPr>
                <w:rFonts w:ascii="Calibri" w:hAnsi="Calibri" w:cs="Calibri"/>
                <w:color w:val="000000"/>
                <w:sz w:val="18"/>
                <w:szCs w:val="18"/>
              </w:rPr>
            </w:pPr>
            <w:r w:rsidRPr="00C97E70">
              <w:rPr>
                <w:rFonts w:ascii="Calibri" w:hAnsi="Calibri" w:cs="Calibri"/>
                <w:color w:val="000000"/>
                <w:sz w:val="18"/>
                <w:szCs w:val="18"/>
              </w:rPr>
              <w:t>Canberra &amp; ACT</w:t>
            </w:r>
          </w:p>
        </w:tc>
        <w:tc>
          <w:tcPr>
            <w:tcW w:w="112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104.9</w:t>
            </w:r>
          </w:p>
        </w:tc>
        <w:tc>
          <w:tcPr>
            <w:tcW w:w="1120" w:type="dxa"/>
            <w:tcBorders>
              <w:top w:val="nil"/>
              <w:left w:val="nil"/>
              <w:bottom w:val="single" w:sz="4" w:space="0" w:color="auto"/>
              <w:right w:val="single" w:sz="4" w:space="0" w:color="auto"/>
            </w:tcBorders>
            <w:shd w:val="clear" w:color="auto" w:fill="FFFFFF" w:themeFill="background1"/>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25.6</w:t>
            </w:r>
          </w:p>
        </w:tc>
        <w:tc>
          <w:tcPr>
            <w:tcW w:w="1120" w:type="dxa"/>
            <w:tcBorders>
              <w:top w:val="nil"/>
              <w:left w:val="nil"/>
              <w:bottom w:val="single" w:sz="4" w:space="0" w:color="auto"/>
              <w:right w:val="single" w:sz="4" w:space="0" w:color="auto"/>
            </w:tcBorders>
            <w:shd w:val="clear" w:color="auto" w:fill="FFFFFF" w:themeFill="background1"/>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4,751</w:t>
            </w:r>
          </w:p>
        </w:tc>
      </w:tr>
    </w:tbl>
    <w:p w:rsidR="00930C49" w:rsidRPr="003018C8" w:rsidRDefault="00930C49" w:rsidP="00930C49">
      <w:pPr>
        <w:rPr>
          <w:highlight w:val="yellow"/>
        </w:rPr>
      </w:pPr>
    </w:p>
    <w:p w:rsidR="00930C49" w:rsidRPr="00C97E70" w:rsidRDefault="00930C49" w:rsidP="00930C49">
      <w:pPr>
        <w:pStyle w:val="Heading2"/>
        <w:rPr>
          <w:bCs w:val="0"/>
          <w:iCs w:val="0"/>
          <w:color w:val="00746B"/>
        </w:rPr>
      </w:pPr>
      <w:r w:rsidRPr="003018C8">
        <w:rPr>
          <w:highlight w:val="yellow"/>
        </w:rPr>
        <w:br w:type="page"/>
      </w:r>
      <w:r w:rsidR="00C97E70" w:rsidRPr="00C97E70">
        <w:rPr>
          <w:bCs w:val="0"/>
          <w:iCs w:val="0"/>
          <w:color w:val="00746B"/>
        </w:rPr>
        <w:lastRenderedPageBreak/>
        <w:t xml:space="preserve">State and Territory IV </w:t>
      </w:r>
      <w:r w:rsidR="00A27C49" w:rsidRPr="00C97E70">
        <w:rPr>
          <w:bCs w:val="0"/>
          <w:iCs w:val="0"/>
          <w:color w:val="00746B"/>
        </w:rPr>
        <w:t xml:space="preserve">– </w:t>
      </w:r>
      <w:r w:rsidRPr="00C97E70">
        <w:rPr>
          <w:bCs w:val="0"/>
          <w:iCs w:val="0"/>
          <w:color w:val="00746B"/>
        </w:rPr>
        <w:t>trend</w:t>
      </w:r>
    </w:p>
    <w:tbl>
      <w:tblPr>
        <w:tblW w:w="8380" w:type="dxa"/>
        <w:jc w:val="center"/>
        <w:tblLook w:val="04E0" w:firstRow="1" w:lastRow="1" w:firstColumn="1" w:lastColumn="0" w:noHBand="0" w:noVBand="1"/>
      </w:tblPr>
      <w:tblGrid>
        <w:gridCol w:w="3900"/>
        <w:gridCol w:w="1120"/>
        <w:gridCol w:w="1120"/>
        <w:gridCol w:w="1120"/>
        <w:gridCol w:w="1120"/>
      </w:tblGrid>
      <w:tr w:rsidR="00930C49" w:rsidRPr="00C97E70" w:rsidTr="00E12370">
        <w:trPr>
          <w:trHeight w:val="510"/>
          <w:jc w:val="center"/>
        </w:trPr>
        <w:tc>
          <w:tcPr>
            <w:tcW w:w="3900" w:type="dxa"/>
            <w:tcBorders>
              <w:top w:val="nil"/>
              <w:left w:val="single" w:sz="4" w:space="0" w:color="auto"/>
              <w:bottom w:val="single" w:sz="4" w:space="0" w:color="auto"/>
              <w:right w:val="nil"/>
            </w:tcBorders>
            <w:shd w:val="clear" w:color="000000" w:fill="0F243E"/>
            <w:noWrap/>
            <w:vAlign w:val="center"/>
            <w:hideMark/>
          </w:tcPr>
          <w:p w:rsidR="00930C49" w:rsidRPr="00C97E70" w:rsidRDefault="00930C49" w:rsidP="00C97E70">
            <w:pPr>
              <w:autoSpaceDE w:val="0"/>
              <w:autoSpaceDN w:val="0"/>
              <w:adjustRightInd w:val="0"/>
              <w:spacing w:after="0" w:line="240" w:lineRule="auto"/>
              <w:jc w:val="center"/>
              <w:rPr>
                <w:rFonts w:cs="Calibri"/>
                <w:b/>
                <w:bCs/>
                <w:color w:val="FFFFFF"/>
                <w:sz w:val="18"/>
                <w:szCs w:val="18"/>
                <w:lang w:eastAsia="en-AU"/>
              </w:rPr>
            </w:pPr>
            <w:r w:rsidRPr="00C97E70">
              <w:rPr>
                <w:rFonts w:cs="Calibri"/>
                <w:b/>
                <w:bCs/>
                <w:color w:val="FFFFFF"/>
                <w:sz w:val="18"/>
                <w:szCs w:val="18"/>
                <w:lang w:eastAsia="en-AU"/>
              </w:rPr>
              <w:t xml:space="preserve">State IVI – </w:t>
            </w:r>
            <w:r w:rsidR="00C97E70" w:rsidRPr="00C97E70">
              <w:rPr>
                <w:rFonts w:cs="Calibri"/>
                <w:b/>
                <w:bCs/>
                <w:color w:val="FFFFFF"/>
                <w:sz w:val="18"/>
                <w:szCs w:val="18"/>
                <w:lang w:eastAsia="en-AU"/>
              </w:rPr>
              <w:t>September</w:t>
            </w:r>
            <w:r w:rsidR="009C7A53" w:rsidRPr="00C97E70">
              <w:rPr>
                <w:rFonts w:cs="Calibri"/>
                <w:b/>
                <w:bCs/>
                <w:color w:val="FFFFFF"/>
                <w:sz w:val="18"/>
                <w:szCs w:val="18"/>
                <w:lang w:eastAsia="en-AU"/>
              </w:rPr>
              <w:t xml:space="preserve"> 2015</w:t>
            </w:r>
          </w:p>
        </w:tc>
        <w:tc>
          <w:tcPr>
            <w:tcW w:w="1120" w:type="dxa"/>
            <w:tcBorders>
              <w:top w:val="single" w:sz="4" w:space="0" w:color="auto"/>
              <w:left w:val="single" w:sz="4" w:space="0" w:color="auto"/>
              <w:bottom w:val="nil"/>
              <w:right w:val="single" w:sz="4" w:space="0" w:color="auto"/>
            </w:tcBorders>
            <w:shd w:val="clear" w:color="000000" w:fill="0F243E"/>
            <w:vAlign w:val="center"/>
            <w:hideMark/>
          </w:tcPr>
          <w:p w:rsidR="00930C49" w:rsidRPr="00C97E70" w:rsidRDefault="00930C49" w:rsidP="007F669C">
            <w:pPr>
              <w:autoSpaceDE w:val="0"/>
              <w:autoSpaceDN w:val="0"/>
              <w:adjustRightInd w:val="0"/>
              <w:spacing w:after="0" w:line="240" w:lineRule="auto"/>
              <w:jc w:val="center"/>
              <w:rPr>
                <w:rFonts w:cs="Calibri"/>
                <w:b/>
                <w:bCs/>
                <w:color w:val="FFFFFF"/>
                <w:sz w:val="18"/>
                <w:szCs w:val="18"/>
                <w:lang w:eastAsia="en-AU"/>
              </w:rPr>
            </w:pPr>
            <w:r w:rsidRPr="00C97E70">
              <w:rPr>
                <w:rFonts w:cs="Calibri"/>
                <w:b/>
                <w:bCs/>
                <w:color w:val="FFFFFF"/>
                <w:sz w:val="18"/>
                <w:szCs w:val="18"/>
                <w:lang w:eastAsia="en-AU"/>
              </w:rPr>
              <w:t>Index (Jan '06 = 100)</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C97E70" w:rsidRDefault="00930C49" w:rsidP="007F669C">
            <w:pPr>
              <w:autoSpaceDE w:val="0"/>
              <w:autoSpaceDN w:val="0"/>
              <w:adjustRightInd w:val="0"/>
              <w:spacing w:after="0" w:line="240" w:lineRule="auto"/>
              <w:jc w:val="center"/>
              <w:rPr>
                <w:rFonts w:cs="Calibri"/>
                <w:b/>
                <w:bCs/>
                <w:color w:val="FFFFFF"/>
                <w:sz w:val="18"/>
                <w:szCs w:val="18"/>
                <w:lang w:eastAsia="en-AU"/>
              </w:rPr>
            </w:pPr>
            <w:r w:rsidRPr="00C97E70">
              <w:rPr>
                <w:rFonts w:cs="Calibri"/>
                <w:b/>
                <w:bCs/>
                <w:color w:val="FFFFFF"/>
                <w:sz w:val="18"/>
                <w:szCs w:val="18"/>
                <w:lang w:eastAsia="en-AU"/>
              </w:rPr>
              <w:t xml:space="preserve">Monthly </w:t>
            </w:r>
            <w:r w:rsidRPr="00C97E70">
              <w:rPr>
                <w:rFonts w:cs="Calibri"/>
                <w:b/>
                <w:bCs/>
                <w:color w:val="FFFFFF"/>
                <w:sz w:val="18"/>
                <w:szCs w:val="18"/>
                <w:lang w:eastAsia="en-AU"/>
              </w:rPr>
              <w:br/>
              <w:t>% change</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C97E70" w:rsidRDefault="00930C49" w:rsidP="007F669C">
            <w:pPr>
              <w:autoSpaceDE w:val="0"/>
              <w:autoSpaceDN w:val="0"/>
              <w:adjustRightInd w:val="0"/>
              <w:spacing w:after="0" w:line="240" w:lineRule="auto"/>
              <w:jc w:val="center"/>
              <w:rPr>
                <w:rFonts w:cs="Calibri"/>
                <w:b/>
                <w:bCs/>
                <w:color w:val="FFFFFF"/>
                <w:sz w:val="18"/>
                <w:szCs w:val="18"/>
                <w:lang w:eastAsia="en-AU"/>
              </w:rPr>
            </w:pPr>
            <w:r w:rsidRPr="00C97E70">
              <w:rPr>
                <w:rFonts w:cs="Calibri"/>
                <w:b/>
                <w:bCs/>
                <w:color w:val="FFFFFF"/>
                <w:sz w:val="18"/>
                <w:szCs w:val="18"/>
                <w:lang w:eastAsia="en-AU"/>
              </w:rPr>
              <w:t xml:space="preserve">Yearly </w:t>
            </w:r>
            <w:r w:rsidRPr="00C97E70">
              <w:rPr>
                <w:rFonts w:cs="Calibri"/>
                <w:b/>
                <w:bCs/>
                <w:color w:val="FFFFFF"/>
                <w:sz w:val="18"/>
                <w:szCs w:val="18"/>
                <w:lang w:eastAsia="en-AU"/>
              </w:rPr>
              <w:br/>
              <w:t>% change</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C97E70" w:rsidRDefault="00930C49" w:rsidP="007F669C">
            <w:pPr>
              <w:autoSpaceDE w:val="0"/>
              <w:autoSpaceDN w:val="0"/>
              <w:adjustRightInd w:val="0"/>
              <w:spacing w:after="0" w:line="240" w:lineRule="auto"/>
              <w:jc w:val="center"/>
              <w:rPr>
                <w:rFonts w:cs="Calibri"/>
                <w:b/>
                <w:bCs/>
                <w:color w:val="FFFFFF"/>
                <w:sz w:val="18"/>
                <w:szCs w:val="18"/>
                <w:lang w:eastAsia="en-AU"/>
              </w:rPr>
            </w:pPr>
            <w:r w:rsidRPr="00C97E70">
              <w:rPr>
                <w:rFonts w:cs="Calibri"/>
                <w:b/>
                <w:bCs/>
                <w:color w:val="FFFFFF"/>
                <w:sz w:val="18"/>
                <w:szCs w:val="18"/>
                <w:lang w:eastAsia="en-AU"/>
              </w:rPr>
              <w:t>Number of vacancies</w:t>
            </w:r>
          </w:p>
        </w:tc>
      </w:tr>
      <w:tr w:rsidR="00C97E70" w:rsidRPr="00C97E70" w:rsidTr="002223B7">
        <w:trPr>
          <w:trHeight w:hRule="exact" w:val="170"/>
          <w:jc w:val="center"/>
        </w:trPr>
        <w:tc>
          <w:tcPr>
            <w:tcW w:w="3900" w:type="dxa"/>
            <w:tcBorders>
              <w:top w:val="nil"/>
              <w:left w:val="single" w:sz="4" w:space="0" w:color="auto"/>
              <w:bottom w:val="single" w:sz="4" w:space="0" w:color="auto"/>
              <w:right w:val="nil"/>
            </w:tcBorders>
            <w:shd w:val="clear" w:color="auto" w:fill="00746B"/>
            <w:vAlign w:val="bottom"/>
            <w:hideMark/>
          </w:tcPr>
          <w:p w:rsidR="00C97E70" w:rsidRPr="00C97E70" w:rsidRDefault="00C97E70" w:rsidP="00356399">
            <w:pPr>
              <w:spacing w:after="0"/>
              <w:rPr>
                <w:rFonts w:ascii="Calibri" w:hAnsi="Calibri" w:cs="Calibri"/>
                <w:b/>
                <w:bCs/>
                <w:color w:val="FFFFFF"/>
                <w:sz w:val="14"/>
                <w:szCs w:val="14"/>
              </w:rPr>
            </w:pPr>
            <w:r w:rsidRPr="00C97E70">
              <w:rPr>
                <w:rFonts w:ascii="Calibri" w:hAnsi="Calibri" w:cs="Calibri"/>
                <w:b/>
                <w:bCs/>
                <w:color w:val="FFFFFF"/>
                <w:sz w:val="14"/>
                <w:szCs w:val="14"/>
              </w:rPr>
              <w:t>Australia</w:t>
            </w:r>
          </w:p>
        </w:tc>
        <w:tc>
          <w:tcPr>
            <w:tcW w:w="1120" w:type="dxa"/>
            <w:tcBorders>
              <w:top w:val="single" w:sz="4" w:space="0" w:color="auto"/>
              <w:left w:val="nil"/>
              <w:bottom w:val="single" w:sz="4" w:space="0" w:color="auto"/>
              <w:right w:val="nil"/>
            </w:tcBorders>
            <w:shd w:val="clear" w:color="auto" w:fill="00746B"/>
            <w:vAlign w:val="bottom"/>
            <w:hideMark/>
          </w:tcPr>
          <w:p w:rsidR="00C97E70" w:rsidRPr="00C97E70" w:rsidRDefault="00C97E70">
            <w:pPr>
              <w:jc w:val="right"/>
              <w:rPr>
                <w:rFonts w:ascii="Calibri" w:hAnsi="Calibri" w:cs="Calibri"/>
                <w:b/>
                <w:bCs/>
                <w:color w:val="FFFFFF"/>
                <w:sz w:val="14"/>
                <w:szCs w:val="14"/>
              </w:rPr>
            </w:pPr>
            <w:r w:rsidRPr="00C97E70">
              <w:rPr>
                <w:rFonts w:ascii="Calibri" w:hAnsi="Calibri" w:cs="Calibri"/>
                <w:b/>
                <w:bCs/>
                <w:color w:val="FFFFFF"/>
                <w:sz w:val="14"/>
                <w:szCs w:val="14"/>
              </w:rPr>
              <w:t>74.6</w:t>
            </w:r>
          </w:p>
        </w:tc>
        <w:tc>
          <w:tcPr>
            <w:tcW w:w="1120" w:type="dxa"/>
            <w:tcBorders>
              <w:top w:val="single" w:sz="4" w:space="0" w:color="auto"/>
              <w:left w:val="nil"/>
              <w:bottom w:val="single" w:sz="4" w:space="0" w:color="auto"/>
              <w:right w:val="nil"/>
            </w:tcBorders>
            <w:shd w:val="clear" w:color="auto" w:fill="00746B"/>
            <w:vAlign w:val="bottom"/>
            <w:hideMark/>
          </w:tcPr>
          <w:p w:rsidR="00C97E70" w:rsidRPr="00C97E70" w:rsidRDefault="00C97E70">
            <w:pPr>
              <w:jc w:val="right"/>
              <w:rPr>
                <w:rFonts w:ascii="Calibri" w:hAnsi="Calibri" w:cs="Calibri"/>
                <w:b/>
                <w:bCs/>
                <w:color w:val="FFFFFF"/>
                <w:sz w:val="14"/>
                <w:szCs w:val="14"/>
              </w:rPr>
            </w:pPr>
            <w:r w:rsidRPr="00C97E70">
              <w:rPr>
                <w:rFonts w:ascii="Calibri" w:hAnsi="Calibri" w:cs="Calibri"/>
                <w:b/>
                <w:bCs/>
                <w:color w:val="FFFFFF"/>
                <w:sz w:val="14"/>
                <w:szCs w:val="14"/>
              </w:rPr>
              <w:t>1.8</w:t>
            </w:r>
          </w:p>
        </w:tc>
        <w:tc>
          <w:tcPr>
            <w:tcW w:w="1120" w:type="dxa"/>
            <w:tcBorders>
              <w:top w:val="single" w:sz="4" w:space="0" w:color="auto"/>
              <w:left w:val="nil"/>
              <w:bottom w:val="single" w:sz="4" w:space="0" w:color="auto"/>
              <w:right w:val="nil"/>
            </w:tcBorders>
            <w:shd w:val="clear" w:color="auto" w:fill="00746B"/>
            <w:vAlign w:val="bottom"/>
            <w:hideMark/>
          </w:tcPr>
          <w:p w:rsidR="00C97E70" w:rsidRPr="00C97E70" w:rsidRDefault="00C97E70">
            <w:pPr>
              <w:jc w:val="right"/>
              <w:rPr>
                <w:rFonts w:ascii="Calibri" w:hAnsi="Calibri" w:cs="Calibri"/>
                <w:b/>
                <w:bCs/>
                <w:color w:val="FFFFFF"/>
                <w:sz w:val="14"/>
                <w:szCs w:val="14"/>
              </w:rPr>
            </w:pPr>
            <w:r w:rsidRPr="00C97E70">
              <w:rPr>
                <w:rFonts w:ascii="Calibri" w:hAnsi="Calibri" w:cs="Calibri"/>
                <w:b/>
                <w:bCs/>
                <w:color w:val="FFFFFF"/>
                <w:sz w:val="14"/>
                <w:szCs w:val="14"/>
              </w:rPr>
              <w:t>3.4</w:t>
            </w:r>
          </w:p>
        </w:tc>
        <w:tc>
          <w:tcPr>
            <w:tcW w:w="1120" w:type="dxa"/>
            <w:tcBorders>
              <w:top w:val="single" w:sz="4" w:space="0" w:color="auto"/>
              <w:left w:val="nil"/>
              <w:bottom w:val="single" w:sz="4" w:space="0" w:color="auto"/>
              <w:right w:val="single" w:sz="4" w:space="0" w:color="auto"/>
            </w:tcBorders>
            <w:shd w:val="clear" w:color="auto" w:fill="00746B"/>
            <w:noWrap/>
            <w:vAlign w:val="bottom"/>
            <w:hideMark/>
          </w:tcPr>
          <w:p w:rsidR="00C97E70" w:rsidRPr="00C97E70" w:rsidRDefault="00C97E70">
            <w:pPr>
              <w:jc w:val="right"/>
              <w:rPr>
                <w:rFonts w:ascii="Calibri" w:hAnsi="Calibri" w:cs="Calibri"/>
                <w:b/>
                <w:bCs/>
                <w:color w:val="FFFFFF"/>
                <w:sz w:val="14"/>
                <w:szCs w:val="14"/>
              </w:rPr>
            </w:pPr>
            <w:r w:rsidRPr="00C97E70">
              <w:rPr>
                <w:rFonts w:ascii="Calibri" w:hAnsi="Calibri" w:cs="Calibri"/>
                <w:b/>
                <w:bCs/>
                <w:color w:val="FFFFFF"/>
                <w:sz w:val="14"/>
                <w:szCs w:val="14"/>
              </w:rPr>
              <w:t>159,501</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Managers</w:t>
            </w:r>
          </w:p>
        </w:tc>
        <w:tc>
          <w:tcPr>
            <w:tcW w:w="1120" w:type="dxa"/>
            <w:tcBorders>
              <w:top w:val="nil"/>
              <w:left w:val="single" w:sz="4" w:space="0" w:color="auto"/>
              <w:bottom w:val="nil"/>
              <w:right w:val="nil"/>
            </w:tcBorders>
            <w:shd w:val="clear" w:color="auto" w:fill="auto"/>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105.4</w:t>
            </w:r>
          </w:p>
        </w:tc>
        <w:tc>
          <w:tcPr>
            <w:tcW w:w="1120" w:type="dxa"/>
            <w:tcBorders>
              <w:top w:val="nil"/>
              <w:left w:val="single" w:sz="4" w:space="0" w:color="auto"/>
              <w:bottom w:val="nil"/>
              <w:right w:val="nil"/>
            </w:tcBorders>
            <w:shd w:val="clear" w:color="auto" w:fill="auto"/>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2.2</w:t>
            </w:r>
          </w:p>
        </w:tc>
        <w:tc>
          <w:tcPr>
            <w:tcW w:w="1120" w:type="dxa"/>
            <w:tcBorders>
              <w:top w:val="nil"/>
              <w:left w:val="single" w:sz="4" w:space="0" w:color="auto"/>
              <w:bottom w:val="nil"/>
              <w:right w:val="nil"/>
            </w:tcBorders>
            <w:shd w:val="clear" w:color="auto" w:fill="auto"/>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8.7</w:t>
            </w:r>
          </w:p>
        </w:tc>
        <w:tc>
          <w:tcPr>
            <w:tcW w:w="1120" w:type="dxa"/>
            <w:tcBorders>
              <w:top w:val="nil"/>
              <w:left w:val="single" w:sz="4" w:space="0" w:color="auto"/>
              <w:bottom w:val="nil"/>
              <w:right w:val="single" w:sz="4" w:space="0" w:color="auto"/>
            </w:tcBorders>
            <w:shd w:val="clear" w:color="auto" w:fill="auto"/>
            <w:vAlign w:val="bottom"/>
            <w:hideMark/>
          </w:tcPr>
          <w:p w:rsidR="00C97E70" w:rsidRPr="00C97E70" w:rsidRDefault="00C97E70">
            <w:pPr>
              <w:jc w:val="right"/>
              <w:rPr>
                <w:rFonts w:ascii="Calibri" w:hAnsi="Calibri" w:cs="Calibri"/>
                <w:sz w:val="14"/>
                <w:szCs w:val="14"/>
              </w:rPr>
            </w:pPr>
            <w:r w:rsidRPr="00C97E70">
              <w:rPr>
                <w:rFonts w:ascii="Calibri" w:hAnsi="Calibri" w:cs="Calibri"/>
                <w:sz w:val="14"/>
                <w:szCs w:val="14"/>
              </w:rPr>
              <w:t>21,918</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Professionals</w:t>
            </w:r>
          </w:p>
        </w:tc>
        <w:tc>
          <w:tcPr>
            <w:tcW w:w="1120" w:type="dxa"/>
            <w:tcBorders>
              <w:top w:val="nil"/>
              <w:left w:val="single" w:sz="4" w:space="0" w:color="auto"/>
              <w:bottom w:val="nil"/>
              <w:right w:val="nil"/>
            </w:tcBorders>
            <w:shd w:val="clear" w:color="auto" w:fill="auto"/>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91.7</w:t>
            </w:r>
          </w:p>
        </w:tc>
        <w:tc>
          <w:tcPr>
            <w:tcW w:w="1120" w:type="dxa"/>
            <w:tcBorders>
              <w:top w:val="nil"/>
              <w:left w:val="single" w:sz="4" w:space="0" w:color="auto"/>
              <w:bottom w:val="nil"/>
              <w:right w:val="nil"/>
            </w:tcBorders>
            <w:shd w:val="clear" w:color="auto" w:fill="auto"/>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1.8</w:t>
            </w:r>
          </w:p>
        </w:tc>
        <w:tc>
          <w:tcPr>
            <w:tcW w:w="1120" w:type="dxa"/>
            <w:tcBorders>
              <w:top w:val="nil"/>
              <w:left w:val="single" w:sz="4" w:space="0" w:color="auto"/>
              <w:bottom w:val="nil"/>
              <w:right w:val="nil"/>
            </w:tcBorders>
            <w:shd w:val="clear" w:color="auto" w:fill="auto"/>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10.5</w:t>
            </w:r>
          </w:p>
        </w:tc>
        <w:tc>
          <w:tcPr>
            <w:tcW w:w="1120" w:type="dxa"/>
            <w:tcBorders>
              <w:top w:val="nil"/>
              <w:left w:val="single" w:sz="4" w:space="0" w:color="auto"/>
              <w:bottom w:val="nil"/>
              <w:right w:val="single" w:sz="4" w:space="0" w:color="auto"/>
            </w:tcBorders>
            <w:shd w:val="clear" w:color="auto" w:fill="auto"/>
            <w:vAlign w:val="bottom"/>
            <w:hideMark/>
          </w:tcPr>
          <w:p w:rsidR="00C97E70" w:rsidRPr="00C97E70" w:rsidRDefault="00C97E70">
            <w:pPr>
              <w:jc w:val="right"/>
              <w:rPr>
                <w:rFonts w:ascii="Calibri" w:hAnsi="Calibri" w:cs="Calibri"/>
                <w:sz w:val="14"/>
                <w:szCs w:val="14"/>
              </w:rPr>
            </w:pPr>
            <w:r w:rsidRPr="00C97E70">
              <w:rPr>
                <w:rFonts w:ascii="Calibri" w:hAnsi="Calibri" w:cs="Calibri"/>
                <w:sz w:val="14"/>
                <w:szCs w:val="14"/>
              </w:rPr>
              <w:t>44,022</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Technicians and Trades Workers</w:t>
            </w:r>
          </w:p>
        </w:tc>
        <w:tc>
          <w:tcPr>
            <w:tcW w:w="1120" w:type="dxa"/>
            <w:tcBorders>
              <w:top w:val="nil"/>
              <w:left w:val="single" w:sz="4" w:space="0" w:color="auto"/>
              <w:bottom w:val="nil"/>
              <w:right w:val="nil"/>
            </w:tcBorders>
            <w:shd w:val="clear" w:color="auto" w:fill="auto"/>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81.7</w:t>
            </w:r>
          </w:p>
        </w:tc>
        <w:tc>
          <w:tcPr>
            <w:tcW w:w="1120" w:type="dxa"/>
            <w:tcBorders>
              <w:top w:val="nil"/>
              <w:left w:val="single" w:sz="4" w:space="0" w:color="auto"/>
              <w:bottom w:val="nil"/>
              <w:right w:val="nil"/>
            </w:tcBorders>
            <w:shd w:val="clear" w:color="auto" w:fill="auto"/>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1.3</w:t>
            </w:r>
          </w:p>
        </w:tc>
        <w:tc>
          <w:tcPr>
            <w:tcW w:w="1120" w:type="dxa"/>
            <w:tcBorders>
              <w:top w:val="nil"/>
              <w:left w:val="single" w:sz="4" w:space="0" w:color="auto"/>
              <w:bottom w:val="nil"/>
              <w:right w:val="nil"/>
            </w:tcBorders>
            <w:shd w:val="clear" w:color="auto" w:fill="auto"/>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0.6</w:t>
            </w:r>
          </w:p>
        </w:tc>
        <w:tc>
          <w:tcPr>
            <w:tcW w:w="1120" w:type="dxa"/>
            <w:tcBorders>
              <w:top w:val="nil"/>
              <w:left w:val="single" w:sz="4" w:space="0" w:color="auto"/>
              <w:bottom w:val="nil"/>
              <w:right w:val="single" w:sz="4" w:space="0" w:color="auto"/>
            </w:tcBorders>
            <w:shd w:val="clear" w:color="auto" w:fill="auto"/>
            <w:vAlign w:val="bottom"/>
            <w:hideMark/>
          </w:tcPr>
          <w:p w:rsidR="00C97E70" w:rsidRPr="00C97E70" w:rsidRDefault="00C97E70">
            <w:pPr>
              <w:jc w:val="right"/>
              <w:rPr>
                <w:rFonts w:ascii="Calibri" w:hAnsi="Calibri" w:cs="Calibri"/>
                <w:sz w:val="14"/>
                <w:szCs w:val="14"/>
              </w:rPr>
            </w:pPr>
            <w:r w:rsidRPr="00C97E70">
              <w:rPr>
                <w:rFonts w:ascii="Calibri" w:hAnsi="Calibri" w:cs="Calibri"/>
                <w:sz w:val="14"/>
                <w:szCs w:val="14"/>
              </w:rPr>
              <w:t>19,992</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Community and Personal Service Workers</w:t>
            </w:r>
          </w:p>
        </w:tc>
        <w:tc>
          <w:tcPr>
            <w:tcW w:w="1120" w:type="dxa"/>
            <w:tcBorders>
              <w:top w:val="nil"/>
              <w:left w:val="single" w:sz="4" w:space="0" w:color="auto"/>
              <w:bottom w:val="nil"/>
              <w:right w:val="nil"/>
            </w:tcBorders>
            <w:shd w:val="clear" w:color="auto" w:fill="auto"/>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94.9</w:t>
            </w:r>
          </w:p>
        </w:tc>
        <w:tc>
          <w:tcPr>
            <w:tcW w:w="1120" w:type="dxa"/>
            <w:tcBorders>
              <w:top w:val="nil"/>
              <w:left w:val="single" w:sz="4" w:space="0" w:color="auto"/>
              <w:bottom w:val="nil"/>
              <w:right w:val="nil"/>
            </w:tcBorders>
            <w:shd w:val="clear" w:color="auto" w:fill="auto"/>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0.1</w:t>
            </w:r>
          </w:p>
        </w:tc>
        <w:tc>
          <w:tcPr>
            <w:tcW w:w="1120" w:type="dxa"/>
            <w:tcBorders>
              <w:top w:val="nil"/>
              <w:left w:val="single" w:sz="4" w:space="0" w:color="auto"/>
              <w:bottom w:val="nil"/>
              <w:right w:val="nil"/>
            </w:tcBorders>
            <w:shd w:val="clear" w:color="auto" w:fill="auto"/>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-1.4</w:t>
            </w:r>
          </w:p>
        </w:tc>
        <w:tc>
          <w:tcPr>
            <w:tcW w:w="1120" w:type="dxa"/>
            <w:tcBorders>
              <w:top w:val="nil"/>
              <w:left w:val="single" w:sz="4" w:space="0" w:color="auto"/>
              <w:bottom w:val="nil"/>
              <w:right w:val="single" w:sz="4" w:space="0" w:color="auto"/>
            </w:tcBorders>
            <w:shd w:val="clear" w:color="auto" w:fill="auto"/>
            <w:vAlign w:val="bottom"/>
            <w:hideMark/>
          </w:tcPr>
          <w:p w:rsidR="00C97E70" w:rsidRPr="00C97E70" w:rsidRDefault="00C97E70">
            <w:pPr>
              <w:jc w:val="right"/>
              <w:rPr>
                <w:rFonts w:ascii="Calibri" w:hAnsi="Calibri" w:cs="Calibri"/>
                <w:sz w:val="14"/>
                <w:szCs w:val="14"/>
              </w:rPr>
            </w:pPr>
            <w:r w:rsidRPr="00C97E70">
              <w:rPr>
                <w:rFonts w:ascii="Calibri" w:hAnsi="Calibri" w:cs="Calibri"/>
                <w:sz w:val="14"/>
                <w:szCs w:val="14"/>
              </w:rPr>
              <w:t>12,158</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Clerical and Administrative Workers</w:t>
            </w:r>
          </w:p>
        </w:tc>
        <w:tc>
          <w:tcPr>
            <w:tcW w:w="1120" w:type="dxa"/>
            <w:tcBorders>
              <w:top w:val="nil"/>
              <w:left w:val="single" w:sz="4" w:space="0" w:color="auto"/>
              <w:bottom w:val="nil"/>
              <w:right w:val="nil"/>
            </w:tcBorders>
            <w:shd w:val="clear" w:color="auto" w:fill="auto"/>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68.1</w:t>
            </w:r>
          </w:p>
        </w:tc>
        <w:tc>
          <w:tcPr>
            <w:tcW w:w="1120" w:type="dxa"/>
            <w:tcBorders>
              <w:top w:val="nil"/>
              <w:left w:val="single" w:sz="4" w:space="0" w:color="auto"/>
              <w:bottom w:val="nil"/>
              <w:right w:val="nil"/>
            </w:tcBorders>
            <w:shd w:val="clear" w:color="auto" w:fill="auto"/>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1.1</w:t>
            </w:r>
          </w:p>
        </w:tc>
        <w:tc>
          <w:tcPr>
            <w:tcW w:w="1120" w:type="dxa"/>
            <w:tcBorders>
              <w:top w:val="nil"/>
              <w:left w:val="single" w:sz="4" w:space="0" w:color="auto"/>
              <w:bottom w:val="nil"/>
              <w:right w:val="nil"/>
            </w:tcBorders>
            <w:shd w:val="clear" w:color="auto" w:fill="auto"/>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4.0</w:t>
            </w:r>
          </w:p>
        </w:tc>
        <w:tc>
          <w:tcPr>
            <w:tcW w:w="1120" w:type="dxa"/>
            <w:tcBorders>
              <w:top w:val="nil"/>
              <w:left w:val="single" w:sz="4" w:space="0" w:color="auto"/>
              <w:bottom w:val="nil"/>
              <w:right w:val="single" w:sz="4" w:space="0" w:color="auto"/>
            </w:tcBorders>
            <w:shd w:val="clear" w:color="auto" w:fill="auto"/>
            <w:vAlign w:val="bottom"/>
            <w:hideMark/>
          </w:tcPr>
          <w:p w:rsidR="00C97E70" w:rsidRPr="00C97E70" w:rsidRDefault="00C97E70">
            <w:pPr>
              <w:jc w:val="right"/>
              <w:rPr>
                <w:rFonts w:ascii="Calibri" w:hAnsi="Calibri" w:cs="Calibri"/>
                <w:sz w:val="14"/>
                <w:szCs w:val="14"/>
              </w:rPr>
            </w:pPr>
            <w:r w:rsidRPr="00C97E70">
              <w:rPr>
                <w:rFonts w:ascii="Calibri" w:hAnsi="Calibri" w:cs="Calibri"/>
                <w:sz w:val="14"/>
                <w:szCs w:val="14"/>
              </w:rPr>
              <w:t>28,250</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Sales Workers</w:t>
            </w:r>
          </w:p>
        </w:tc>
        <w:tc>
          <w:tcPr>
            <w:tcW w:w="1120" w:type="dxa"/>
            <w:tcBorders>
              <w:top w:val="nil"/>
              <w:left w:val="single" w:sz="4" w:space="0" w:color="auto"/>
              <w:bottom w:val="nil"/>
              <w:right w:val="nil"/>
            </w:tcBorders>
            <w:shd w:val="clear" w:color="auto" w:fill="auto"/>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70.3</w:t>
            </w:r>
          </w:p>
        </w:tc>
        <w:tc>
          <w:tcPr>
            <w:tcW w:w="1120" w:type="dxa"/>
            <w:tcBorders>
              <w:top w:val="nil"/>
              <w:left w:val="single" w:sz="4" w:space="0" w:color="auto"/>
              <w:bottom w:val="nil"/>
              <w:right w:val="nil"/>
            </w:tcBorders>
            <w:shd w:val="clear" w:color="auto" w:fill="auto"/>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1.7</w:t>
            </w:r>
          </w:p>
        </w:tc>
        <w:tc>
          <w:tcPr>
            <w:tcW w:w="1120" w:type="dxa"/>
            <w:tcBorders>
              <w:top w:val="nil"/>
              <w:left w:val="single" w:sz="4" w:space="0" w:color="auto"/>
              <w:bottom w:val="nil"/>
              <w:right w:val="nil"/>
            </w:tcBorders>
            <w:shd w:val="clear" w:color="auto" w:fill="auto"/>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6.5</w:t>
            </w:r>
          </w:p>
        </w:tc>
        <w:tc>
          <w:tcPr>
            <w:tcW w:w="1120" w:type="dxa"/>
            <w:tcBorders>
              <w:top w:val="nil"/>
              <w:left w:val="single" w:sz="4" w:space="0" w:color="auto"/>
              <w:bottom w:val="nil"/>
              <w:right w:val="single" w:sz="4" w:space="0" w:color="auto"/>
            </w:tcBorders>
            <w:shd w:val="clear" w:color="auto" w:fill="auto"/>
            <w:vAlign w:val="bottom"/>
            <w:hideMark/>
          </w:tcPr>
          <w:p w:rsidR="00C97E70" w:rsidRPr="00C97E70" w:rsidRDefault="00C97E70">
            <w:pPr>
              <w:jc w:val="right"/>
              <w:rPr>
                <w:rFonts w:ascii="Calibri" w:hAnsi="Calibri" w:cs="Calibri"/>
                <w:sz w:val="14"/>
                <w:szCs w:val="14"/>
              </w:rPr>
            </w:pPr>
            <w:r w:rsidRPr="00C97E70">
              <w:rPr>
                <w:rFonts w:ascii="Calibri" w:hAnsi="Calibri" w:cs="Calibri"/>
                <w:sz w:val="14"/>
                <w:szCs w:val="14"/>
              </w:rPr>
              <w:t>16,494</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Machinery Operators and Drivers</w:t>
            </w:r>
          </w:p>
        </w:tc>
        <w:tc>
          <w:tcPr>
            <w:tcW w:w="1120" w:type="dxa"/>
            <w:tcBorders>
              <w:top w:val="nil"/>
              <w:left w:val="single" w:sz="4" w:space="0" w:color="auto"/>
              <w:bottom w:val="nil"/>
              <w:right w:val="nil"/>
            </w:tcBorders>
            <w:shd w:val="clear" w:color="auto" w:fill="auto"/>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52.3</w:t>
            </w:r>
          </w:p>
        </w:tc>
        <w:tc>
          <w:tcPr>
            <w:tcW w:w="1120" w:type="dxa"/>
            <w:tcBorders>
              <w:top w:val="nil"/>
              <w:left w:val="single" w:sz="4" w:space="0" w:color="auto"/>
              <w:bottom w:val="nil"/>
              <w:right w:val="nil"/>
            </w:tcBorders>
            <w:shd w:val="clear" w:color="auto" w:fill="auto"/>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2.0</w:t>
            </w:r>
          </w:p>
        </w:tc>
        <w:tc>
          <w:tcPr>
            <w:tcW w:w="1120" w:type="dxa"/>
            <w:tcBorders>
              <w:top w:val="nil"/>
              <w:left w:val="single" w:sz="4" w:space="0" w:color="auto"/>
              <w:bottom w:val="nil"/>
              <w:right w:val="nil"/>
            </w:tcBorders>
            <w:shd w:val="clear" w:color="auto" w:fill="auto"/>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-10.1</w:t>
            </w:r>
          </w:p>
        </w:tc>
        <w:tc>
          <w:tcPr>
            <w:tcW w:w="1120" w:type="dxa"/>
            <w:tcBorders>
              <w:top w:val="nil"/>
              <w:left w:val="single" w:sz="4" w:space="0" w:color="auto"/>
              <w:bottom w:val="nil"/>
              <w:right w:val="single" w:sz="4" w:space="0" w:color="auto"/>
            </w:tcBorders>
            <w:shd w:val="clear" w:color="auto" w:fill="auto"/>
            <w:vAlign w:val="bottom"/>
            <w:hideMark/>
          </w:tcPr>
          <w:p w:rsidR="00C97E70" w:rsidRPr="00C97E70" w:rsidRDefault="00C97E70">
            <w:pPr>
              <w:jc w:val="right"/>
              <w:rPr>
                <w:rFonts w:ascii="Calibri" w:hAnsi="Calibri" w:cs="Calibri"/>
                <w:sz w:val="14"/>
                <w:szCs w:val="14"/>
              </w:rPr>
            </w:pPr>
            <w:r w:rsidRPr="00C97E70">
              <w:rPr>
                <w:rFonts w:ascii="Calibri" w:hAnsi="Calibri" w:cs="Calibri"/>
                <w:sz w:val="14"/>
                <w:szCs w:val="14"/>
              </w:rPr>
              <w:t>6,678</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Labourers</w:t>
            </w:r>
          </w:p>
        </w:tc>
        <w:tc>
          <w:tcPr>
            <w:tcW w:w="1120" w:type="dxa"/>
            <w:tcBorders>
              <w:top w:val="nil"/>
              <w:left w:val="single" w:sz="4" w:space="0" w:color="auto"/>
              <w:bottom w:val="nil"/>
              <w:right w:val="nil"/>
            </w:tcBorders>
            <w:shd w:val="clear" w:color="auto" w:fill="auto"/>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33.0</w:t>
            </w:r>
          </w:p>
        </w:tc>
        <w:tc>
          <w:tcPr>
            <w:tcW w:w="1120" w:type="dxa"/>
            <w:tcBorders>
              <w:top w:val="nil"/>
              <w:left w:val="single" w:sz="4" w:space="0" w:color="auto"/>
              <w:bottom w:val="nil"/>
              <w:right w:val="nil"/>
            </w:tcBorders>
            <w:shd w:val="clear" w:color="auto" w:fill="auto"/>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-0.4</w:t>
            </w:r>
          </w:p>
        </w:tc>
        <w:tc>
          <w:tcPr>
            <w:tcW w:w="1120" w:type="dxa"/>
            <w:tcBorders>
              <w:top w:val="nil"/>
              <w:left w:val="single" w:sz="4" w:space="0" w:color="auto"/>
              <w:bottom w:val="nil"/>
              <w:right w:val="nil"/>
            </w:tcBorders>
            <w:shd w:val="clear" w:color="auto" w:fill="auto"/>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-21.4</w:t>
            </w:r>
          </w:p>
        </w:tc>
        <w:tc>
          <w:tcPr>
            <w:tcW w:w="1120" w:type="dxa"/>
            <w:tcBorders>
              <w:top w:val="nil"/>
              <w:left w:val="single" w:sz="4" w:space="0" w:color="auto"/>
              <w:bottom w:val="nil"/>
              <w:right w:val="single" w:sz="4" w:space="0" w:color="auto"/>
            </w:tcBorders>
            <w:shd w:val="clear" w:color="auto" w:fill="auto"/>
            <w:vAlign w:val="bottom"/>
            <w:hideMark/>
          </w:tcPr>
          <w:p w:rsidR="00C97E70" w:rsidRPr="00C97E70" w:rsidRDefault="00C97E70">
            <w:pPr>
              <w:jc w:val="right"/>
              <w:rPr>
                <w:rFonts w:ascii="Calibri" w:hAnsi="Calibri" w:cs="Calibri"/>
                <w:sz w:val="14"/>
                <w:szCs w:val="14"/>
              </w:rPr>
            </w:pPr>
            <w:r w:rsidRPr="00C97E70">
              <w:rPr>
                <w:rFonts w:ascii="Calibri" w:hAnsi="Calibri" w:cs="Calibri"/>
                <w:sz w:val="14"/>
                <w:szCs w:val="14"/>
              </w:rPr>
              <w:t>9,585</w:t>
            </w:r>
          </w:p>
        </w:tc>
      </w:tr>
      <w:tr w:rsidR="00C97E70" w:rsidRPr="00C97E70" w:rsidTr="002223B7">
        <w:trPr>
          <w:trHeight w:hRule="exact" w:val="170"/>
          <w:jc w:val="center"/>
        </w:trPr>
        <w:tc>
          <w:tcPr>
            <w:tcW w:w="3900" w:type="dxa"/>
            <w:tcBorders>
              <w:top w:val="nil"/>
              <w:left w:val="single" w:sz="4" w:space="0" w:color="auto"/>
              <w:bottom w:val="single" w:sz="4" w:space="0" w:color="auto"/>
              <w:right w:val="nil"/>
            </w:tcBorders>
            <w:shd w:val="clear" w:color="auto" w:fill="00746B"/>
            <w:noWrap/>
            <w:vAlign w:val="bottom"/>
            <w:hideMark/>
          </w:tcPr>
          <w:p w:rsidR="00C97E70" w:rsidRPr="00C97E70" w:rsidRDefault="00C97E70" w:rsidP="00356399">
            <w:pPr>
              <w:spacing w:after="0"/>
              <w:rPr>
                <w:rFonts w:ascii="Calibri" w:hAnsi="Calibri" w:cs="Calibri"/>
                <w:b/>
                <w:bCs/>
                <w:color w:val="FFFFFF"/>
                <w:sz w:val="14"/>
                <w:szCs w:val="14"/>
              </w:rPr>
            </w:pPr>
            <w:r w:rsidRPr="00C97E70">
              <w:rPr>
                <w:rFonts w:ascii="Calibri" w:hAnsi="Calibri" w:cs="Calibri"/>
                <w:b/>
                <w:bCs/>
                <w:color w:val="FFFFFF"/>
                <w:sz w:val="14"/>
                <w:szCs w:val="14"/>
              </w:rPr>
              <w:t>New South Wales</w:t>
            </w:r>
          </w:p>
        </w:tc>
        <w:tc>
          <w:tcPr>
            <w:tcW w:w="1120" w:type="dxa"/>
            <w:tcBorders>
              <w:top w:val="nil"/>
              <w:left w:val="nil"/>
              <w:bottom w:val="nil"/>
              <w:right w:val="nil"/>
            </w:tcBorders>
            <w:shd w:val="clear" w:color="auto" w:fill="00746B"/>
            <w:noWrap/>
            <w:vAlign w:val="bottom"/>
            <w:hideMark/>
          </w:tcPr>
          <w:p w:rsidR="00C97E70" w:rsidRPr="00C97E70" w:rsidRDefault="00C97E70">
            <w:pPr>
              <w:jc w:val="right"/>
              <w:rPr>
                <w:rFonts w:ascii="Calibri" w:hAnsi="Calibri" w:cs="Calibri"/>
                <w:b/>
                <w:bCs/>
                <w:color w:val="FFFFFF"/>
                <w:sz w:val="14"/>
                <w:szCs w:val="14"/>
              </w:rPr>
            </w:pPr>
            <w:r w:rsidRPr="00C97E70">
              <w:rPr>
                <w:rFonts w:ascii="Calibri" w:hAnsi="Calibri" w:cs="Calibri"/>
                <w:b/>
                <w:bCs/>
                <w:color w:val="FFFFFF"/>
                <w:sz w:val="14"/>
                <w:szCs w:val="14"/>
              </w:rPr>
              <w:t>82.3</w:t>
            </w:r>
          </w:p>
        </w:tc>
        <w:tc>
          <w:tcPr>
            <w:tcW w:w="1120" w:type="dxa"/>
            <w:tcBorders>
              <w:top w:val="nil"/>
              <w:left w:val="nil"/>
              <w:bottom w:val="nil"/>
              <w:right w:val="nil"/>
            </w:tcBorders>
            <w:shd w:val="clear" w:color="auto" w:fill="00746B"/>
            <w:noWrap/>
            <w:vAlign w:val="bottom"/>
            <w:hideMark/>
          </w:tcPr>
          <w:p w:rsidR="00C97E70" w:rsidRPr="00C97E70" w:rsidRDefault="00C97E70">
            <w:pPr>
              <w:jc w:val="right"/>
              <w:rPr>
                <w:rFonts w:ascii="Calibri" w:hAnsi="Calibri" w:cs="Calibri"/>
                <w:b/>
                <w:bCs/>
                <w:color w:val="FFFFFF"/>
                <w:sz w:val="14"/>
                <w:szCs w:val="14"/>
              </w:rPr>
            </w:pPr>
            <w:r w:rsidRPr="00C97E70">
              <w:rPr>
                <w:rFonts w:ascii="Calibri" w:hAnsi="Calibri" w:cs="Calibri"/>
                <w:b/>
                <w:bCs/>
                <w:color w:val="FFFFFF"/>
                <w:sz w:val="14"/>
                <w:szCs w:val="14"/>
              </w:rPr>
              <w:t>1.8</w:t>
            </w:r>
          </w:p>
        </w:tc>
        <w:tc>
          <w:tcPr>
            <w:tcW w:w="1120" w:type="dxa"/>
            <w:tcBorders>
              <w:top w:val="nil"/>
              <w:left w:val="nil"/>
              <w:bottom w:val="nil"/>
              <w:right w:val="nil"/>
            </w:tcBorders>
            <w:shd w:val="clear" w:color="auto" w:fill="00746B"/>
            <w:noWrap/>
            <w:vAlign w:val="bottom"/>
            <w:hideMark/>
          </w:tcPr>
          <w:p w:rsidR="00C97E70" w:rsidRPr="00C97E70" w:rsidRDefault="00C97E70">
            <w:pPr>
              <w:jc w:val="right"/>
              <w:rPr>
                <w:rFonts w:ascii="Calibri" w:hAnsi="Calibri" w:cs="Calibri"/>
                <w:b/>
                <w:bCs/>
                <w:color w:val="FFFFFF"/>
                <w:sz w:val="14"/>
                <w:szCs w:val="14"/>
              </w:rPr>
            </w:pPr>
            <w:r w:rsidRPr="00C97E70">
              <w:rPr>
                <w:rFonts w:ascii="Calibri" w:hAnsi="Calibri" w:cs="Calibri"/>
                <w:b/>
                <w:bCs/>
                <w:color w:val="FFFFFF"/>
                <w:sz w:val="14"/>
                <w:szCs w:val="14"/>
              </w:rPr>
              <w:t>6.5</w:t>
            </w:r>
          </w:p>
        </w:tc>
        <w:tc>
          <w:tcPr>
            <w:tcW w:w="1120" w:type="dxa"/>
            <w:tcBorders>
              <w:top w:val="nil"/>
              <w:left w:val="nil"/>
              <w:bottom w:val="single" w:sz="4" w:space="0" w:color="auto"/>
              <w:right w:val="single" w:sz="4" w:space="0" w:color="auto"/>
            </w:tcBorders>
            <w:shd w:val="clear" w:color="auto" w:fill="00746B"/>
            <w:noWrap/>
            <w:vAlign w:val="bottom"/>
            <w:hideMark/>
          </w:tcPr>
          <w:p w:rsidR="00C97E70" w:rsidRPr="00C97E70" w:rsidRDefault="00C97E70">
            <w:pPr>
              <w:jc w:val="right"/>
              <w:rPr>
                <w:rFonts w:ascii="Calibri" w:hAnsi="Calibri" w:cs="Calibri"/>
                <w:b/>
                <w:bCs/>
                <w:color w:val="FFFFFF"/>
                <w:sz w:val="14"/>
                <w:szCs w:val="14"/>
              </w:rPr>
            </w:pPr>
            <w:r w:rsidRPr="00C97E70">
              <w:rPr>
                <w:rFonts w:ascii="Calibri" w:hAnsi="Calibri" w:cs="Calibri"/>
                <w:b/>
                <w:bCs/>
                <w:color w:val="FFFFFF"/>
                <w:sz w:val="14"/>
                <w:szCs w:val="14"/>
              </w:rPr>
              <w:t>60,281</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Managers</w:t>
            </w:r>
          </w:p>
        </w:tc>
        <w:tc>
          <w:tcPr>
            <w:tcW w:w="1120" w:type="dxa"/>
            <w:tcBorders>
              <w:top w:val="single" w:sz="4" w:space="0" w:color="auto"/>
              <w:left w:val="single" w:sz="4" w:space="0" w:color="auto"/>
              <w:bottom w:val="nil"/>
              <w:right w:val="nil"/>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104.4</w:t>
            </w:r>
          </w:p>
        </w:tc>
        <w:tc>
          <w:tcPr>
            <w:tcW w:w="1120" w:type="dxa"/>
            <w:tcBorders>
              <w:top w:val="single" w:sz="4" w:space="0" w:color="auto"/>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2.6</w:t>
            </w:r>
          </w:p>
        </w:tc>
        <w:tc>
          <w:tcPr>
            <w:tcW w:w="1120" w:type="dxa"/>
            <w:tcBorders>
              <w:top w:val="single" w:sz="4" w:space="0" w:color="auto"/>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10.6</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9,268</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Professionals</w:t>
            </w:r>
          </w:p>
        </w:tc>
        <w:tc>
          <w:tcPr>
            <w:tcW w:w="1120" w:type="dxa"/>
            <w:tcBorders>
              <w:top w:val="nil"/>
              <w:left w:val="single" w:sz="4" w:space="0" w:color="auto"/>
              <w:bottom w:val="nil"/>
              <w:right w:val="nil"/>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90.2</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2.1</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8.0</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17,483</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Technicians and Trades Workers</w:t>
            </w:r>
          </w:p>
        </w:tc>
        <w:tc>
          <w:tcPr>
            <w:tcW w:w="1120" w:type="dxa"/>
            <w:tcBorders>
              <w:top w:val="nil"/>
              <w:left w:val="single" w:sz="4" w:space="0" w:color="auto"/>
              <w:bottom w:val="nil"/>
              <w:right w:val="nil"/>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99.7</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0.8</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8.4</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6,569</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Community and Personal Service Workers</w:t>
            </w:r>
          </w:p>
        </w:tc>
        <w:tc>
          <w:tcPr>
            <w:tcW w:w="1120" w:type="dxa"/>
            <w:tcBorders>
              <w:top w:val="nil"/>
              <w:left w:val="single" w:sz="4" w:space="0" w:color="auto"/>
              <w:bottom w:val="nil"/>
              <w:right w:val="nil"/>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101.2</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-0.5</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-2.3</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3,916</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Clerical and Administrative Workers</w:t>
            </w:r>
          </w:p>
        </w:tc>
        <w:tc>
          <w:tcPr>
            <w:tcW w:w="1120" w:type="dxa"/>
            <w:tcBorders>
              <w:top w:val="nil"/>
              <w:left w:val="single" w:sz="4" w:space="0" w:color="auto"/>
              <w:bottom w:val="nil"/>
              <w:right w:val="nil"/>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73.0</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1.6</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8.0</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11,439</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Sales Workers</w:t>
            </w:r>
          </w:p>
        </w:tc>
        <w:tc>
          <w:tcPr>
            <w:tcW w:w="1120" w:type="dxa"/>
            <w:tcBorders>
              <w:top w:val="nil"/>
              <w:left w:val="single" w:sz="4" w:space="0" w:color="auto"/>
              <w:bottom w:val="nil"/>
              <w:right w:val="nil"/>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71.4</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1.3</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12.0</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6,133</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Machinery Operators and Drivers</w:t>
            </w:r>
          </w:p>
        </w:tc>
        <w:tc>
          <w:tcPr>
            <w:tcW w:w="1120" w:type="dxa"/>
            <w:tcBorders>
              <w:top w:val="nil"/>
              <w:left w:val="single" w:sz="4" w:space="0" w:color="auto"/>
              <w:bottom w:val="nil"/>
              <w:right w:val="nil"/>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73.7</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2.7</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9.1</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2,346</w:t>
            </w:r>
          </w:p>
        </w:tc>
      </w:tr>
      <w:tr w:rsidR="00C97E70" w:rsidRPr="00C97E70" w:rsidTr="002223B7">
        <w:trPr>
          <w:trHeight w:hRule="exact" w:val="170"/>
          <w:jc w:val="center"/>
        </w:trPr>
        <w:tc>
          <w:tcPr>
            <w:tcW w:w="3900" w:type="dxa"/>
            <w:tcBorders>
              <w:top w:val="nil"/>
              <w:left w:val="single" w:sz="4" w:space="0" w:color="auto"/>
              <w:bottom w:val="single" w:sz="4" w:space="0" w:color="auto"/>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Labourers</w:t>
            </w:r>
          </w:p>
        </w:tc>
        <w:tc>
          <w:tcPr>
            <w:tcW w:w="1120" w:type="dxa"/>
            <w:tcBorders>
              <w:top w:val="nil"/>
              <w:left w:val="single" w:sz="4" w:space="0" w:color="auto"/>
              <w:bottom w:val="single" w:sz="4" w:space="0" w:color="auto"/>
              <w:right w:val="nil"/>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45.2</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0.4</w:t>
            </w:r>
          </w:p>
        </w:tc>
        <w:tc>
          <w:tcPr>
            <w:tcW w:w="1120" w:type="dxa"/>
            <w:tcBorders>
              <w:top w:val="nil"/>
              <w:left w:val="nil"/>
              <w:bottom w:val="single" w:sz="4" w:space="0" w:color="auto"/>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-18.4</w:t>
            </w:r>
          </w:p>
        </w:tc>
        <w:tc>
          <w:tcPr>
            <w:tcW w:w="1120" w:type="dxa"/>
            <w:tcBorders>
              <w:top w:val="nil"/>
              <w:left w:val="nil"/>
              <w:bottom w:val="single" w:sz="4" w:space="0" w:color="auto"/>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3,106</w:t>
            </w:r>
          </w:p>
        </w:tc>
      </w:tr>
      <w:tr w:rsidR="00C97E70" w:rsidRPr="00C97E70" w:rsidTr="002223B7">
        <w:trPr>
          <w:trHeight w:hRule="exact" w:val="170"/>
          <w:jc w:val="center"/>
        </w:trPr>
        <w:tc>
          <w:tcPr>
            <w:tcW w:w="3900" w:type="dxa"/>
            <w:tcBorders>
              <w:top w:val="nil"/>
              <w:left w:val="single" w:sz="4" w:space="0" w:color="auto"/>
              <w:bottom w:val="single" w:sz="4" w:space="0" w:color="auto"/>
              <w:right w:val="nil"/>
            </w:tcBorders>
            <w:shd w:val="clear" w:color="auto" w:fill="00746B"/>
            <w:noWrap/>
            <w:vAlign w:val="bottom"/>
            <w:hideMark/>
          </w:tcPr>
          <w:p w:rsidR="00C97E70" w:rsidRPr="00C97E70" w:rsidRDefault="00C97E70" w:rsidP="00356399">
            <w:pPr>
              <w:spacing w:after="0"/>
              <w:rPr>
                <w:rFonts w:ascii="Calibri" w:hAnsi="Calibri" w:cs="Calibri"/>
                <w:b/>
                <w:bCs/>
                <w:color w:val="FFFFFF"/>
                <w:sz w:val="14"/>
                <w:szCs w:val="14"/>
              </w:rPr>
            </w:pPr>
            <w:r w:rsidRPr="00C97E70">
              <w:rPr>
                <w:rFonts w:ascii="Calibri" w:hAnsi="Calibri" w:cs="Calibri"/>
                <w:b/>
                <w:bCs/>
                <w:color w:val="FFFFFF"/>
                <w:sz w:val="14"/>
                <w:szCs w:val="14"/>
              </w:rPr>
              <w:t>Victoria</w:t>
            </w:r>
          </w:p>
        </w:tc>
        <w:tc>
          <w:tcPr>
            <w:tcW w:w="1120" w:type="dxa"/>
            <w:tcBorders>
              <w:top w:val="nil"/>
              <w:left w:val="nil"/>
              <w:bottom w:val="nil"/>
              <w:right w:val="nil"/>
            </w:tcBorders>
            <w:shd w:val="clear" w:color="auto" w:fill="00746B"/>
            <w:noWrap/>
            <w:vAlign w:val="bottom"/>
            <w:hideMark/>
          </w:tcPr>
          <w:p w:rsidR="00C97E70" w:rsidRPr="00C97E70" w:rsidRDefault="00C97E70">
            <w:pPr>
              <w:jc w:val="right"/>
              <w:rPr>
                <w:rFonts w:ascii="Calibri" w:hAnsi="Calibri" w:cs="Calibri"/>
                <w:b/>
                <w:bCs/>
                <w:color w:val="FFFFFF"/>
                <w:sz w:val="14"/>
                <w:szCs w:val="14"/>
              </w:rPr>
            </w:pPr>
            <w:r w:rsidRPr="00C97E70">
              <w:rPr>
                <w:rFonts w:ascii="Calibri" w:hAnsi="Calibri" w:cs="Calibri"/>
                <w:b/>
                <w:bCs/>
                <w:color w:val="FFFFFF"/>
                <w:sz w:val="14"/>
                <w:szCs w:val="14"/>
              </w:rPr>
              <w:t>78.9</w:t>
            </w:r>
          </w:p>
        </w:tc>
        <w:tc>
          <w:tcPr>
            <w:tcW w:w="1120" w:type="dxa"/>
            <w:tcBorders>
              <w:top w:val="nil"/>
              <w:left w:val="nil"/>
              <w:bottom w:val="nil"/>
              <w:right w:val="nil"/>
            </w:tcBorders>
            <w:shd w:val="clear" w:color="auto" w:fill="00746B"/>
            <w:noWrap/>
            <w:vAlign w:val="bottom"/>
            <w:hideMark/>
          </w:tcPr>
          <w:p w:rsidR="00C97E70" w:rsidRPr="00C97E70" w:rsidRDefault="00C97E70">
            <w:pPr>
              <w:jc w:val="right"/>
              <w:rPr>
                <w:rFonts w:ascii="Calibri" w:hAnsi="Calibri" w:cs="Calibri"/>
                <w:b/>
                <w:bCs/>
                <w:color w:val="FFFFFF"/>
                <w:sz w:val="14"/>
                <w:szCs w:val="14"/>
              </w:rPr>
            </w:pPr>
            <w:r w:rsidRPr="00C97E70">
              <w:rPr>
                <w:rFonts w:ascii="Calibri" w:hAnsi="Calibri" w:cs="Calibri"/>
                <w:b/>
                <w:bCs/>
                <w:color w:val="FFFFFF"/>
                <w:sz w:val="14"/>
                <w:szCs w:val="14"/>
              </w:rPr>
              <w:t>1.5</w:t>
            </w:r>
          </w:p>
        </w:tc>
        <w:tc>
          <w:tcPr>
            <w:tcW w:w="1120" w:type="dxa"/>
            <w:tcBorders>
              <w:top w:val="nil"/>
              <w:left w:val="nil"/>
              <w:bottom w:val="nil"/>
              <w:right w:val="nil"/>
            </w:tcBorders>
            <w:shd w:val="clear" w:color="auto" w:fill="00746B"/>
            <w:noWrap/>
            <w:vAlign w:val="bottom"/>
            <w:hideMark/>
          </w:tcPr>
          <w:p w:rsidR="00C97E70" w:rsidRPr="00C97E70" w:rsidRDefault="00C97E70">
            <w:pPr>
              <w:jc w:val="right"/>
              <w:rPr>
                <w:rFonts w:ascii="Calibri" w:hAnsi="Calibri" w:cs="Calibri"/>
                <w:b/>
                <w:bCs/>
                <w:color w:val="FFFFFF"/>
                <w:sz w:val="14"/>
                <w:szCs w:val="14"/>
              </w:rPr>
            </w:pPr>
            <w:r w:rsidRPr="00C97E70">
              <w:rPr>
                <w:rFonts w:ascii="Calibri" w:hAnsi="Calibri" w:cs="Calibri"/>
                <w:b/>
                <w:bCs/>
                <w:color w:val="FFFFFF"/>
                <w:sz w:val="14"/>
                <w:szCs w:val="14"/>
              </w:rPr>
              <w:t>7.1</w:t>
            </w:r>
          </w:p>
        </w:tc>
        <w:tc>
          <w:tcPr>
            <w:tcW w:w="1120" w:type="dxa"/>
            <w:tcBorders>
              <w:top w:val="nil"/>
              <w:left w:val="nil"/>
              <w:bottom w:val="single" w:sz="4" w:space="0" w:color="auto"/>
              <w:right w:val="single" w:sz="4" w:space="0" w:color="auto"/>
            </w:tcBorders>
            <w:shd w:val="clear" w:color="auto" w:fill="00746B"/>
            <w:noWrap/>
            <w:vAlign w:val="bottom"/>
            <w:hideMark/>
          </w:tcPr>
          <w:p w:rsidR="00C97E70" w:rsidRPr="00C97E70" w:rsidRDefault="00C97E70">
            <w:pPr>
              <w:jc w:val="right"/>
              <w:rPr>
                <w:rFonts w:ascii="Calibri" w:hAnsi="Calibri" w:cs="Calibri"/>
                <w:b/>
                <w:bCs/>
                <w:color w:val="FFFFFF"/>
                <w:sz w:val="14"/>
                <w:szCs w:val="14"/>
              </w:rPr>
            </w:pPr>
            <w:r w:rsidRPr="00C97E70">
              <w:rPr>
                <w:rFonts w:ascii="Calibri" w:hAnsi="Calibri" w:cs="Calibri"/>
                <w:b/>
                <w:bCs/>
                <w:color w:val="FFFFFF"/>
                <w:sz w:val="14"/>
                <w:szCs w:val="14"/>
              </w:rPr>
              <w:t>39,610</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Managers</w:t>
            </w:r>
          </w:p>
        </w:tc>
        <w:tc>
          <w:tcPr>
            <w:tcW w:w="1120" w:type="dxa"/>
            <w:tcBorders>
              <w:top w:val="single" w:sz="4" w:space="0" w:color="auto"/>
              <w:left w:val="single" w:sz="4" w:space="0" w:color="auto"/>
              <w:bottom w:val="nil"/>
              <w:right w:val="nil"/>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117.3</w:t>
            </w:r>
          </w:p>
        </w:tc>
        <w:tc>
          <w:tcPr>
            <w:tcW w:w="1120" w:type="dxa"/>
            <w:tcBorders>
              <w:top w:val="single" w:sz="4" w:space="0" w:color="auto"/>
              <w:left w:val="single" w:sz="4" w:space="0" w:color="auto"/>
              <w:bottom w:val="nil"/>
              <w:right w:val="nil"/>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2.0</w:t>
            </w:r>
          </w:p>
        </w:tc>
        <w:tc>
          <w:tcPr>
            <w:tcW w:w="1120" w:type="dxa"/>
            <w:tcBorders>
              <w:top w:val="single" w:sz="4" w:space="0" w:color="auto"/>
              <w:left w:val="single" w:sz="4" w:space="0" w:color="auto"/>
              <w:bottom w:val="nil"/>
              <w:right w:val="nil"/>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14.0</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5,558</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Professionals</w:t>
            </w:r>
          </w:p>
        </w:tc>
        <w:tc>
          <w:tcPr>
            <w:tcW w:w="1120" w:type="dxa"/>
            <w:tcBorders>
              <w:top w:val="nil"/>
              <w:left w:val="single" w:sz="4" w:space="0" w:color="auto"/>
              <w:bottom w:val="nil"/>
              <w:right w:val="nil"/>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98.0</w:t>
            </w:r>
          </w:p>
        </w:tc>
        <w:tc>
          <w:tcPr>
            <w:tcW w:w="1120" w:type="dxa"/>
            <w:tcBorders>
              <w:top w:val="nil"/>
              <w:left w:val="single" w:sz="4" w:space="0" w:color="auto"/>
              <w:bottom w:val="nil"/>
              <w:right w:val="nil"/>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1.0</w:t>
            </w:r>
          </w:p>
        </w:tc>
        <w:tc>
          <w:tcPr>
            <w:tcW w:w="1120" w:type="dxa"/>
            <w:tcBorders>
              <w:top w:val="nil"/>
              <w:left w:val="single" w:sz="4" w:space="0" w:color="auto"/>
              <w:bottom w:val="nil"/>
              <w:right w:val="nil"/>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18.5</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10,981</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Technicians and Trades Workers</w:t>
            </w:r>
          </w:p>
        </w:tc>
        <w:tc>
          <w:tcPr>
            <w:tcW w:w="1120" w:type="dxa"/>
            <w:tcBorders>
              <w:top w:val="nil"/>
              <w:left w:val="single" w:sz="4" w:space="0" w:color="auto"/>
              <w:bottom w:val="nil"/>
              <w:right w:val="nil"/>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89.3</w:t>
            </w:r>
          </w:p>
        </w:tc>
        <w:tc>
          <w:tcPr>
            <w:tcW w:w="1120" w:type="dxa"/>
            <w:tcBorders>
              <w:top w:val="nil"/>
              <w:left w:val="single" w:sz="4" w:space="0" w:color="auto"/>
              <w:bottom w:val="nil"/>
              <w:right w:val="nil"/>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1.9</w:t>
            </w:r>
          </w:p>
        </w:tc>
        <w:tc>
          <w:tcPr>
            <w:tcW w:w="1120" w:type="dxa"/>
            <w:tcBorders>
              <w:top w:val="nil"/>
              <w:left w:val="single" w:sz="4" w:space="0" w:color="auto"/>
              <w:bottom w:val="nil"/>
              <w:right w:val="nil"/>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6.7</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4,675</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Community and Personal Service Workers</w:t>
            </w:r>
          </w:p>
        </w:tc>
        <w:tc>
          <w:tcPr>
            <w:tcW w:w="1120" w:type="dxa"/>
            <w:tcBorders>
              <w:top w:val="nil"/>
              <w:left w:val="single" w:sz="4" w:space="0" w:color="auto"/>
              <w:bottom w:val="nil"/>
              <w:right w:val="nil"/>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101.0</w:t>
            </w:r>
          </w:p>
        </w:tc>
        <w:tc>
          <w:tcPr>
            <w:tcW w:w="1120" w:type="dxa"/>
            <w:tcBorders>
              <w:top w:val="nil"/>
              <w:left w:val="single" w:sz="4" w:space="0" w:color="auto"/>
              <w:bottom w:val="nil"/>
              <w:right w:val="nil"/>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0.0</w:t>
            </w:r>
          </w:p>
        </w:tc>
        <w:tc>
          <w:tcPr>
            <w:tcW w:w="1120" w:type="dxa"/>
            <w:tcBorders>
              <w:top w:val="nil"/>
              <w:left w:val="single" w:sz="4" w:space="0" w:color="auto"/>
              <w:bottom w:val="nil"/>
              <w:right w:val="nil"/>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0.8</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3,096</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Clerical and Administrative Workers</w:t>
            </w:r>
          </w:p>
        </w:tc>
        <w:tc>
          <w:tcPr>
            <w:tcW w:w="1120" w:type="dxa"/>
            <w:tcBorders>
              <w:top w:val="nil"/>
              <w:left w:val="single" w:sz="4" w:space="0" w:color="auto"/>
              <w:bottom w:val="nil"/>
              <w:right w:val="nil"/>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67.8</w:t>
            </w:r>
          </w:p>
        </w:tc>
        <w:tc>
          <w:tcPr>
            <w:tcW w:w="1120" w:type="dxa"/>
            <w:tcBorders>
              <w:top w:val="nil"/>
              <w:left w:val="single" w:sz="4" w:space="0" w:color="auto"/>
              <w:bottom w:val="nil"/>
              <w:right w:val="nil"/>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0.0</w:t>
            </w:r>
          </w:p>
        </w:tc>
        <w:tc>
          <w:tcPr>
            <w:tcW w:w="1120" w:type="dxa"/>
            <w:tcBorders>
              <w:top w:val="nil"/>
              <w:left w:val="single" w:sz="4" w:space="0" w:color="auto"/>
              <w:bottom w:val="nil"/>
              <w:right w:val="nil"/>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4.1</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6,961</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Sales Workers</w:t>
            </w:r>
          </w:p>
        </w:tc>
        <w:tc>
          <w:tcPr>
            <w:tcW w:w="1120" w:type="dxa"/>
            <w:tcBorders>
              <w:top w:val="nil"/>
              <w:left w:val="single" w:sz="4" w:space="0" w:color="auto"/>
              <w:bottom w:val="nil"/>
              <w:right w:val="nil"/>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72.0</w:t>
            </w:r>
          </w:p>
        </w:tc>
        <w:tc>
          <w:tcPr>
            <w:tcW w:w="1120" w:type="dxa"/>
            <w:tcBorders>
              <w:top w:val="nil"/>
              <w:left w:val="single" w:sz="4" w:space="0" w:color="auto"/>
              <w:bottom w:val="nil"/>
              <w:right w:val="nil"/>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1.1</w:t>
            </w:r>
          </w:p>
        </w:tc>
        <w:tc>
          <w:tcPr>
            <w:tcW w:w="1120" w:type="dxa"/>
            <w:tcBorders>
              <w:top w:val="nil"/>
              <w:left w:val="single" w:sz="4" w:space="0" w:color="auto"/>
              <w:bottom w:val="nil"/>
              <w:right w:val="nil"/>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5.8</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4,196</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Machinery Operators and Drivers</w:t>
            </w:r>
          </w:p>
        </w:tc>
        <w:tc>
          <w:tcPr>
            <w:tcW w:w="1120" w:type="dxa"/>
            <w:tcBorders>
              <w:top w:val="nil"/>
              <w:left w:val="single" w:sz="4" w:space="0" w:color="auto"/>
              <w:bottom w:val="nil"/>
              <w:right w:val="nil"/>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57.0</w:t>
            </w:r>
          </w:p>
        </w:tc>
        <w:tc>
          <w:tcPr>
            <w:tcW w:w="1120" w:type="dxa"/>
            <w:tcBorders>
              <w:top w:val="nil"/>
              <w:left w:val="single" w:sz="4" w:space="0" w:color="auto"/>
              <w:bottom w:val="nil"/>
              <w:right w:val="nil"/>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0.4</w:t>
            </w:r>
          </w:p>
        </w:tc>
        <w:tc>
          <w:tcPr>
            <w:tcW w:w="1120" w:type="dxa"/>
            <w:tcBorders>
              <w:top w:val="nil"/>
              <w:left w:val="single" w:sz="4" w:space="0" w:color="auto"/>
              <w:bottom w:val="nil"/>
              <w:right w:val="nil"/>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-7.6</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1,626</w:t>
            </w:r>
          </w:p>
        </w:tc>
      </w:tr>
      <w:tr w:rsidR="00C97E70" w:rsidRPr="00C97E70" w:rsidTr="002223B7">
        <w:trPr>
          <w:trHeight w:hRule="exact" w:val="170"/>
          <w:jc w:val="center"/>
        </w:trPr>
        <w:tc>
          <w:tcPr>
            <w:tcW w:w="3900" w:type="dxa"/>
            <w:tcBorders>
              <w:top w:val="nil"/>
              <w:left w:val="single" w:sz="4" w:space="0" w:color="auto"/>
              <w:bottom w:val="single" w:sz="4" w:space="0" w:color="auto"/>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Labourers</w:t>
            </w:r>
          </w:p>
        </w:tc>
        <w:tc>
          <w:tcPr>
            <w:tcW w:w="1120" w:type="dxa"/>
            <w:tcBorders>
              <w:top w:val="nil"/>
              <w:left w:val="single" w:sz="4" w:space="0" w:color="auto"/>
              <w:bottom w:val="single" w:sz="4" w:space="0" w:color="auto"/>
              <w:right w:val="nil"/>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36.0</w:t>
            </w:r>
          </w:p>
        </w:tc>
        <w:tc>
          <w:tcPr>
            <w:tcW w:w="1120" w:type="dxa"/>
            <w:tcBorders>
              <w:top w:val="nil"/>
              <w:left w:val="single" w:sz="4" w:space="0" w:color="auto"/>
              <w:bottom w:val="single" w:sz="4" w:space="0" w:color="auto"/>
              <w:right w:val="nil"/>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-1.0</w:t>
            </w:r>
          </w:p>
        </w:tc>
        <w:tc>
          <w:tcPr>
            <w:tcW w:w="1120" w:type="dxa"/>
            <w:tcBorders>
              <w:top w:val="nil"/>
              <w:left w:val="single" w:sz="4" w:space="0" w:color="auto"/>
              <w:bottom w:val="single" w:sz="4" w:space="0" w:color="auto"/>
              <w:right w:val="nil"/>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-17.2</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2,438</w:t>
            </w:r>
          </w:p>
        </w:tc>
      </w:tr>
      <w:tr w:rsidR="00C97E70" w:rsidRPr="00C97E70" w:rsidTr="002223B7">
        <w:trPr>
          <w:trHeight w:hRule="exact" w:val="170"/>
          <w:jc w:val="center"/>
        </w:trPr>
        <w:tc>
          <w:tcPr>
            <w:tcW w:w="3900" w:type="dxa"/>
            <w:tcBorders>
              <w:top w:val="nil"/>
              <w:left w:val="single" w:sz="4" w:space="0" w:color="auto"/>
              <w:bottom w:val="single" w:sz="4" w:space="0" w:color="auto"/>
              <w:right w:val="nil"/>
            </w:tcBorders>
            <w:shd w:val="clear" w:color="auto" w:fill="00746B"/>
            <w:noWrap/>
            <w:vAlign w:val="bottom"/>
            <w:hideMark/>
          </w:tcPr>
          <w:p w:rsidR="00C97E70" w:rsidRPr="00C97E70" w:rsidRDefault="00C97E70" w:rsidP="00356399">
            <w:pPr>
              <w:spacing w:after="0"/>
              <w:rPr>
                <w:rFonts w:ascii="Calibri" w:hAnsi="Calibri" w:cs="Calibri"/>
                <w:b/>
                <w:bCs/>
                <w:color w:val="FFFFFF"/>
                <w:sz w:val="14"/>
                <w:szCs w:val="14"/>
              </w:rPr>
            </w:pPr>
            <w:r w:rsidRPr="00C97E70">
              <w:rPr>
                <w:rFonts w:ascii="Calibri" w:hAnsi="Calibri" w:cs="Calibri"/>
                <w:b/>
                <w:bCs/>
                <w:color w:val="FFFFFF"/>
                <w:sz w:val="14"/>
                <w:szCs w:val="14"/>
              </w:rPr>
              <w:t>Queensland</w:t>
            </w:r>
          </w:p>
        </w:tc>
        <w:tc>
          <w:tcPr>
            <w:tcW w:w="1120" w:type="dxa"/>
            <w:tcBorders>
              <w:top w:val="nil"/>
              <w:left w:val="nil"/>
              <w:bottom w:val="single" w:sz="4" w:space="0" w:color="auto"/>
              <w:right w:val="nil"/>
            </w:tcBorders>
            <w:shd w:val="clear" w:color="auto" w:fill="00746B"/>
            <w:noWrap/>
            <w:vAlign w:val="bottom"/>
            <w:hideMark/>
          </w:tcPr>
          <w:p w:rsidR="00C97E70" w:rsidRPr="00C97E70" w:rsidRDefault="00C97E70">
            <w:pPr>
              <w:jc w:val="right"/>
              <w:rPr>
                <w:rFonts w:ascii="Calibri" w:hAnsi="Calibri" w:cs="Calibri"/>
                <w:b/>
                <w:bCs/>
                <w:color w:val="FFFFFF"/>
                <w:sz w:val="14"/>
                <w:szCs w:val="14"/>
              </w:rPr>
            </w:pPr>
            <w:r w:rsidRPr="00C97E70">
              <w:rPr>
                <w:rFonts w:ascii="Calibri" w:hAnsi="Calibri" w:cs="Calibri"/>
                <w:b/>
                <w:bCs/>
                <w:color w:val="FFFFFF"/>
                <w:sz w:val="14"/>
                <w:szCs w:val="14"/>
              </w:rPr>
              <w:t>59.8</w:t>
            </w:r>
          </w:p>
        </w:tc>
        <w:tc>
          <w:tcPr>
            <w:tcW w:w="1120" w:type="dxa"/>
            <w:tcBorders>
              <w:top w:val="nil"/>
              <w:left w:val="nil"/>
              <w:bottom w:val="single" w:sz="4" w:space="0" w:color="auto"/>
              <w:right w:val="nil"/>
            </w:tcBorders>
            <w:shd w:val="clear" w:color="auto" w:fill="00746B"/>
            <w:noWrap/>
            <w:vAlign w:val="bottom"/>
            <w:hideMark/>
          </w:tcPr>
          <w:p w:rsidR="00C97E70" w:rsidRPr="00C97E70" w:rsidRDefault="00C97E70">
            <w:pPr>
              <w:jc w:val="right"/>
              <w:rPr>
                <w:rFonts w:ascii="Calibri" w:hAnsi="Calibri" w:cs="Calibri"/>
                <w:b/>
                <w:bCs/>
                <w:color w:val="FFFFFF"/>
                <w:sz w:val="14"/>
                <w:szCs w:val="14"/>
              </w:rPr>
            </w:pPr>
            <w:r w:rsidRPr="00C97E70">
              <w:rPr>
                <w:rFonts w:ascii="Calibri" w:hAnsi="Calibri" w:cs="Calibri"/>
                <w:b/>
                <w:bCs/>
                <w:color w:val="FFFFFF"/>
                <w:sz w:val="14"/>
                <w:szCs w:val="14"/>
              </w:rPr>
              <w:t>1.5</w:t>
            </w:r>
          </w:p>
        </w:tc>
        <w:tc>
          <w:tcPr>
            <w:tcW w:w="1120" w:type="dxa"/>
            <w:tcBorders>
              <w:top w:val="nil"/>
              <w:left w:val="nil"/>
              <w:bottom w:val="single" w:sz="4" w:space="0" w:color="auto"/>
              <w:right w:val="nil"/>
            </w:tcBorders>
            <w:shd w:val="clear" w:color="auto" w:fill="00746B"/>
            <w:noWrap/>
            <w:vAlign w:val="bottom"/>
            <w:hideMark/>
          </w:tcPr>
          <w:p w:rsidR="00C97E70" w:rsidRPr="00C97E70" w:rsidRDefault="00C97E70">
            <w:pPr>
              <w:jc w:val="right"/>
              <w:rPr>
                <w:rFonts w:ascii="Calibri" w:hAnsi="Calibri" w:cs="Calibri"/>
                <w:b/>
                <w:bCs/>
                <w:color w:val="FFFFFF"/>
                <w:sz w:val="14"/>
                <w:szCs w:val="14"/>
              </w:rPr>
            </w:pPr>
            <w:r w:rsidRPr="00C97E70">
              <w:rPr>
                <w:rFonts w:ascii="Calibri" w:hAnsi="Calibri" w:cs="Calibri"/>
                <w:b/>
                <w:bCs/>
                <w:color w:val="FFFFFF"/>
                <w:sz w:val="14"/>
                <w:szCs w:val="14"/>
              </w:rPr>
              <w:t>4.4</w:t>
            </w:r>
          </w:p>
        </w:tc>
        <w:tc>
          <w:tcPr>
            <w:tcW w:w="1120" w:type="dxa"/>
            <w:tcBorders>
              <w:top w:val="nil"/>
              <w:left w:val="nil"/>
              <w:bottom w:val="single" w:sz="4" w:space="0" w:color="auto"/>
              <w:right w:val="single" w:sz="4" w:space="0" w:color="auto"/>
            </w:tcBorders>
            <w:shd w:val="clear" w:color="auto" w:fill="00746B"/>
            <w:noWrap/>
            <w:vAlign w:val="bottom"/>
            <w:hideMark/>
          </w:tcPr>
          <w:p w:rsidR="00C97E70" w:rsidRPr="00C97E70" w:rsidRDefault="00C97E70">
            <w:pPr>
              <w:jc w:val="right"/>
              <w:rPr>
                <w:rFonts w:ascii="Calibri" w:hAnsi="Calibri" w:cs="Calibri"/>
                <w:b/>
                <w:bCs/>
                <w:color w:val="FFFFFF"/>
                <w:sz w:val="14"/>
                <w:szCs w:val="14"/>
              </w:rPr>
            </w:pPr>
            <w:r w:rsidRPr="00C97E70">
              <w:rPr>
                <w:rFonts w:ascii="Calibri" w:hAnsi="Calibri" w:cs="Calibri"/>
                <w:b/>
                <w:bCs/>
                <w:color w:val="FFFFFF"/>
                <w:sz w:val="14"/>
                <w:szCs w:val="14"/>
              </w:rPr>
              <w:t>29,573</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Managers</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88.1</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2.1</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6.9</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3,381</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Professionals</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79.6</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2.3</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14.3</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7,689</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Technicians and Trades Workers</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58.3</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0.7</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2.4</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4,326</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Community and Personal Service Workers</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81.0</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0.4</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3.0</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2,670</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Clerical and Administrative Workers</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58.9</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0.7</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4.5</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4,972</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Sales Workers</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64.2</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2.3</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10.4</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3,182</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Machinery Operators and Drivers</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35.5</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-0.4</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-12.8</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1,286</w:t>
            </w:r>
          </w:p>
        </w:tc>
      </w:tr>
      <w:tr w:rsidR="00C97E70" w:rsidRPr="00C97E70" w:rsidTr="002223B7">
        <w:trPr>
          <w:trHeight w:hRule="exact" w:val="170"/>
          <w:jc w:val="center"/>
        </w:trPr>
        <w:tc>
          <w:tcPr>
            <w:tcW w:w="3900" w:type="dxa"/>
            <w:tcBorders>
              <w:top w:val="nil"/>
              <w:left w:val="single" w:sz="4" w:space="0" w:color="auto"/>
              <w:bottom w:val="single" w:sz="4" w:space="0" w:color="auto"/>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Labourers</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24.8</w:t>
            </w:r>
          </w:p>
        </w:tc>
        <w:tc>
          <w:tcPr>
            <w:tcW w:w="1120" w:type="dxa"/>
            <w:tcBorders>
              <w:top w:val="nil"/>
              <w:left w:val="nil"/>
              <w:bottom w:val="single" w:sz="4" w:space="0" w:color="auto"/>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-0.9</w:t>
            </w:r>
          </w:p>
        </w:tc>
        <w:tc>
          <w:tcPr>
            <w:tcW w:w="1120" w:type="dxa"/>
            <w:tcBorders>
              <w:top w:val="nil"/>
              <w:left w:val="nil"/>
              <w:bottom w:val="single" w:sz="4" w:space="0" w:color="auto"/>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-18.7</w:t>
            </w:r>
          </w:p>
        </w:tc>
        <w:tc>
          <w:tcPr>
            <w:tcW w:w="1120" w:type="dxa"/>
            <w:tcBorders>
              <w:top w:val="nil"/>
              <w:left w:val="nil"/>
              <w:bottom w:val="single" w:sz="4" w:space="0" w:color="auto"/>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2,037</w:t>
            </w:r>
          </w:p>
        </w:tc>
      </w:tr>
      <w:tr w:rsidR="00C97E70" w:rsidRPr="00C97E70" w:rsidTr="002223B7">
        <w:trPr>
          <w:trHeight w:hRule="exact" w:val="170"/>
          <w:jc w:val="center"/>
        </w:trPr>
        <w:tc>
          <w:tcPr>
            <w:tcW w:w="3900" w:type="dxa"/>
            <w:tcBorders>
              <w:top w:val="nil"/>
              <w:left w:val="single" w:sz="4" w:space="0" w:color="auto"/>
              <w:bottom w:val="single" w:sz="4" w:space="0" w:color="auto"/>
              <w:right w:val="nil"/>
            </w:tcBorders>
            <w:shd w:val="clear" w:color="auto" w:fill="00746B"/>
            <w:noWrap/>
            <w:vAlign w:val="bottom"/>
            <w:hideMark/>
          </w:tcPr>
          <w:p w:rsidR="00C97E70" w:rsidRPr="00C97E70" w:rsidRDefault="00C97E70" w:rsidP="00356399">
            <w:pPr>
              <w:spacing w:after="0"/>
              <w:rPr>
                <w:rFonts w:ascii="Calibri" w:hAnsi="Calibri" w:cs="Calibri"/>
                <w:b/>
                <w:bCs/>
                <w:color w:val="FFFFFF"/>
                <w:sz w:val="14"/>
                <w:szCs w:val="14"/>
              </w:rPr>
            </w:pPr>
            <w:r w:rsidRPr="00C97E70">
              <w:rPr>
                <w:rFonts w:ascii="Calibri" w:hAnsi="Calibri" w:cs="Calibri"/>
                <w:b/>
                <w:bCs/>
                <w:color w:val="FFFFFF"/>
                <w:sz w:val="14"/>
                <w:szCs w:val="14"/>
              </w:rPr>
              <w:t>South Australia</w:t>
            </w:r>
          </w:p>
        </w:tc>
        <w:tc>
          <w:tcPr>
            <w:tcW w:w="1120" w:type="dxa"/>
            <w:tcBorders>
              <w:top w:val="nil"/>
              <w:left w:val="nil"/>
              <w:bottom w:val="single" w:sz="4" w:space="0" w:color="auto"/>
              <w:right w:val="nil"/>
            </w:tcBorders>
            <w:shd w:val="clear" w:color="auto" w:fill="00746B"/>
            <w:noWrap/>
            <w:vAlign w:val="bottom"/>
            <w:hideMark/>
          </w:tcPr>
          <w:p w:rsidR="00C97E70" w:rsidRPr="00C97E70" w:rsidRDefault="00C97E70">
            <w:pPr>
              <w:jc w:val="right"/>
              <w:rPr>
                <w:rFonts w:ascii="Calibri" w:hAnsi="Calibri" w:cs="Calibri"/>
                <w:b/>
                <w:bCs/>
                <w:color w:val="FFFFFF"/>
                <w:sz w:val="14"/>
                <w:szCs w:val="14"/>
              </w:rPr>
            </w:pPr>
            <w:r w:rsidRPr="00C97E70">
              <w:rPr>
                <w:rFonts w:ascii="Calibri" w:hAnsi="Calibri" w:cs="Calibri"/>
                <w:b/>
                <w:bCs/>
                <w:color w:val="FFFFFF"/>
                <w:sz w:val="14"/>
                <w:szCs w:val="14"/>
              </w:rPr>
              <w:t>46.2</w:t>
            </w:r>
          </w:p>
        </w:tc>
        <w:tc>
          <w:tcPr>
            <w:tcW w:w="1120" w:type="dxa"/>
            <w:tcBorders>
              <w:top w:val="nil"/>
              <w:left w:val="nil"/>
              <w:bottom w:val="single" w:sz="4" w:space="0" w:color="auto"/>
              <w:right w:val="nil"/>
            </w:tcBorders>
            <w:shd w:val="clear" w:color="auto" w:fill="00746B"/>
            <w:noWrap/>
            <w:vAlign w:val="bottom"/>
            <w:hideMark/>
          </w:tcPr>
          <w:p w:rsidR="00C97E70" w:rsidRPr="00C97E70" w:rsidRDefault="00C97E70">
            <w:pPr>
              <w:jc w:val="right"/>
              <w:rPr>
                <w:rFonts w:ascii="Calibri" w:hAnsi="Calibri" w:cs="Calibri"/>
                <w:b/>
                <w:bCs/>
                <w:color w:val="FFFFFF"/>
                <w:sz w:val="14"/>
                <w:szCs w:val="14"/>
              </w:rPr>
            </w:pPr>
            <w:r w:rsidRPr="00C97E70">
              <w:rPr>
                <w:rFonts w:ascii="Calibri" w:hAnsi="Calibri" w:cs="Calibri"/>
                <w:b/>
                <w:bCs/>
                <w:color w:val="FFFFFF"/>
                <w:sz w:val="14"/>
                <w:szCs w:val="14"/>
              </w:rPr>
              <w:t>0.3</w:t>
            </w:r>
          </w:p>
        </w:tc>
        <w:tc>
          <w:tcPr>
            <w:tcW w:w="1120" w:type="dxa"/>
            <w:tcBorders>
              <w:top w:val="nil"/>
              <w:left w:val="nil"/>
              <w:bottom w:val="single" w:sz="4" w:space="0" w:color="auto"/>
              <w:right w:val="nil"/>
            </w:tcBorders>
            <w:shd w:val="clear" w:color="auto" w:fill="00746B"/>
            <w:noWrap/>
            <w:vAlign w:val="bottom"/>
            <w:hideMark/>
          </w:tcPr>
          <w:p w:rsidR="00C97E70" w:rsidRPr="00C97E70" w:rsidRDefault="00C97E70">
            <w:pPr>
              <w:jc w:val="right"/>
              <w:rPr>
                <w:rFonts w:ascii="Calibri" w:hAnsi="Calibri" w:cs="Calibri"/>
                <w:b/>
                <w:bCs/>
                <w:color w:val="FFFFFF"/>
                <w:sz w:val="14"/>
                <w:szCs w:val="14"/>
              </w:rPr>
            </w:pPr>
            <w:r w:rsidRPr="00C97E70">
              <w:rPr>
                <w:rFonts w:ascii="Calibri" w:hAnsi="Calibri" w:cs="Calibri"/>
                <w:b/>
                <w:bCs/>
                <w:color w:val="FFFFFF"/>
                <w:sz w:val="14"/>
                <w:szCs w:val="14"/>
              </w:rPr>
              <w:t>-15.0</w:t>
            </w:r>
          </w:p>
        </w:tc>
        <w:tc>
          <w:tcPr>
            <w:tcW w:w="1120" w:type="dxa"/>
            <w:tcBorders>
              <w:top w:val="nil"/>
              <w:left w:val="nil"/>
              <w:bottom w:val="single" w:sz="4" w:space="0" w:color="auto"/>
              <w:right w:val="single" w:sz="4" w:space="0" w:color="auto"/>
            </w:tcBorders>
            <w:shd w:val="clear" w:color="auto" w:fill="00746B"/>
            <w:noWrap/>
            <w:vAlign w:val="bottom"/>
            <w:hideMark/>
          </w:tcPr>
          <w:p w:rsidR="00C97E70" w:rsidRPr="00C97E70" w:rsidRDefault="00C97E70">
            <w:pPr>
              <w:jc w:val="right"/>
              <w:rPr>
                <w:rFonts w:ascii="Calibri" w:hAnsi="Calibri" w:cs="Calibri"/>
                <w:b/>
                <w:bCs/>
                <w:color w:val="FFFFFF"/>
                <w:sz w:val="14"/>
                <w:szCs w:val="14"/>
              </w:rPr>
            </w:pPr>
            <w:r w:rsidRPr="00C97E70">
              <w:rPr>
                <w:rFonts w:ascii="Calibri" w:hAnsi="Calibri" w:cs="Calibri"/>
                <w:b/>
                <w:bCs/>
                <w:color w:val="FFFFFF"/>
                <w:sz w:val="14"/>
                <w:szCs w:val="14"/>
              </w:rPr>
              <w:t>6,103</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Managers</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74.2</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1.7</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0.4</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770</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Professionals</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70.2</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1.1</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-7.2</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1,397</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Technicians and Trades Workers</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45.7</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0.1</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-18.9</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844</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Community and Personal Service Workers</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55.6</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-0.1</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-14.0</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582</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Clerical and Administrative Workers</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48.1</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1.1</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-6.2</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1,009</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Sales Workers</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46.5</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-0.7</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-11.0</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698</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Machinery Operators and Drivers</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30.2</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-1.9</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-35.7</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307</w:t>
            </w:r>
          </w:p>
        </w:tc>
      </w:tr>
      <w:tr w:rsidR="00C97E70" w:rsidRPr="00C97E70" w:rsidTr="002223B7">
        <w:trPr>
          <w:trHeight w:hRule="exact" w:val="170"/>
          <w:jc w:val="center"/>
        </w:trPr>
        <w:tc>
          <w:tcPr>
            <w:tcW w:w="3900" w:type="dxa"/>
            <w:tcBorders>
              <w:top w:val="nil"/>
              <w:left w:val="single" w:sz="4" w:space="0" w:color="auto"/>
              <w:bottom w:val="single" w:sz="4" w:space="0" w:color="auto"/>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Labourers</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20.5</w:t>
            </w:r>
          </w:p>
        </w:tc>
        <w:tc>
          <w:tcPr>
            <w:tcW w:w="1120" w:type="dxa"/>
            <w:tcBorders>
              <w:top w:val="nil"/>
              <w:left w:val="nil"/>
              <w:bottom w:val="single" w:sz="4" w:space="0" w:color="auto"/>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-2.7</w:t>
            </w:r>
          </w:p>
        </w:tc>
        <w:tc>
          <w:tcPr>
            <w:tcW w:w="1120" w:type="dxa"/>
            <w:tcBorders>
              <w:top w:val="nil"/>
              <w:left w:val="nil"/>
              <w:bottom w:val="single" w:sz="4" w:space="0" w:color="auto"/>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-41.2</w:t>
            </w:r>
          </w:p>
        </w:tc>
        <w:tc>
          <w:tcPr>
            <w:tcW w:w="1120" w:type="dxa"/>
            <w:tcBorders>
              <w:top w:val="nil"/>
              <w:left w:val="nil"/>
              <w:bottom w:val="single" w:sz="4" w:space="0" w:color="auto"/>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532</w:t>
            </w:r>
          </w:p>
        </w:tc>
      </w:tr>
      <w:tr w:rsidR="00C97E70" w:rsidRPr="00C97E70" w:rsidTr="002223B7">
        <w:trPr>
          <w:trHeight w:hRule="exact" w:val="170"/>
          <w:jc w:val="center"/>
        </w:trPr>
        <w:tc>
          <w:tcPr>
            <w:tcW w:w="3900" w:type="dxa"/>
            <w:tcBorders>
              <w:top w:val="nil"/>
              <w:left w:val="single" w:sz="4" w:space="0" w:color="auto"/>
              <w:bottom w:val="single" w:sz="4" w:space="0" w:color="auto"/>
              <w:right w:val="nil"/>
            </w:tcBorders>
            <w:shd w:val="clear" w:color="auto" w:fill="00746B"/>
            <w:noWrap/>
            <w:vAlign w:val="bottom"/>
            <w:hideMark/>
          </w:tcPr>
          <w:p w:rsidR="00C97E70" w:rsidRPr="00C97E70" w:rsidRDefault="00C97E70" w:rsidP="00356399">
            <w:pPr>
              <w:spacing w:after="0"/>
              <w:rPr>
                <w:rFonts w:ascii="Calibri" w:hAnsi="Calibri" w:cs="Calibri"/>
                <w:b/>
                <w:bCs/>
                <w:color w:val="FFFFFF"/>
                <w:sz w:val="14"/>
                <w:szCs w:val="14"/>
              </w:rPr>
            </w:pPr>
            <w:r w:rsidRPr="00C97E70">
              <w:rPr>
                <w:rFonts w:ascii="Calibri" w:hAnsi="Calibri" w:cs="Calibri"/>
                <w:b/>
                <w:bCs/>
                <w:color w:val="FFFFFF"/>
                <w:sz w:val="14"/>
                <w:szCs w:val="14"/>
              </w:rPr>
              <w:t>Western Australia</w:t>
            </w:r>
          </w:p>
        </w:tc>
        <w:tc>
          <w:tcPr>
            <w:tcW w:w="1120" w:type="dxa"/>
            <w:tcBorders>
              <w:top w:val="nil"/>
              <w:left w:val="nil"/>
              <w:bottom w:val="single" w:sz="4" w:space="0" w:color="auto"/>
              <w:right w:val="nil"/>
            </w:tcBorders>
            <w:shd w:val="clear" w:color="auto" w:fill="00746B"/>
            <w:noWrap/>
            <w:vAlign w:val="bottom"/>
            <w:hideMark/>
          </w:tcPr>
          <w:p w:rsidR="00C97E70" w:rsidRPr="00C97E70" w:rsidRDefault="00C97E70">
            <w:pPr>
              <w:jc w:val="right"/>
              <w:rPr>
                <w:rFonts w:ascii="Calibri" w:hAnsi="Calibri" w:cs="Calibri"/>
                <w:b/>
                <w:bCs/>
                <w:color w:val="FFFFFF"/>
                <w:sz w:val="14"/>
                <w:szCs w:val="14"/>
              </w:rPr>
            </w:pPr>
            <w:r w:rsidRPr="00C97E70">
              <w:rPr>
                <w:rFonts w:ascii="Calibri" w:hAnsi="Calibri" w:cs="Calibri"/>
                <w:b/>
                <w:bCs/>
                <w:color w:val="FFFFFF"/>
                <w:sz w:val="14"/>
                <w:szCs w:val="14"/>
              </w:rPr>
              <w:t>82.9</w:t>
            </w:r>
          </w:p>
        </w:tc>
        <w:tc>
          <w:tcPr>
            <w:tcW w:w="1120" w:type="dxa"/>
            <w:tcBorders>
              <w:top w:val="nil"/>
              <w:left w:val="nil"/>
              <w:bottom w:val="single" w:sz="4" w:space="0" w:color="auto"/>
              <w:right w:val="nil"/>
            </w:tcBorders>
            <w:shd w:val="clear" w:color="auto" w:fill="00746B"/>
            <w:noWrap/>
            <w:vAlign w:val="bottom"/>
            <w:hideMark/>
          </w:tcPr>
          <w:p w:rsidR="00C97E70" w:rsidRPr="00C97E70" w:rsidRDefault="00C97E70">
            <w:pPr>
              <w:jc w:val="right"/>
              <w:rPr>
                <w:rFonts w:ascii="Calibri" w:hAnsi="Calibri" w:cs="Calibri"/>
                <w:b/>
                <w:bCs/>
                <w:color w:val="FFFFFF"/>
                <w:sz w:val="14"/>
                <w:szCs w:val="14"/>
              </w:rPr>
            </w:pPr>
            <w:r w:rsidRPr="00C97E70">
              <w:rPr>
                <w:rFonts w:ascii="Calibri" w:hAnsi="Calibri" w:cs="Calibri"/>
                <w:b/>
                <w:bCs/>
                <w:color w:val="FFFFFF"/>
                <w:sz w:val="14"/>
                <w:szCs w:val="14"/>
              </w:rPr>
              <w:t>-0.1</w:t>
            </w:r>
          </w:p>
        </w:tc>
        <w:tc>
          <w:tcPr>
            <w:tcW w:w="1120" w:type="dxa"/>
            <w:tcBorders>
              <w:top w:val="nil"/>
              <w:left w:val="nil"/>
              <w:bottom w:val="single" w:sz="4" w:space="0" w:color="auto"/>
              <w:right w:val="nil"/>
            </w:tcBorders>
            <w:shd w:val="clear" w:color="auto" w:fill="00746B"/>
            <w:noWrap/>
            <w:vAlign w:val="bottom"/>
            <w:hideMark/>
          </w:tcPr>
          <w:p w:rsidR="00C97E70" w:rsidRPr="00C97E70" w:rsidRDefault="00C97E70">
            <w:pPr>
              <w:jc w:val="right"/>
              <w:rPr>
                <w:rFonts w:ascii="Calibri" w:hAnsi="Calibri" w:cs="Calibri"/>
                <w:b/>
                <w:bCs/>
                <w:color w:val="FFFFFF"/>
                <w:sz w:val="14"/>
                <w:szCs w:val="14"/>
              </w:rPr>
            </w:pPr>
            <w:r w:rsidRPr="00C97E70">
              <w:rPr>
                <w:rFonts w:ascii="Calibri" w:hAnsi="Calibri" w:cs="Calibri"/>
                <w:b/>
                <w:bCs/>
                <w:color w:val="FFFFFF"/>
                <w:sz w:val="14"/>
                <w:szCs w:val="14"/>
              </w:rPr>
              <w:t>-13.4</w:t>
            </w:r>
          </w:p>
        </w:tc>
        <w:tc>
          <w:tcPr>
            <w:tcW w:w="1120" w:type="dxa"/>
            <w:tcBorders>
              <w:top w:val="nil"/>
              <w:left w:val="nil"/>
              <w:bottom w:val="single" w:sz="4" w:space="0" w:color="auto"/>
              <w:right w:val="single" w:sz="4" w:space="0" w:color="auto"/>
            </w:tcBorders>
            <w:shd w:val="clear" w:color="auto" w:fill="00746B"/>
            <w:noWrap/>
            <w:vAlign w:val="bottom"/>
            <w:hideMark/>
          </w:tcPr>
          <w:p w:rsidR="00C97E70" w:rsidRPr="00C97E70" w:rsidRDefault="00C97E70">
            <w:pPr>
              <w:jc w:val="right"/>
              <w:rPr>
                <w:rFonts w:ascii="Calibri" w:hAnsi="Calibri" w:cs="Calibri"/>
                <w:b/>
                <w:bCs/>
                <w:color w:val="FFFFFF"/>
                <w:sz w:val="14"/>
                <w:szCs w:val="14"/>
              </w:rPr>
            </w:pPr>
            <w:r w:rsidRPr="00C97E70">
              <w:rPr>
                <w:rFonts w:ascii="Calibri" w:hAnsi="Calibri" w:cs="Calibri"/>
                <w:b/>
                <w:bCs/>
                <w:color w:val="FFFFFF"/>
                <w:sz w:val="14"/>
                <w:szCs w:val="14"/>
              </w:rPr>
              <w:t>15,213</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Managers</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135.6</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0.8</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-9.3</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1,891</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Professionals</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88.4</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-0.3</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-6.4</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3,587</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Technicians and Trades Workers</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111.7</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0.2</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-19.7</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2,567</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Community and Personal Service Workers</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147.3</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-0.5</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-0.1</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1,191</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Clerical and Administrative Workers</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65.2</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-1.3</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-15.8</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2,400</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Sales Workers</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95.3</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0.7</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-8.9</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1,594</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Machinery Operators and Drivers</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63.2</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2.7</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-27.0</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921</w:t>
            </w:r>
          </w:p>
        </w:tc>
      </w:tr>
      <w:tr w:rsidR="00C97E70" w:rsidRPr="00C97E70" w:rsidTr="002223B7">
        <w:trPr>
          <w:trHeight w:hRule="exact" w:val="170"/>
          <w:jc w:val="center"/>
        </w:trPr>
        <w:tc>
          <w:tcPr>
            <w:tcW w:w="3900" w:type="dxa"/>
            <w:tcBorders>
              <w:top w:val="nil"/>
              <w:left w:val="single" w:sz="4" w:space="0" w:color="auto"/>
              <w:bottom w:val="single" w:sz="4" w:space="0" w:color="auto"/>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Labourers</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32.9</w:t>
            </w:r>
          </w:p>
        </w:tc>
        <w:tc>
          <w:tcPr>
            <w:tcW w:w="1120" w:type="dxa"/>
            <w:tcBorders>
              <w:top w:val="nil"/>
              <w:left w:val="nil"/>
              <w:bottom w:val="single" w:sz="4" w:space="0" w:color="auto"/>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-1.1</w:t>
            </w:r>
          </w:p>
        </w:tc>
        <w:tc>
          <w:tcPr>
            <w:tcW w:w="1120" w:type="dxa"/>
            <w:tcBorders>
              <w:top w:val="nil"/>
              <w:left w:val="nil"/>
              <w:bottom w:val="single" w:sz="4" w:space="0" w:color="auto"/>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-29.7</w:t>
            </w:r>
          </w:p>
        </w:tc>
        <w:tc>
          <w:tcPr>
            <w:tcW w:w="1120" w:type="dxa"/>
            <w:tcBorders>
              <w:top w:val="nil"/>
              <w:left w:val="nil"/>
              <w:bottom w:val="single" w:sz="4" w:space="0" w:color="auto"/>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1,003</w:t>
            </w:r>
          </w:p>
        </w:tc>
      </w:tr>
      <w:tr w:rsidR="00C97E70" w:rsidRPr="00C97E70" w:rsidTr="002223B7">
        <w:trPr>
          <w:trHeight w:hRule="exact" w:val="170"/>
          <w:jc w:val="center"/>
        </w:trPr>
        <w:tc>
          <w:tcPr>
            <w:tcW w:w="3900" w:type="dxa"/>
            <w:tcBorders>
              <w:top w:val="nil"/>
              <w:left w:val="single" w:sz="4" w:space="0" w:color="auto"/>
              <w:bottom w:val="single" w:sz="4" w:space="0" w:color="auto"/>
              <w:right w:val="nil"/>
            </w:tcBorders>
            <w:shd w:val="clear" w:color="auto" w:fill="00746B"/>
            <w:noWrap/>
            <w:vAlign w:val="bottom"/>
            <w:hideMark/>
          </w:tcPr>
          <w:p w:rsidR="00C97E70" w:rsidRPr="00C97E70" w:rsidRDefault="00C97E70" w:rsidP="00356399">
            <w:pPr>
              <w:spacing w:after="0"/>
              <w:rPr>
                <w:rFonts w:ascii="Calibri" w:hAnsi="Calibri" w:cs="Calibri"/>
                <w:b/>
                <w:bCs/>
                <w:color w:val="FFFFFF"/>
                <w:sz w:val="14"/>
                <w:szCs w:val="14"/>
              </w:rPr>
            </w:pPr>
            <w:r w:rsidRPr="00C97E70">
              <w:rPr>
                <w:rFonts w:ascii="Calibri" w:hAnsi="Calibri" w:cs="Calibri"/>
                <w:b/>
                <w:bCs/>
                <w:color w:val="FFFFFF"/>
                <w:sz w:val="14"/>
                <w:szCs w:val="14"/>
              </w:rPr>
              <w:t>Tasmania</w:t>
            </w:r>
          </w:p>
        </w:tc>
        <w:tc>
          <w:tcPr>
            <w:tcW w:w="1120" w:type="dxa"/>
            <w:tcBorders>
              <w:top w:val="nil"/>
              <w:left w:val="nil"/>
              <w:bottom w:val="single" w:sz="4" w:space="0" w:color="auto"/>
              <w:right w:val="nil"/>
            </w:tcBorders>
            <w:shd w:val="clear" w:color="auto" w:fill="00746B"/>
            <w:noWrap/>
            <w:vAlign w:val="bottom"/>
            <w:hideMark/>
          </w:tcPr>
          <w:p w:rsidR="00C97E70" w:rsidRPr="00C97E70" w:rsidRDefault="00C97E70">
            <w:pPr>
              <w:jc w:val="right"/>
              <w:rPr>
                <w:rFonts w:ascii="Calibri" w:hAnsi="Calibri" w:cs="Calibri"/>
                <w:b/>
                <w:bCs/>
                <w:color w:val="FFFFFF"/>
                <w:sz w:val="14"/>
                <w:szCs w:val="14"/>
              </w:rPr>
            </w:pPr>
            <w:r w:rsidRPr="00C97E70">
              <w:rPr>
                <w:rFonts w:ascii="Calibri" w:hAnsi="Calibri" w:cs="Calibri"/>
                <w:b/>
                <w:bCs/>
                <w:color w:val="FFFFFF"/>
                <w:sz w:val="14"/>
                <w:szCs w:val="14"/>
              </w:rPr>
              <w:t>49.7</w:t>
            </w:r>
          </w:p>
        </w:tc>
        <w:tc>
          <w:tcPr>
            <w:tcW w:w="1120" w:type="dxa"/>
            <w:tcBorders>
              <w:top w:val="nil"/>
              <w:left w:val="nil"/>
              <w:bottom w:val="single" w:sz="4" w:space="0" w:color="auto"/>
              <w:right w:val="nil"/>
            </w:tcBorders>
            <w:shd w:val="clear" w:color="auto" w:fill="00746B"/>
            <w:noWrap/>
            <w:vAlign w:val="bottom"/>
            <w:hideMark/>
          </w:tcPr>
          <w:p w:rsidR="00C97E70" w:rsidRPr="00C97E70" w:rsidRDefault="00C97E70">
            <w:pPr>
              <w:jc w:val="right"/>
              <w:rPr>
                <w:rFonts w:ascii="Calibri" w:hAnsi="Calibri" w:cs="Calibri"/>
                <w:b/>
                <w:bCs/>
                <w:color w:val="FFFFFF"/>
                <w:sz w:val="14"/>
                <w:szCs w:val="14"/>
              </w:rPr>
            </w:pPr>
            <w:r w:rsidRPr="00C97E70">
              <w:rPr>
                <w:rFonts w:ascii="Calibri" w:hAnsi="Calibri" w:cs="Calibri"/>
                <w:b/>
                <w:bCs/>
                <w:color w:val="FFFFFF"/>
                <w:sz w:val="14"/>
                <w:szCs w:val="14"/>
              </w:rPr>
              <w:t>0.2</w:t>
            </w:r>
          </w:p>
        </w:tc>
        <w:tc>
          <w:tcPr>
            <w:tcW w:w="1120" w:type="dxa"/>
            <w:tcBorders>
              <w:top w:val="nil"/>
              <w:left w:val="nil"/>
              <w:bottom w:val="single" w:sz="4" w:space="0" w:color="auto"/>
              <w:right w:val="nil"/>
            </w:tcBorders>
            <w:shd w:val="clear" w:color="auto" w:fill="00746B"/>
            <w:noWrap/>
            <w:vAlign w:val="bottom"/>
            <w:hideMark/>
          </w:tcPr>
          <w:p w:rsidR="00C97E70" w:rsidRPr="00C97E70" w:rsidRDefault="00C97E70">
            <w:pPr>
              <w:jc w:val="right"/>
              <w:rPr>
                <w:rFonts w:ascii="Calibri" w:hAnsi="Calibri" w:cs="Calibri"/>
                <w:b/>
                <w:bCs/>
                <w:color w:val="FFFFFF"/>
                <w:sz w:val="14"/>
                <w:szCs w:val="14"/>
              </w:rPr>
            </w:pPr>
            <w:r w:rsidRPr="00C97E70">
              <w:rPr>
                <w:rFonts w:ascii="Calibri" w:hAnsi="Calibri" w:cs="Calibri"/>
                <w:b/>
                <w:bCs/>
                <w:color w:val="FFFFFF"/>
                <w:sz w:val="14"/>
                <w:szCs w:val="14"/>
              </w:rPr>
              <w:t>-11.6</w:t>
            </w:r>
          </w:p>
        </w:tc>
        <w:tc>
          <w:tcPr>
            <w:tcW w:w="1120" w:type="dxa"/>
            <w:tcBorders>
              <w:top w:val="nil"/>
              <w:left w:val="nil"/>
              <w:bottom w:val="single" w:sz="4" w:space="0" w:color="auto"/>
              <w:right w:val="single" w:sz="4" w:space="0" w:color="auto"/>
            </w:tcBorders>
            <w:shd w:val="clear" w:color="auto" w:fill="00746B"/>
            <w:noWrap/>
            <w:vAlign w:val="bottom"/>
            <w:hideMark/>
          </w:tcPr>
          <w:p w:rsidR="00C97E70" w:rsidRPr="00C97E70" w:rsidRDefault="00C97E70">
            <w:pPr>
              <w:jc w:val="right"/>
              <w:rPr>
                <w:rFonts w:ascii="Calibri" w:hAnsi="Calibri" w:cs="Calibri"/>
                <w:b/>
                <w:bCs/>
                <w:color w:val="FFFFFF"/>
                <w:sz w:val="14"/>
                <w:szCs w:val="14"/>
              </w:rPr>
            </w:pPr>
            <w:r w:rsidRPr="00C97E70">
              <w:rPr>
                <w:rFonts w:ascii="Calibri" w:hAnsi="Calibri" w:cs="Calibri"/>
                <w:b/>
                <w:bCs/>
                <w:color w:val="FFFFFF"/>
                <w:sz w:val="14"/>
                <w:szCs w:val="14"/>
              </w:rPr>
              <w:t>1,426</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Managers</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83.2</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1.5</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-2.6</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149</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Professionals</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88.4</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1.4</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11.3</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319</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Technicians and Trades Workers</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58.6</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1.0</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-12.4</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219</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Community and Personal Service Workers</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73.6</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-2.4</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-5.9</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186</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Clerical and Administrative Workers</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57.8</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0.1</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-8.0</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191</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Sales Workers</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45.0</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-0.2</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-24.8</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151</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Machinery Operators and Drivers</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24.5</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1.4</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-38.5</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63</w:t>
            </w:r>
          </w:p>
        </w:tc>
      </w:tr>
      <w:tr w:rsidR="00C97E70" w:rsidRPr="00C97E70" w:rsidTr="002223B7">
        <w:trPr>
          <w:trHeight w:hRule="exact" w:val="170"/>
          <w:jc w:val="center"/>
        </w:trPr>
        <w:tc>
          <w:tcPr>
            <w:tcW w:w="3900" w:type="dxa"/>
            <w:tcBorders>
              <w:top w:val="nil"/>
              <w:left w:val="single" w:sz="4" w:space="0" w:color="auto"/>
              <w:bottom w:val="single" w:sz="4" w:space="0" w:color="auto"/>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Labourers</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18.7</w:t>
            </w:r>
          </w:p>
        </w:tc>
        <w:tc>
          <w:tcPr>
            <w:tcW w:w="1120" w:type="dxa"/>
            <w:tcBorders>
              <w:top w:val="nil"/>
              <w:left w:val="nil"/>
              <w:bottom w:val="single" w:sz="4" w:space="0" w:color="auto"/>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0.1</w:t>
            </w:r>
          </w:p>
        </w:tc>
        <w:tc>
          <w:tcPr>
            <w:tcW w:w="1120" w:type="dxa"/>
            <w:tcBorders>
              <w:top w:val="nil"/>
              <w:left w:val="nil"/>
              <w:bottom w:val="single" w:sz="4" w:space="0" w:color="auto"/>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-34.2</w:t>
            </w:r>
          </w:p>
        </w:tc>
        <w:tc>
          <w:tcPr>
            <w:tcW w:w="1120" w:type="dxa"/>
            <w:tcBorders>
              <w:top w:val="nil"/>
              <w:left w:val="nil"/>
              <w:bottom w:val="single" w:sz="4" w:space="0" w:color="auto"/>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149</w:t>
            </w:r>
          </w:p>
        </w:tc>
      </w:tr>
      <w:tr w:rsidR="00C97E70" w:rsidRPr="00C97E70" w:rsidTr="002223B7">
        <w:trPr>
          <w:trHeight w:hRule="exact" w:val="170"/>
          <w:jc w:val="center"/>
        </w:trPr>
        <w:tc>
          <w:tcPr>
            <w:tcW w:w="3900" w:type="dxa"/>
            <w:tcBorders>
              <w:top w:val="nil"/>
              <w:left w:val="single" w:sz="4" w:space="0" w:color="auto"/>
              <w:bottom w:val="single" w:sz="4" w:space="0" w:color="auto"/>
              <w:right w:val="nil"/>
            </w:tcBorders>
            <w:shd w:val="clear" w:color="auto" w:fill="00746B"/>
            <w:noWrap/>
            <w:vAlign w:val="bottom"/>
            <w:hideMark/>
          </w:tcPr>
          <w:p w:rsidR="00C97E70" w:rsidRPr="00C97E70" w:rsidRDefault="00C97E70" w:rsidP="00356399">
            <w:pPr>
              <w:spacing w:after="0"/>
              <w:rPr>
                <w:rFonts w:ascii="Calibri" w:hAnsi="Calibri" w:cs="Calibri"/>
                <w:b/>
                <w:bCs/>
                <w:color w:val="FFFFFF"/>
                <w:sz w:val="14"/>
                <w:szCs w:val="14"/>
              </w:rPr>
            </w:pPr>
            <w:r w:rsidRPr="00C97E70">
              <w:rPr>
                <w:rFonts w:ascii="Calibri" w:hAnsi="Calibri" w:cs="Calibri"/>
                <w:b/>
                <w:bCs/>
                <w:color w:val="FFFFFF"/>
                <w:sz w:val="14"/>
                <w:szCs w:val="14"/>
              </w:rPr>
              <w:t>Northern Territory</w:t>
            </w:r>
          </w:p>
        </w:tc>
        <w:tc>
          <w:tcPr>
            <w:tcW w:w="1120" w:type="dxa"/>
            <w:tcBorders>
              <w:top w:val="nil"/>
              <w:left w:val="single" w:sz="4" w:space="0" w:color="auto"/>
              <w:bottom w:val="single" w:sz="4" w:space="0" w:color="auto"/>
              <w:right w:val="nil"/>
            </w:tcBorders>
            <w:shd w:val="clear" w:color="auto" w:fill="00746B"/>
            <w:noWrap/>
            <w:vAlign w:val="bottom"/>
            <w:hideMark/>
          </w:tcPr>
          <w:p w:rsidR="00C97E70" w:rsidRPr="00C97E70" w:rsidRDefault="00C97E70">
            <w:pPr>
              <w:jc w:val="right"/>
              <w:rPr>
                <w:rFonts w:ascii="Calibri" w:hAnsi="Calibri" w:cs="Calibri"/>
                <w:b/>
                <w:bCs/>
                <w:color w:val="FFFFFF"/>
                <w:sz w:val="14"/>
                <w:szCs w:val="14"/>
              </w:rPr>
            </w:pPr>
            <w:r w:rsidRPr="00C97E70">
              <w:rPr>
                <w:rFonts w:ascii="Calibri" w:hAnsi="Calibri" w:cs="Calibri"/>
                <w:b/>
                <w:bCs/>
                <w:color w:val="FFFFFF"/>
                <w:sz w:val="14"/>
                <w:szCs w:val="14"/>
              </w:rPr>
              <w:t>78.7</w:t>
            </w:r>
          </w:p>
        </w:tc>
        <w:tc>
          <w:tcPr>
            <w:tcW w:w="1120" w:type="dxa"/>
            <w:tcBorders>
              <w:top w:val="nil"/>
              <w:left w:val="nil"/>
              <w:bottom w:val="single" w:sz="4" w:space="0" w:color="auto"/>
              <w:right w:val="nil"/>
            </w:tcBorders>
            <w:shd w:val="clear" w:color="auto" w:fill="00746B"/>
            <w:noWrap/>
            <w:vAlign w:val="bottom"/>
            <w:hideMark/>
          </w:tcPr>
          <w:p w:rsidR="00C97E70" w:rsidRPr="00C97E70" w:rsidRDefault="00C97E70">
            <w:pPr>
              <w:jc w:val="right"/>
              <w:rPr>
                <w:rFonts w:ascii="Calibri" w:hAnsi="Calibri" w:cs="Calibri"/>
                <w:b/>
                <w:bCs/>
                <w:color w:val="FFFFFF"/>
                <w:sz w:val="14"/>
                <w:szCs w:val="14"/>
              </w:rPr>
            </w:pPr>
            <w:r w:rsidRPr="00C97E70">
              <w:rPr>
                <w:rFonts w:ascii="Calibri" w:hAnsi="Calibri" w:cs="Calibri"/>
                <w:b/>
                <w:bCs/>
                <w:color w:val="FFFFFF"/>
                <w:sz w:val="14"/>
                <w:szCs w:val="14"/>
              </w:rPr>
              <w:t>-0.7</w:t>
            </w:r>
          </w:p>
        </w:tc>
        <w:tc>
          <w:tcPr>
            <w:tcW w:w="1120" w:type="dxa"/>
            <w:tcBorders>
              <w:top w:val="nil"/>
              <w:left w:val="nil"/>
              <w:bottom w:val="single" w:sz="4" w:space="0" w:color="auto"/>
              <w:right w:val="nil"/>
            </w:tcBorders>
            <w:shd w:val="clear" w:color="auto" w:fill="00746B"/>
            <w:noWrap/>
            <w:vAlign w:val="bottom"/>
            <w:hideMark/>
          </w:tcPr>
          <w:p w:rsidR="00C97E70" w:rsidRPr="00C97E70" w:rsidRDefault="00C97E70">
            <w:pPr>
              <w:jc w:val="right"/>
              <w:rPr>
                <w:rFonts w:ascii="Calibri" w:hAnsi="Calibri" w:cs="Calibri"/>
                <w:b/>
                <w:bCs/>
                <w:color w:val="FFFFFF"/>
                <w:sz w:val="14"/>
                <w:szCs w:val="14"/>
              </w:rPr>
            </w:pPr>
            <w:r w:rsidRPr="00C97E70">
              <w:rPr>
                <w:rFonts w:ascii="Calibri" w:hAnsi="Calibri" w:cs="Calibri"/>
                <w:b/>
                <w:bCs/>
                <w:color w:val="FFFFFF"/>
                <w:sz w:val="14"/>
                <w:szCs w:val="14"/>
              </w:rPr>
              <w:t>-16.5</w:t>
            </w:r>
          </w:p>
        </w:tc>
        <w:tc>
          <w:tcPr>
            <w:tcW w:w="1120" w:type="dxa"/>
            <w:tcBorders>
              <w:top w:val="nil"/>
              <w:left w:val="nil"/>
              <w:bottom w:val="single" w:sz="4" w:space="0" w:color="auto"/>
              <w:right w:val="single" w:sz="4" w:space="0" w:color="auto"/>
            </w:tcBorders>
            <w:shd w:val="clear" w:color="auto" w:fill="00746B"/>
            <w:noWrap/>
            <w:vAlign w:val="bottom"/>
            <w:hideMark/>
          </w:tcPr>
          <w:p w:rsidR="00C97E70" w:rsidRPr="00C97E70" w:rsidRDefault="00C97E70">
            <w:pPr>
              <w:jc w:val="right"/>
              <w:rPr>
                <w:rFonts w:ascii="Calibri" w:hAnsi="Calibri" w:cs="Calibri"/>
                <w:b/>
                <w:bCs/>
                <w:color w:val="FFFFFF"/>
                <w:sz w:val="14"/>
                <w:szCs w:val="14"/>
              </w:rPr>
            </w:pPr>
            <w:r w:rsidRPr="00C97E70">
              <w:rPr>
                <w:rFonts w:ascii="Calibri" w:hAnsi="Calibri" w:cs="Calibri"/>
                <w:b/>
                <w:bCs/>
                <w:color w:val="FFFFFF"/>
                <w:sz w:val="14"/>
                <w:szCs w:val="14"/>
              </w:rPr>
              <w:t>1,925</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Managers</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107.3</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0.4</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-15.7</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228</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Professionals</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139.6</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-0.4</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-7.5</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479</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Technicians and Trades Workers</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76.9</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-2.0</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-17.5</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328</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Community and Personal Service Workers</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81.7</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-1.0</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-10.5</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196</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Clerical and Administrative Workers</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87.9</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-0.6</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-23.6</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311</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Sales Workers</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70.6</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-1.4</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-15.5</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159</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Machinery Operators and Drivers</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55.9</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-1.3</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-35.3</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105</w:t>
            </w:r>
          </w:p>
        </w:tc>
      </w:tr>
      <w:tr w:rsidR="00C97E70" w:rsidRPr="00C97E70" w:rsidTr="002223B7">
        <w:trPr>
          <w:trHeight w:hRule="exact" w:val="170"/>
          <w:jc w:val="center"/>
        </w:trPr>
        <w:tc>
          <w:tcPr>
            <w:tcW w:w="3900" w:type="dxa"/>
            <w:tcBorders>
              <w:top w:val="nil"/>
              <w:left w:val="single" w:sz="4" w:space="0" w:color="auto"/>
              <w:bottom w:val="single" w:sz="4" w:space="0" w:color="auto"/>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Labourers</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33.2</w:t>
            </w:r>
          </w:p>
        </w:tc>
        <w:tc>
          <w:tcPr>
            <w:tcW w:w="1120" w:type="dxa"/>
            <w:tcBorders>
              <w:top w:val="nil"/>
              <w:left w:val="nil"/>
              <w:bottom w:val="single" w:sz="4" w:space="0" w:color="auto"/>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0.0</w:t>
            </w:r>
          </w:p>
        </w:tc>
        <w:tc>
          <w:tcPr>
            <w:tcW w:w="1120" w:type="dxa"/>
            <w:tcBorders>
              <w:top w:val="nil"/>
              <w:left w:val="nil"/>
              <w:bottom w:val="single" w:sz="4" w:space="0" w:color="auto"/>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-15.2</w:t>
            </w:r>
          </w:p>
        </w:tc>
        <w:tc>
          <w:tcPr>
            <w:tcW w:w="1120" w:type="dxa"/>
            <w:tcBorders>
              <w:top w:val="nil"/>
              <w:left w:val="nil"/>
              <w:bottom w:val="single" w:sz="4" w:space="0" w:color="auto"/>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153</w:t>
            </w:r>
          </w:p>
        </w:tc>
      </w:tr>
      <w:tr w:rsidR="00C97E70" w:rsidRPr="00C97E70" w:rsidTr="002223B7">
        <w:trPr>
          <w:trHeight w:hRule="exact" w:val="170"/>
          <w:jc w:val="center"/>
        </w:trPr>
        <w:tc>
          <w:tcPr>
            <w:tcW w:w="3900" w:type="dxa"/>
            <w:tcBorders>
              <w:top w:val="nil"/>
              <w:left w:val="single" w:sz="4" w:space="0" w:color="auto"/>
              <w:bottom w:val="single" w:sz="4" w:space="0" w:color="auto"/>
              <w:right w:val="nil"/>
            </w:tcBorders>
            <w:shd w:val="clear" w:color="auto" w:fill="00746B"/>
            <w:noWrap/>
            <w:vAlign w:val="bottom"/>
            <w:hideMark/>
          </w:tcPr>
          <w:p w:rsidR="00C97E70" w:rsidRPr="00C97E70" w:rsidRDefault="00C97E70" w:rsidP="00356399">
            <w:pPr>
              <w:spacing w:after="0"/>
              <w:rPr>
                <w:rFonts w:ascii="Calibri" w:hAnsi="Calibri" w:cs="Calibri"/>
                <w:b/>
                <w:bCs/>
                <w:color w:val="FFFFFF"/>
                <w:sz w:val="14"/>
                <w:szCs w:val="14"/>
              </w:rPr>
            </w:pPr>
            <w:r w:rsidRPr="00C97E70">
              <w:rPr>
                <w:rFonts w:ascii="Calibri" w:hAnsi="Calibri" w:cs="Calibri"/>
                <w:b/>
                <w:bCs/>
                <w:color w:val="FFFFFF"/>
                <w:sz w:val="14"/>
                <w:szCs w:val="14"/>
              </w:rPr>
              <w:t>Australian Capital Territory</w:t>
            </w:r>
          </w:p>
        </w:tc>
        <w:tc>
          <w:tcPr>
            <w:tcW w:w="1120" w:type="dxa"/>
            <w:tcBorders>
              <w:top w:val="nil"/>
              <w:left w:val="nil"/>
              <w:bottom w:val="single" w:sz="4" w:space="0" w:color="auto"/>
              <w:right w:val="nil"/>
            </w:tcBorders>
            <w:shd w:val="clear" w:color="auto" w:fill="00746B"/>
            <w:noWrap/>
            <w:vAlign w:val="bottom"/>
            <w:hideMark/>
          </w:tcPr>
          <w:p w:rsidR="00C97E70" w:rsidRPr="00C97E70" w:rsidRDefault="00C97E70">
            <w:pPr>
              <w:jc w:val="right"/>
              <w:rPr>
                <w:rFonts w:ascii="Calibri" w:hAnsi="Calibri" w:cs="Calibri"/>
                <w:b/>
                <w:bCs/>
                <w:color w:val="FFFFFF"/>
                <w:sz w:val="14"/>
                <w:szCs w:val="14"/>
              </w:rPr>
            </w:pPr>
            <w:r w:rsidRPr="00C97E70">
              <w:rPr>
                <w:rFonts w:ascii="Calibri" w:hAnsi="Calibri" w:cs="Calibri"/>
                <w:b/>
                <w:bCs/>
                <w:color w:val="FFFFFF"/>
                <w:sz w:val="14"/>
                <w:szCs w:val="14"/>
              </w:rPr>
              <w:t>137.7</w:t>
            </w:r>
          </w:p>
        </w:tc>
        <w:tc>
          <w:tcPr>
            <w:tcW w:w="1120" w:type="dxa"/>
            <w:tcBorders>
              <w:top w:val="nil"/>
              <w:left w:val="nil"/>
              <w:bottom w:val="single" w:sz="4" w:space="0" w:color="auto"/>
              <w:right w:val="nil"/>
            </w:tcBorders>
            <w:shd w:val="clear" w:color="auto" w:fill="00746B"/>
            <w:noWrap/>
            <w:vAlign w:val="bottom"/>
            <w:hideMark/>
          </w:tcPr>
          <w:p w:rsidR="00C97E70" w:rsidRPr="00C97E70" w:rsidRDefault="00C97E70">
            <w:pPr>
              <w:jc w:val="right"/>
              <w:rPr>
                <w:rFonts w:ascii="Calibri" w:hAnsi="Calibri" w:cs="Calibri"/>
                <w:b/>
                <w:bCs/>
                <w:color w:val="FFFFFF"/>
                <w:sz w:val="14"/>
                <w:szCs w:val="14"/>
              </w:rPr>
            </w:pPr>
            <w:r w:rsidRPr="00C97E70">
              <w:rPr>
                <w:rFonts w:ascii="Calibri" w:hAnsi="Calibri" w:cs="Calibri"/>
                <w:b/>
                <w:bCs/>
                <w:color w:val="FFFFFF"/>
                <w:sz w:val="14"/>
                <w:szCs w:val="14"/>
              </w:rPr>
              <w:t>1.6</w:t>
            </w:r>
          </w:p>
        </w:tc>
        <w:tc>
          <w:tcPr>
            <w:tcW w:w="1120" w:type="dxa"/>
            <w:tcBorders>
              <w:top w:val="nil"/>
              <w:left w:val="nil"/>
              <w:bottom w:val="single" w:sz="4" w:space="0" w:color="auto"/>
              <w:right w:val="nil"/>
            </w:tcBorders>
            <w:shd w:val="clear" w:color="auto" w:fill="00746B"/>
            <w:noWrap/>
            <w:vAlign w:val="bottom"/>
            <w:hideMark/>
          </w:tcPr>
          <w:p w:rsidR="00C97E70" w:rsidRPr="00C97E70" w:rsidRDefault="00C97E70">
            <w:pPr>
              <w:jc w:val="right"/>
              <w:rPr>
                <w:rFonts w:ascii="Calibri" w:hAnsi="Calibri" w:cs="Calibri"/>
                <w:b/>
                <w:bCs/>
                <w:color w:val="FFFFFF"/>
                <w:sz w:val="14"/>
                <w:szCs w:val="14"/>
              </w:rPr>
            </w:pPr>
            <w:r w:rsidRPr="00C97E70">
              <w:rPr>
                <w:rFonts w:ascii="Calibri" w:hAnsi="Calibri" w:cs="Calibri"/>
                <w:b/>
                <w:bCs/>
                <w:color w:val="FFFFFF"/>
                <w:sz w:val="14"/>
                <w:szCs w:val="14"/>
              </w:rPr>
              <w:t>24.9</w:t>
            </w:r>
          </w:p>
        </w:tc>
        <w:tc>
          <w:tcPr>
            <w:tcW w:w="1120" w:type="dxa"/>
            <w:tcBorders>
              <w:top w:val="nil"/>
              <w:left w:val="nil"/>
              <w:bottom w:val="single" w:sz="4" w:space="0" w:color="auto"/>
              <w:right w:val="single" w:sz="4" w:space="0" w:color="auto"/>
            </w:tcBorders>
            <w:shd w:val="clear" w:color="auto" w:fill="00746B"/>
            <w:noWrap/>
            <w:vAlign w:val="bottom"/>
            <w:hideMark/>
          </w:tcPr>
          <w:p w:rsidR="00C97E70" w:rsidRPr="00C97E70" w:rsidRDefault="00C97E70">
            <w:pPr>
              <w:jc w:val="right"/>
              <w:rPr>
                <w:rFonts w:ascii="Calibri" w:hAnsi="Calibri" w:cs="Calibri"/>
                <w:b/>
                <w:bCs/>
                <w:color w:val="FFFFFF"/>
                <w:sz w:val="14"/>
                <w:szCs w:val="14"/>
              </w:rPr>
            </w:pPr>
            <w:r w:rsidRPr="00C97E70">
              <w:rPr>
                <w:rFonts w:ascii="Calibri" w:hAnsi="Calibri" w:cs="Calibri"/>
                <w:b/>
                <w:bCs/>
                <w:color w:val="FFFFFF"/>
                <w:sz w:val="14"/>
                <w:szCs w:val="14"/>
              </w:rPr>
              <w:t>4,506</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Managers</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143.6</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3.7</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25.9</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634</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Professionals</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142.4</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1.5</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29.6</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1,862</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Technicians and Trades Workers</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166.0</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1.2</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21.5</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385</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Community and Personal Service Workers</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201.4</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-0.7</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-6.6</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286</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Clerical and Administrative Workers</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125.3</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1.3</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40.0</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800</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Sales Workers</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107.7</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0.4</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20.0</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288</w:t>
            </w:r>
          </w:p>
        </w:tc>
      </w:tr>
      <w:tr w:rsidR="00C97E70" w:rsidRPr="00C97E70"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Machinery Operators and Drivers</w:t>
            </w:r>
          </w:p>
        </w:tc>
        <w:tc>
          <w:tcPr>
            <w:tcW w:w="112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85.4</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-0.3</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1.0</w:t>
            </w:r>
          </w:p>
        </w:tc>
        <w:tc>
          <w:tcPr>
            <w:tcW w:w="1120" w:type="dxa"/>
            <w:tcBorders>
              <w:top w:val="nil"/>
              <w:left w:val="nil"/>
              <w:bottom w:val="nil"/>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54</w:t>
            </w:r>
          </w:p>
        </w:tc>
      </w:tr>
      <w:tr w:rsidR="00C97E70" w:rsidRPr="003018C8" w:rsidTr="002223B7">
        <w:trPr>
          <w:trHeight w:hRule="exact" w:val="170"/>
          <w:jc w:val="center"/>
        </w:trPr>
        <w:tc>
          <w:tcPr>
            <w:tcW w:w="3900" w:type="dxa"/>
            <w:tcBorders>
              <w:top w:val="nil"/>
              <w:left w:val="single" w:sz="4" w:space="0" w:color="auto"/>
              <w:bottom w:val="single" w:sz="4" w:space="0" w:color="auto"/>
              <w:right w:val="nil"/>
            </w:tcBorders>
            <w:shd w:val="clear" w:color="auto" w:fill="auto"/>
            <w:noWrap/>
            <w:vAlign w:val="bottom"/>
            <w:hideMark/>
          </w:tcPr>
          <w:p w:rsidR="00C97E70" w:rsidRPr="00C97E70" w:rsidRDefault="00C97E70" w:rsidP="00356399">
            <w:pPr>
              <w:spacing w:after="0"/>
              <w:rPr>
                <w:rFonts w:ascii="Calibri" w:hAnsi="Calibri" w:cs="Calibri"/>
                <w:color w:val="000000"/>
                <w:sz w:val="14"/>
                <w:szCs w:val="14"/>
              </w:rPr>
            </w:pPr>
            <w:r w:rsidRPr="00C97E70">
              <w:rPr>
                <w:rFonts w:ascii="Calibri" w:hAnsi="Calibri" w:cs="Calibri"/>
                <w:color w:val="000000"/>
                <w:sz w:val="14"/>
                <w:szCs w:val="14"/>
              </w:rPr>
              <w:t>Labourers</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83.4</w:t>
            </w:r>
          </w:p>
        </w:tc>
        <w:tc>
          <w:tcPr>
            <w:tcW w:w="1120" w:type="dxa"/>
            <w:tcBorders>
              <w:top w:val="nil"/>
              <w:left w:val="nil"/>
              <w:bottom w:val="single" w:sz="4" w:space="0" w:color="auto"/>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0.1</w:t>
            </w:r>
          </w:p>
        </w:tc>
        <w:tc>
          <w:tcPr>
            <w:tcW w:w="1120" w:type="dxa"/>
            <w:tcBorders>
              <w:top w:val="nil"/>
              <w:left w:val="nil"/>
              <w:bottom w:val="single" w:sz="4" w:space="0" w:color="auto"/>
              <w:right w:val="single" w:sz="4" w:space="0" w:color="auto"/>
            </w:tcBorders>
            <w:shd w:val="clear" w:color="auto" w:fill="auto"/>
            <w:noWrap/>
            <w:vAlign w:val="bottom"/>
            <w:hideMark/>
          </w:tcPr>
          <w:p w:rsidR="00C97E70" w:rsidRPr="00C97E70" w:rsidRDefault="00C97E70">
            <w:pPr>
              <w:jc w:val="right"/>
              <w:rPr>
                <w:rFonts w:ascii="Calibri" w:hAnsi="Calibri" w:cs="Calibri"/>
                <w:color w:val="000000"/>
                <w:sz w:val="14"/>
                <w:szCs w:val="14"/>
              </w:rPr>
            </w:pPr>
            <w:r w:rsidRPr="00C97E70">
              <w:rPr>
                <w:rFonts w:ascii="Calibri" w:hAnsi="Calibri" w:cs="Calibri"/>
                <w:color w:val="000000"/>
                <w:sz w:val="14"/>
                <w:szCs w:val="14"/>
              </w:rPr>
              <w:t>6.3</w:t>
            </w:r>
          </w:p>
        </w:tc>
        <w:tc>
          <w:tcPr>
            <w:tcW w:w="1120" w:type="dxa"/>
            <w:tcBorders>
              <w:top w:val="nil"/>
              <w:left w:val="nil"/>
              <w:bottom w:val="single" w:sz="4" w:space="0" w:color="auto"/>
              <w:right w:val="single" w:sz="4" w:space="0" w:color="auto"/>
            </w:tcBorders>
            <w:shd w:val="clear" w:color="auto" w:fill="auto"/>
            <w:noWrap/>
            <w:vAlign w:val="bottom"/>
            <w:hideMark/>
          </w:tcPr>
          <w:p w:rsidR="00C97E70" w:rsidRDefault="00C97E70">
            <w:pPr>
              <w:jc w:val="right"/>
              <w:rPr>
                <w:rFonts w:ascii="Calibri" w:hAnsi="Calibri" w:cs="Calibri"/>
                <w:color w:val="000000"/>
                <w:sz w:val="14"/>
                <w:szCs w:val="14"/>
              </w:rPr>
            </w:pPr>
            <w:r w:rsidRPr="00C97E70">
              <w:rPr>
                <w:rFonts w:ascii="Calibri" w:hAnsi="Calibri" w:cs="Calibri"/>
                <w:color w:val="000000"/>
                <w:sz w:val="14"/>
                <w:szCs w:val="14"/>
              </w:rPr>
              <w:t>164</w:t>
            </w:r>
          </w:p>
        </w:tc>
      </w:tr>
    </w:tbl>
    <w:p w:rsidR="00930C49" w:rsidRPr="00C97E70" w:rsidRDefault="00930C49" w:rsidP="00930C49">
      <w:pPr>
        <w:pStyle w:val="Heading2"/>
        <w:spacing w:after="120"/>
        <w:rPr>
          <w:color w:val="00746B"/>
        </w:rPr>
      </w:pPr>
      <w:r w:rsidRPr="00C97E70">
        <w:rPr>
          <w:color w:val="00746B"/>
        </w:rPr>
        <w:lastRenderedPageBreak/>
        <w:t>Occupational IVI –</w:t>
      </w:r>
      <w:r w:rsidR="00A27C49" w:rsidRPr="00C97E70">
        <w:rPr>
          <w:bCs w:val="0"/>
          <w:iCs w:val="0"/>
          <w:color w:val="00746B"/>
        </w:rPr>
        <w:t xml:space="preserve"> </w:t>
      </w:r>
      <w:r w:rsidRPr="00C97E70">
        <w:rPr>
          <w:color w:val="00746B"/>
        </w:rPr>
        <w:t>trend</w:t>
      </w:r>
    </w:p>
    <w:tbl>
      <w:tblPr>
        <w:tblW w:w="9500" w:type="dxa"/>
        <w:jc w:val="center"/>
        <w:tblLook w:val="04E0" w:firstRow="1" w:lastRow="1" w:firstColumn="1" w:lastColumn="0" w:noHBand="0" w:noVBand="1"/>
      </w:tblPr>
      <w:tblGrid>
        <w:gridCol w:w="4660"/>
        <w:gridCol w:w="1460"/>
        <w:gridCol w:w="940"/>
        <w:gridCol w:w="960"/>
        <w:gridCol w:w="1480"/>
      </w:tblGrid>
      <w:tr w:rsidR="00930C49" w:rsidRPr="003018C8" w:rsidTr="006F5A46">
        <w:trPr>
          <w:trHeight w:val="510"/>
          <w:jc w:val="center"/>
        </w:trPr>
        <w:tc>
          <w:tcPr>
            <w:tcW w:w="4660" w:type="dxa"/>
            <w:tcBorders>
              <w:top w:val="nil"/>
              <w:left w:val="single" w:sz="4" w:space="0" w:color="auto"/>
              <w:bottom w:val="single" w:sz="4" w:space="0" w:color="auto"/>
              <w:right w:val="nil"/>
            </w:tcBorders>
            <w:shd w:val="clear" w:color="000000" w:fill="0F243E"/>
            <w:noWrap/>
            <w:vAlign w:val="center"/>
            <w:hideMark/>
          </w:tcPr>
          <w:p w:rsidR="00930C49" w:rsidRPr="00C97E70" w:rsidRDefault="00AA3C08" w:rsidP="00C97E70">
            <w:pPr>
              <w:autoSpaceDE w:val="0"/>
              <w:autoSpaceDN w:val="0"/>
              <w:adjustRightInd w:val="0"/>
              <w:spacing w:after="0" w:line="240" w:lineRule="auto"/>
              <w:jc w:val="center"/>
              <w:rPr>
                <w:rFonts w:cs="Calibri"/>
                <w:b/>
                <w:bCs/>
                <w:color w:val="FFFFFF"/>
                <w:sz w:val="18"/>
                <w:szCs w:val="18"/>
                <w:lang w:eastAsia="en-AU"/>
              </w:rPr>
            </w:pPr>
            <w:r w:rsidRPr="00C97E70">
              <w:rPr>
                <w:rFonts w:cs="Calibri"/>
                <w:b/>
                <w:bCs/>
                <w:color w:val="FFFFFF"/>
                <w:sz w:val="18"/>
                <w:szCs w:val="18"/>
                <w:lang w:eastAsia="en-AU"/>
              </w:rPr>
              <w:t xml:space="preserve">Occupational IVI – </w:t>
            </w:r>
            <w:r w:rsidR="00C97E70">
              <w:rPr>
                <w:rFonts w:cs="Calibri"/>
                <w:b/>
                <w:bCs/>
                <w:color w:val="FFFFFF"/>
                <w:sz w:val="18"/>
                <w:szCs w:val="18"/>
                <w:lang w:eastAsia="en-AU"/>
              </w:rPr>
              <w:t>September</w:t>
            </w:r>
            <w:r w:rsidR="006C3B08" w:rsidRPr="00C97E70">
              <w:rPr>
                <w:rFonts w:cs="Calibri"/>
                <w:b/>
                <w:bCs/>
                <w:color w:val="FFFFFF"/>
                <w:sz w:val="18"/>
                <w:szCs w:val="18"/>
                <w:lang w:eastAsia="en-AU"/>
              </w:rPr>
              <w:t xml:space="preserve"> </w:t>
            </w:r>
            <w:r w:rsidR="009C7A53" w:rsidRPr="00C97E70">
              <w:rPr>
                <w:rFonts w:cs="Calibri"/>
                <w:b/>
                <w:bCs/>
                <w:color w:val="FFFFFF"/>
                <w:sz w:val="18"/>
                <w:szCs w:val="18"/>
                <w:lang w:eastAsia="en-AU"/>
              </w:rPr>
              <w:t>2015</w:t>
            </w:r>
          </w:p>
        </w:tc>
        <w:tc>
          <w:tcPr>
            <w:tcW w:w="146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C97E70" w:rsidRDefault="00930C49" w:rsidP="007F669C">
            <w:pPr>
              <w:autoSpaceDE w:val="0"/>
              <w:autoSpaceDN w:val="0"/>
              <w:adjustRightInd w:val="0"/>
              <w:spacing w:after="0" w:line="240" w:lineRule="auto"/>
              <w:jc w:val="center"/>
              <w:rPr>
                <w:rFonts w:cs="Calibri"/>
                <w:b/>
                <w:bCs/>
                <w:color w:val="FFFFFF"/>
                <w:sz w:val="18"/>
                <w:szCs w:val="18"/>
                <w:lang w:eastAsia="en-AU"/>
              </w:rPr>
            </w:pPr>
            <w:r w:rsidRPr="00C97E70">
              <w:rPr>
                <w:rFonts w:cs="Calibri"/>
                <w:b/>
                <w:bCs/>
                <w:color w:val="FFFFFF"/>
                <w:sz w:val="18"/>
                <w:szCs w:val="18"/>
                <w:lang w:eastAsia="en-AU"/>
              </w:rPr>
              <w:t xml:space="preserve">Index (Jan </w:t>
            </w:r>
            <w:r w:rsidRPr="00C97E70">
              <w:rPr>
                <w:rFonts w:cs="Calibri"/>
                <w:b/>
                <w:bCs/>
                <w:color w:val="FFFFFF"/>
                <w:sz w:val="18"/>
                <w:szCs w:val="18"/>
                <w:lang w:eastAsia="en-AU"/>
              </w:rPr>
              <w:br/>
              <w:t>'06 = 100)</w:t>
            </w:r>
          </w:p>
        </w:tc>
        <w:tc>
          <w:tcPr>
            <w:tcW w:w="94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C97E70" w:rsidRDefault="00930C49" w:rsidP="007F669C">
            <w:pPr>
              <w:autoSpaceDE w:val="0"/>
              <w:autoSpaceDN w:val="0"/>
              <w:adjustRightInd w:val="0"/>
              <w:spacing w:after="0" w:line="240" w:lineRule="auto"/>
              <w:jc w:val="center"/>
              <w:rPr>
                <w:rFonts w:cs="Calibri"/>
                <w:b/>
                <w:bCs/>
                <w:color w:val="FFFFFF"/>
                <w:sz w:val="18"/>
                <w:szCs w:val="18"/>
                <w:lang w:eastAsia="en-AU"/>
              </w:rPr>
            </w:pPr>
            <w:r w:rsidRPr="00C97E70">
              <w:rPr>
                <w:rFonts w:cs="Calibri"/>
                <w:b/>
                <w:bCs/>
                <w:color w:val="FFFFFF"/>
                <w:sz w:val="18"/>
                <w:szCs w:val="18"/>
                <w:lang w:eastAsia="en-AU"/>
              </w:rPr>
              <w:t>Monthly % change</w:t>
            </w:r>
          </w:p>
        </w:tc>
        <w:tc>
          <w:tcPr>
            <w:tcW w:w="96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C97E70" w:rsidRDefault="00930C49" w:rsidP="007F669C">
            <w:pPr>
              <w:autoSpaceDE w:val="0"/>
              <w:autoSpaceDN w:val="0"/>
              <w:adjustRightInd w:val="0"/>
              <w:spacing w:after="0" w:line="240" w:lineRule="auto"/>
              <w:jc w:val="center"/>
              <w:rPr>
                <w:rFonts w:cs="Calibri"/>
                <w:b/>
                <w:bCs/>
                <w:color w:val="FFFFFF"/>
                <w:sz w:val="18"/>
                <w:szCs w:val="18"/>
                <w:lang w:eastAsia="en-AU"/>
              </w:rPr>
            </w:pPr>
            <w:r w:rsidRPr="00C97E70">
              <w:rPr>
                <w:rFonts w:cs="Calibri"/>
                <w:b/>
                <w:bCs/>
                <w:color w:val="FFFFFF"/>
                <w:sz w:val="18"/>
                <w:szCs w:val="18"/>
                <w:lang w:eastAsia="en-AU"/>
              </w:rPr>
              <w:t xml:space="preserve">Yearly </w:t>
            </w:r>
            <w:r w:rsidRPr="00C97E70">
              <w:rPr>
                <w:rFonts w:cs="Calibri"/>
                <w:b/>
                <w:bCs/>
                <w:color w:val="FFFFFF"/>
                <w:sz w:val="18"/>
                <w:szCs w:val="18"/>
                <w:lang w:eastAsia="en-AU"/>
              </w:rPr>
              <w:br/>
              <w:t>% change</w:t>
            </w:r>
          </w:p>
        </w:tc>
        <w:tc>
          <w:tcPr>
            <w:tcW w:w="148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C97E70" w:rsidRDefault="00930C49" w:rsidP="007F669C">
            <w:pPr>
              <w:autoSpaceDE w:val="0"/>
              <w:autoSpaceDN w:val="0"/>
              <w:adjustRightInd w:val="0"/>
              <w:spacing w:after="0" w:line="240" w:lineRule="auto"/>
              <w:jc w:val="center"/>
              <w:rPr>
                <w:rFonts w:cs="Calibri"/>
                <w:b/>
                <w:bCs/>
                <w:color w:val="FFFFFF"/>
                <w:sz w:val="18"/>
                <w:szCs w:val="18"/>
                <w:lang w:eastAsia="en-AU"/>
              </w:rPr>
            </w:pPr>
            <w:r w:rsidRPr="00C97E70">
              <w:rPr>
                <w:rFonts w:cs="Calibri"/>
                <w:b/>
                <w:bCs/>
                <w:color w:val="FFFFFF"/>
                <w:sz w:val="18"/>
                <w:szCs w:val="18"/>
                <w:lang w:eastAsia="en-AU"/>
              </w:rPr>
              <w:t>Number of vacancies</w:t>
            </w:r>
          </w:p>
        </w:tc>
      </w:tr>
      <w:tr w:rsidR="00C97E70" w:rsidRPr="003018C8" w:rsidTr="002223B7">
        <w:trPr>
          <w:trHeight w:val="225"/>
          <w:jc w:val="center"/>
        </w:trPr>
        <w:tc>
          <w:tcPr>
            <w:tcW w:w="4660" w:type="dxa"/>
            <w:tcBorders>
              <w:top w:val="nil"/>
              <w:left w:val="single" w:sz="4" w:space="0" w:color="auto"/>
              <w:bottom w:val="single" w:sz="4" w:space="0" w:color="auto"/>
              <w:right w:val="nil"/>
            </w:tcBorders>
            <w:shd w:val="clear" w:color="auto" w:fill="00746B"/>
            <w:noWrap/>
            <w:hideMark/>
          </w:tcPr>
          <w:p w:rsidR="00C97E70" w:rsidRPr="00C97E70" w:rsidRDefault="00C97E70" w:rsidP="007F669C">
            <w:pPr>
              <w:autoSpaceDE w:val="0"/>
              <w:autoSpaceDN w:val="0"/>
              <w:adjustRightInd w:val="0"/>
              <w:spacing w:after="0" w:line="240" w:lineRule="auto"/>
              <w:rPr>
                <w:rFonts w:cs="Calibri"/>
                <w:color w:val="FFFFFF"/>
                <w:sz w:val="18"/>
                <w:szCs w:val="18"/>
                <w:lang w:eastAsia="en-AU"/>
              </w:rPr>
            </w:pPr>
            <w:r w:rsidRPr="00C97E70">
              <w:rPr>
                <w:rFonts w:cs="Calibri"/>
                <w:color w:val="FFFFFF"/>
                <w:sz w:val="18"/>
                <w:szCs w:val="18"/>
                <w:lang w:eastAsia="en-AU"/>
              </w:rPr>
              <w:t>Managers</w:t>
            </w:r>
          </w:p>
        </w:tc>
        <w:tc>
          <w:tcPr>
            <w:tcW w:w="1460" w:type="dxa"/>
            <w:tcBorders>
              <w:top w:val="single" w:sz="4" w:space="0" w:color="auto"/>
              <w:left w:val="nil"/>
              <w:bottom w:val="single" w:sz="4" w:space="0" w:color="auto"/>
              <w:right w:val="nil"/>
            </w:tcBorders>
            <w:shd w:val="clear" w:color="auto" w:fill="00746B"/>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C97E70">
              <w:rPr>
                <w:rFonts w:ascii="Calibri" w:eastAsia="Times New Roman" w:hAnsi="Calibri" w:cs="Calibri"/>
                <w:bCs/>
                <w:color w:val="FFFFFF"/>
                <w:sz w:val="18"/>
                <w:szCs w:val="18"/>
                <w:lang w:eastAsia="en-AU"/>
              </w:rPr>
              <w:t>105.4</w:t>
            </w:r>
          </w:p>
        </w:tc>
        <w:tc>
          <w:tcPr>
            <w:tcW w:w="940" w:type="dxa"/>
            <w:tcBorders>
              <w:top w:val="single" w:sz="4" w:space="0" w:color="auto"/>
              <w:left w:val="nil"/>
              <w:bottom w:val="single" w:sz="4" w:space="0" w:color="auto"/>
            </w:tcBorders>
            <w:shd w:val="clear" w:color="auto" w:fill="00746B"/>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C97E70">
              <w:rPr>
                <w:rFonts w:ascii="Calibri" w:eastAsia="Times New Roman" w:hAnsi="Calibri" w:cs="Calibri"/>
                <w:bCs/>
                <w:color w:val="FFFFFF"/>
                <w:sz w:val="18"/>
                <w:szCs w:val="18"/>
                <w:lang w:eastAsia="en-AU"/>
              </w:rPr>
              <w:t>2.2</w:t>
            </w:r>
          </w:p>
        </w:tc>
        <w:tc>
          <w:tcPr>
            <w:tcW w:w="960" w:type="dxa"/>
            <w:tcBorders>
              <w:top w:val="single" w:sz="4" w:space="0" w:color="auto"/>
              <w:bottom w:val="single" w:sz="4" w:space="0" w:color="auto"/>
            </w:tcBorders>
            <w:shd w:val="clear" w:color="auto" w:fill="00746B"/>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C97E70">
              <w:rPr>
                <w:rFonts w:ascii="Calibri" w:eastAsia="Times New Roman" w:hAnsi="Calibri" w:cs="Calibri"/>
                <w:bCs/>
                <w:color w:val="FFFFFF"/>
                <w:sz w:val="18"/>
                <w:szCs w:val="18"/>
                <w:lang w:eastAsia="en-AU"/>
              </w:rPr>
              <w:t>8.7</w:t>
            </w:r>
          </w:p>
        </w:tc>
        <w:tc>
          <w:tcPr>
            <w:tcW w:w="1480" w:type="dxa"/>
            <w:tcBorders>
              <w:top w:val="single" w:sz="4" w:space="0" w:color="auto"/>
              <w:left w:val="nil"/>
              <w:bottom w:val="single" w:sz="4" w:space="0" w:color="auto"/>
              <w:right w:val="single" w:sz="4" w:space="0" w:color="auto"/>
            </w:tcBorders>
            <w:shd w:val="clear" w:color="auto" w:fill="00746B"/>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C97E70">
              <w:rPr>
                <w:rFonts w:ascii="Calibri" w:eastAsia="Times New Roman" w:hAnsi="Calibri" w:cs="Calibri"/>
                <w:bCs/>
                <w:color w:val="FFFFFF"/>
                <w:sz w:val="18"/>
                <w:szCs w:val="18"/>
                <w:lang w:eastAsia="en-AU"/>
              </w:rPr>
              <w:t>21,918</w:t>
            </w:r>
          </w:p>
        </w:tc>
      </w:tr>
      <w:tr w:rsidR="00C97E70" w:rsidRPr="003018C8"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E12370">
            <w:pPr>
              <w:autoSpaceDE w:val="0"/>
              <w:autoSpaceDN w:val="0"/>
              <w:adjustRightInd w:val="0"/>
              <w:spacing w:after="0" w:line="240" w:lineRule="auto"/>
              <w:rPr>
                <w:rFonts w:cs="Calibri"/>
                <w:color w:val="000000"/>
                <w:sz w:val="18"/>
                <w:szCs w:val="18"/>
                <w:lang w:eastAsia="en-AU"/>
              </w:rPr>
            </w:pPr>
            <w:r w:rsidRPr="00C97E70">
              <w:rPr>
                <w:rFonts w:cs="Calibri"/>
                <w:color w:val="000000"/>
                <w:sz w:val="18"/>
                <w:szCs w:val="18"/>
                <w:lang w:eastAsia="en-AU"/>
              </w:rPr>
              <w:t>Chief Executives, Managing Directors &amp; Legislators</w:t>
            </w:r>
          </w:p>
        </w:tc>
        <w:tc>
          <w:tcPr>
            <w:tcW w:w="14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139.7</w:t>
            </w:r>
          </w:p>
        </w:tc>
        <w:tc>
          <w:tcPr>
            <w:tcW w:w="94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1.5</w:t>
            </w:r>
          </w:p>
        </w:tc>
        <w:tc>
          <w:tcPr>
            <w:tcW w:w="9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1.3</w:t>
            </w:r>
          </w:p>
        </w:tc>
        <w:tc>
          <w:tcPr>
            <w:tcW w:w="1480" w:type="dxa"/>
            <w:tcBorders>
              <w:top w:val="nil"/>
              <w:left w:val="single" w:sz="4" w:space="0" w:color="auto"/>
              <w:bottom w:val="nil"/>
              <w:right w:val="single" w:sz="4" w:space="0" w:color="auto"/>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701</w:t>
            </w:r>
          </w:p>
        </w:tc>
      </w:tr>
      <w:tr w:rsidR="00C97E70" w:rsidRPr="003018C8"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E12370">
            <w:pPr>
              <w:autoSpaceDE w:val="0"/>
              <w:autoSpaceDN w:val="0"/>
              <w:adjustRightInd w:val="0"/>
              <w:spacing w:after="0" w:line="240" w:lineRule="auto"/>
              <w:rPr>
                <w:rFonts w:cs="Calibri"/>
                <w:color w:val="000000"/>
                <w:sz w:val="18"/>
                <w:szCs w:val="18"/>
                <w:lang w:eastAsia="en-AU"/>
              </w:rPr>
            </w:pPr>
            <w:r w:rsidRPr="00C97E70">
              <w:rPr>
                <w:rFonts w:cs="Calibri"/>
                <w:color w:val="000000"/>
                <w:sz w:val="18"/>
                <w:szCs w:val="18"/>
                <w:lang w:eastAsia="en-AU"/>
              </w:rPr>
              <w:t>Farmers and Farm Managers</w:t>
            </w:r>
          </w:p>
        </w:tc>
        <w:tc>
          <w:tcPr>
            <w:tcW w:w="14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63.0</w:t>
            </w:r>
          </w:p>
        </w:tc>
        <w:tc>
          <w:tcPr>
            <w:tcW w:w="94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-1.9</w:t>
            </w:r>
          </w:p>
        </w:tc>
        <w:tc>
          <w:tcPr>
            <w:tcW w:w="9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-4.9</w:t>
            </w:r>
          </w:p>
        </w:tc>
        <w:tc>
          <w:tcPr>
            <w:tcW w:w="1480" w:type="dxa"/>
            <w:tcBorders>
              <w:top w:val="nil"/>
              <w:left w:val="single" w:sz="4" w:space="0" w:color="auto"/>
              <w:bottom w:val="nil"/>
              <w:right w:val="single" w:sz="4" w:space="0" w:color="auto"/>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77</w:t>
            </w:r>
          </w:p>
        </w:tc>
      </w:tr>
      <w:tr w:rsidR="00C97E70" w:rsidRPr="003018C8"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E12370">
            <w:pPr>
              <w:autoSpaceDE w:val="0"/>
              <w:autoSpaceDN w:val="0"/>
              <w:adjustRightInd w:val="0"/>
              <w:spacing w:after="0" w:line="240" w:lineRule="auto"/>
              <w:rPr>
                <w:rFonts w:cs="Calibri"/>
                <w:color w:val="000000"/>
                <w:sz w:val="18"/>
                <w:szCs w:val="18"/>
                <w:lang w:eastAsia="en-AU"/>
              </w:rPr>
            </w:pPr>
            <w:r w:rsidRPr="00C97E70">
              <w:rPr>
                <w:rFonts w:cs="Calibri"/>
                <w:color w:val="000000"/>
                <w:sz w:val="18"/>
                <w:szCs w:val="18"/>
                <w:lang w:eastAsia="en-AU"/>
              </w:rPr>
              <w:t>Hospitality, Retail and Service Managers</w:t>
            </w:r>
          </w:p>
        </w:tc>
        <w:tc>
          <w:tcPr>
            <w:tcW w:w="14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117.8</w:t>
            </w:r>
          </w:p>
        </w:tc>
        <w:tc>
          <w:tcPr>
            <w:tcW w:w="94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2.1</w:t>
            </w:r>
          </w:p>
        </w:tc>
        <w:tc>
          <w:tcPr>
            <w:tcW w:w="9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7.3</w:t>
            </w:r>
          </w:p>
        </w:tc>
        <w:tc>
          <w:tcPr>
            <w:tcW w:w="1480" w:type="dxa"/>
            <w:tcBorders>
              <w:top w:val="nil"/>
              <w:left w:val="single" w:sz="4" w:space="0" w:color="auto"/>
              <w:bottom w:val="nil"/>
              <w:right w:val="single" w:sz="4" w:space="0" w:color="auto"/>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5,211</w:t>
            </w:r>
          </w:p>
        </w:tc>
      </w:tr>
      <w:tr w:rsidR="00C97E70" w:rsidRPr="003018C8" w:rsidTr="00742B7B">
        <w:trPr>
          <w:trHeight w:val="74"/>
          <w:jc w:val="center"/>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E12370">
            <w:pPr>
              <w:autoSpaceDE w:val="0"/>
              <w:autoSpaceDN w:val="0"/>
              <w:adjustRightInd w:val="0"/>
              <w:spacing w:after="0" w:line="240" w:lineRule="auto"/>
              <w:rPr>
                <w:rFonts w:cs="Calibri"/>
                <w:color w:val="000000"/>
                <w:sz w:val="18"/>
                <w:szCs w:val="18"/>
                <w:lang w:eastAsia="en-AU"/>
              </w:rPr>
            </w:pPr>
            <w:r w:rsidRPr="00C97E70">
              <w:rPr>
                <w:rFonts w:cs="Calibri"/>
                <w:color w:val="000000"/>
                <w:sz w:val="18"/>
                <w:szCs w:val="18"/>
                <w:lang w:eastAsia="en-AU"/>
              </w:rPr>
              <w:t>Corporate Managers</w:t>
            </w:r>
          </w:p>
        </w:tc>
        <w:tc>
          <w:tcPr>
            <w:tcW w:w="14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106.5</w:t>
            </w:r>
          </w:p>
        </w:tc>
        <w:tc>
          <w:tcPr>
            <w:tcW w:w="94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2.5</w:t>
            </w:r>
          </w:p>
        </w:tc>
        <w:tc>
          <w:tcPr>
            <w:tcW w:w="9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7.2</w:t>
            </w:r>
          </w:p>
        </w:tc>
        <w:tc>
          <w:tcPr>
            <w:tcW w:w="1480" w:type="dxa"/>
            <w:tcBorders>
              <w:top w:val="nil"/>
              <w:left w:val="single" w:sz="4" w:space="0" w:color="auto"/>
              <w:bottom w:val="nil"/>
              <w:right w:val="single" w:sz="4" w:space="0" w:color="auto"/>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9,817</w:t>
            </w:r>
          </w:p>
        </w:tc>
      </w:tr>
      <w:tr w:rsidR="00C97E70" w:rsidRPr="003018C8" w:rsidTr="00742B7B">
        <w:trPr>
          <w:trHeight w:val="116"/>
          <w:jc w:val="center"/>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E12370">
            <w:pPr>
              <w:autoSpaceDE w:val="0"/>
              <w:autoSpaceDN w:val="0"/>
              <w:adjustRightInd w:val="0"/>
              <w:spacing w:after="0" w:line="240" w:lineRule="auto"/>
              <w:rPr>
                <w:rFonts w:cs="Calibri"/>
                <w:color w:val="000000"/>
                <w:sz w:val="18"/>
                <w:szCs w:val="18"/>
                <w:lang w:eastAsia="en-AU"/>
              </w:rPr>
            </w:pPr>
            <w:r w:rsidRPr="00C97E70">
              <w:rPr>
                <w:rFonts w:cs="Calibri"/>
                <w:color w:val="000000"/>
                <w:sz w:val="18"/>
                <w:szCs w:val="18"/>
                <w:lang w:eastAsia="en-AU"/>
              </w:rPr>
              <w:t>Construction, Production and Distribution Managers</w:t>
            </w:r>
          </w:p>
        </w:tc>
        <w:tc>
          <w:tcPr>
            <w:tcW w:w="14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97.1</w:t>
            </w:r>
          </w:p>
        </w:tc>
        <w:tc>
          <w:tcPr>
            <w:tcW w:w="94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1.1</w:t>
            </w:r>
          </w:p>
        </w:tc>
        <w:tc>
          <w:tcPr>
            <w:tcW w:w="9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9.9</w:t>
            </w:r>
          </w:p>
        </w:tc>
        <w:tc>
          <w:tcPr>
            <w:tcW w:w="1480" w:type="dxa"/>
            <w:tcBorders>
              <w:top w:val="nil"/>
              <w:left w:val="single" w:sz="4" w:space="0" w:color="auto"/>
              <w:bottom w:val="nil"/>
              <w:right w:val="single" w:sz="4" w:space="0" w:color="auto"/>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4,673</w:t>
            </w:r>
          </w:p>
        </w:tc>
      </w:tr>
      <w:tr w:rsidR="00C97E70" w:rsidRPr="003018C8"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E12370">
            <w:pPr>
              <w:autoSpaceDE w:val="0"/>
              <w:autoSpaceDN w:val="0"/>
              <w:adjustRightInd w:val="0"/>
              <w:spacing w:after="0" w:line="240" w:lineRule="auto"/>
              <w:rPr>
                <w:rFonts w:cs="Calibri"/>
                <w:color w:val="000000"/>
                <w:sz w:val="18"/>
                <w:szCs w:val="18"/>
                <w:lang w:eastAsia="en-AU"/>
              </w:rPr>
            </w:pPr>
            <w:r w:rsidRPr="00C97E70">
              <w:rPr>
                <w:rFonts w:cs="Calibri"/>
                <w:color w:val="000000"/>
                <w:sz w:val="18"/>
                <w:szCs w:val="18"/>
                <w:lang w:eastAsia="en-AU"/>
              </w:rPr>
              <w:t>Health, Education, ICT and Other Managers</w:t>
            </w:r>
          </w:p>
        </w:tc>
        <w:tc>
          <w:tcPr>
            <w:tcW w:w="14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84.2</w:t>
            </w:r>
          </w:p>
        </w:tc>
        <w:tc>
          <w:tcPr>
            <w:tcW w:w="94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2.4</w:t>
            </w:r>
          </w:p>
        </w:tc>
        <w:tc>
          <w:tcPr>
            <w:tcW w:w="9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19.2</w:t>
            </w:r>
          </w:p>
        </w:tc>
        <w:tc>
          <w:tcPr>
            <w:tcW w:w="1480" w:type="dxa"/>
            <w:tcBorders>
              <w:top w:val="nil"/>
              <w:left w:val="single" w:sz="4" w:space="0" w:color="auto"/>
              <w:bottom w:val="nil"/>
              <w:right w:val="single" w:sz="4" w:space="0" w:color="auto"/>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1,414</w:t>
            </w:r>
          </w:p>
        </w:tc>
      </w:tr>
      <w:tr w:rsidR="00C97E70" w:rsidRPr="003018C8" w:rsidTr="002223B7">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C97E70" w:rsidRPr="00C97E70" w:rsidRDefault="00C97E70" w:rsidP="007F669C">
            <w:pPr>
              <w:autoSpaceDE w:val="0"/>
              <w:autoSpaceDN w:val="0"/>
              <w:adjustRightInd w:val="0"/>
              <w:spacing w:after="0" w:line="240" w:lineRule="auto"/>
              <w:rPr>
                <w:rFonts w:cs="Calibri"/>
                <w:color w:val="FFFFFF"/>
                <w:sz w:val="18"/>
                <w:szCs w:val="18"/>
                <w:lang w:eastAsia="en-AU"/>
              </w:rPr>
            </w:pPr>
            <w:r w:rsidRPr="00C97E70">
              <w:rPr>
                <w:rFonts w:cs="Calibri"/>
                <w:color w:val="FFFFFF"/>
                <w:sz w:val="18"/>
                <w:szCs w:val="18"/>
                <w:lang w:eastAsia="en-AU"/>
              </w:rPr>
              <w:t>Professionals</w:t>
            </w:r>
          </w:p>
        </w:tc>
        <w:tc>
          <w:tcPr>
            <w:tcW w:w="1460" w:type="dxa"/>
            <w:tcBorders>
              <w:top w:val="single" w:sz="4" w:space="0" w:color="auto"/>
              <w:left w:val="nil"/>
              <w:bottom w:val="single" w:sz="4" w:space="0" w:color="auto"/>
              <w:right w:val="nil"/>
            </w:tcBorders>
            <w:shd w:val="clear" w:color="auto" w:fill="00746B"/>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C97E70">
              <w:rPr>
                <w:rFonts w:ascii="Calibri" w:eastAsia="Times New Roman" w:hAnsi="Calibri" w:cs="Calibri"/>
                <w:bCs/>
                <w:color w:val="FFFFFF"/>
                <w:sz w:val="18"/>
                <w:szCs w:val="18"/>
                <w:lang w:eastAsia="en-AU"/>
              </w:rPr>
              <w:t>91.7</w:t>
            </w:r>
          </w:p>
        </w:tc>
        <w:tc>
          <w:tcPr>
            <w:tcW w:w="940" w:type="dxa"/>
            <w:tcBorders>
              <w:top w:val="single" w:sz="4" w:space="0" w:color="auto"/>
              <w:left w:val="nil"/>
              <w:bottom w:val="single" w:sz="4" w:space="0" w:color="auto"/>
              <w:right w:val="nil"/>
            </w:tcBorders>
            <w:shd w:val="clear" w:color="auto" w:fill="00746B"/>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C97E70">
              <w:rPr>
                <w:rFonts w:ascii="Calibri" w:eastAsia="Times New Roman" w:hAnsi="Calibri" w:cs="Calibri"/>
                <w:bCs/>
                <w:color w:val="FFFFFF"/>
                <w:sz w:val="18"/>
                <w:szCs w:val="18"/>
                <w:lang w:eastAsia="en-AU"/>
              </w:rPr>
              <w:t>1.8</w:t>
            </w:r>
          </w:p>
        </w:tc>
        <w:tc>
          <w:tcPr>
            <w:tcW w:w="960" w:type="dxa"/>
            <w:tcBorders>
              <w:top w:val="single" w:sz="4" w:space="0" w:color="auto"/>
              <w:left w:val="nil"/>
              <w:bottom w:val="single" w:sz="4" w:space="0" w:color="auto"/>
              <w:right w:val="nil"/>
            </w:tcBorders>
            <w:shd w:val="clear" w:color="auto" w:fill="00746B"/>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C97E70">
              <w:rPr>
                <w:rFonts w:ascii="Calibri" w:eastAsia="Times New Roman" w:hAnsi="Calibri" w:cs="Calibri"/>
                <w:bCs/>
                <w:color w:val="FFFFFF"/>
                <w:sz w:val="18"/>
                <w:szCs w:val="18"/>
                <w:lang w:eastAsia="en-AU"/>
              </w:rPr>
              <w:t>10.5</w:t>
            </w:r>
          </w:p>
        </w:tc>
        <w:tc>
          <w:tcPr>
            <w:tcW w:w="1480" w:type="dxa"/>
            <w:tcBorders>
              <w:top w:val="single" w:sz="4" w:space="0" w:color="auto"/>
              <w:left w:val="nil"/>
              <w:bottom w:val="single" w:sz="4" w:space="0" w:color="auto"/>
              <w:right w:val="single" w:sz="4" w:space="0" w:color="auto"/>
            </w:tcBorders>
            <w:shd w:val="clear" w:color="auto" w:fill="00746B"/>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C97E70">
              <w:rPr>
                <w:rFonts w:ascii="Calibri" w:eastAsia="Times New Roman" w:hAnsi="Calibri" w:cs="Calibri"/>
                <w:bCs/>
                <w:color w:val="FFFFFF"/>
                <w:sz w:val="18"/>
                <w:szCs w:val="18"/>
                <w:lang w:eastAsia="en-AU"/>
              </w:rPr>
              <w:t>44,022</w:t>
            </w:r>
          </w:p>
        </w:tc>
      </w:tr>
      <w:tr w:rsidR="00C97E70" w:rsidRPr="003018C8"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E12370">
            <w:pPr>
              <w:autoSpaceDE w:val="0"/>
              <w:autoSpaceDN w:val="0"/>
              <w:adjustRightInd w:val="0"/>
              <w:spacing w:after="0" w:line="240" w:lineRule="auto"/>
              <w:rPr>
                <w:rFonts w:cs="Calibri"/>
                <w:color w:val="000000"/>
                <w:sz w:val="18"/>
                <w:szCs w:val="18"/>
                <w:lang w:eastAsia="en-AU"/>
              </w:rPr>
            </w:pPr>
            <w:r w:rsidRPr="00C97E70">
              <w:rPr>
                <w:rFonts w:cs="Calibri"/>
                <w:color w:val="000000"/>
                <w:sz w:val="18"/>
                <w:szCs w:val="18"/>
                <w:lang w:eastAsia="en-AU"/>
              </w:rPr>
              <w:t>Arts and Media Professionals</w:t>
            </w:r>
          </w:p>
        </w:tc>
        <w:tc>
          <w:tcPr>
            <w:tcW w:w="14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79.5</w:t>
            </w:r>
          </w:p>
        </w:tc>
        <w:tc>
          <w:tcPr>
            <w:tcW w:w="94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1.0</w:t>
            </w:r>
          </w:p>
        </w:tc>
        <w:tc>
          <w:tcPr>
            <w:tcW w:w="9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10.5</w:t>
            </w:r>
          </w:p>
        </w:tc>
        <w:tc>
          <w:tcPr>
            <w:tcW w:w="1480" w:type="dxa"/>
            <w:tcBorders>
              <w:top w:val="nil"/>
              <w:left w:val="single" w:sz="4" w:space="0" w:color="auto"/>
              <w:bottom w:val="nil"/>
              <w:right w:val="single" w:sz="4" w:space="0" w:color="auto"/>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752</w:t>
            </w:r>
          </w:p>
        </w:tc>
      </w:tr>
      <w:tr w:rsidR="00C97E70" w:rsidRPr="003018C8"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E12370">
            <w:pPr>
              <w:autoSpaceDE w:val="0"/>
              <w:autoSpaceDN w:val="0"/>
              <w:adjustRightInd w:val="0"/>
              <w:spacing w:after="0" w:line="240" w:lineRule="auto"/>
              <w:rPr>
                <w:rFonts w:cs="Calibri"/>
                <w:color w:val="000000"/>
                <w:sz w:val="18"/>
                <w:szCs w:val="18"/>
                <w:lang w:eastAsia="en-AU"/>
              </w:rPr>
            </w:pPr>
            <w:r w:rsidRPr="00C97E70">
              <w:rPr>
                <w:rFonts w:cs="Calibri"/>
                <w:color w:val="000000"/>
                <w:sz w:val="18"/>
                <w:szCs w:val="18"/>
                <w:lang w:eastAsia="en-AU"/>
              </w:rPr>
              <w:t>Education Professionals</w:t>
            </w:r>
          </w:p>
        </w:tc>
        <w:tc>
          <w:tcPr>
            <w:tcW w:w="14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116.3</w:t>
            </w:r>
          </w:p>
        </w:tc>
        <w:tc>
          <w:tcPr>
            <w:tcW w:w="94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1.8</w:t>
            </w:r>
          </w:p>
        </w:tc>
        <w:tc>
          <w:tcPr>
            <w:tcW w:w="9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8.9</w:t>
            </w:r>
          </w:p>
        </w:tc>
        <w:tc>
          <w:tcPr>
            <w:tcW w:w="1480" w:type="dxa"/>
            <w:tcBorders>
              <w:top w:val="nil"/>
              <w:left w:val="single" w:sz="4" w:space="0" w:color="auto"/>
              <w:bottom w:val="nil"/>
              <w:right w:val="single" w:sz="4" w:space="0" w:color="auto"/>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1,513</w:t>
            </w:r>
          </w:p>
        </w:tc>
      </w:tr>
      <w:tr w:rsidR="00C97E70" w:rsidRPr="003018C8"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E12370">
            <w:pPr>
              <w:autoSpaceDE w:val="0"/>
              <w:autoSpaceDN w:val="0"/>
              <w:adjustRightInd w:val="0"/>
              <w:spacing w:after="0" w:line="240" w:lineRule="auto"/>
              <w:rPr>
                <w:rFonts w:cs="Calibri"/>
                <w:color w:val="000000"/>
                <w:sz w:val="18"/>
                <w:szCs w:val="18"/>
                <w:lang w:eastAsia="en-AU"/>
              </w:rPr>
            </w:pPr>
            <w:r w:rsidRPr="00C97E70">
              <w:rPr>
                <w:rFonts w:cs="Calibri"/>
                <w:color w:val="000000"/>
                <w:sz w:val="18"/>
                <w:szCs w:val="18"/>
                <w:lang w:eastAsia="en-AU"/>
              </w:rPr>
              <w:t>ICT Professionals</w:t>
            </w:r>
          </w:p>
        </w:tc>
        <w:tc>
          <w:tcPr>
            <w:tcW w:w="14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85.4</w:t>
            </w:r>
          </w:p>
        </w:tc>
        <w:tc>
          <w:tcPr>
            <w:tcW w:w="94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1.5</w:t>
            </w:r>
          </w:p>
        </w:tc>
        <w:tc>
          <w:tcPr>
            <w:tcW w:w="9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11.3</w:t>
            </w:r>
          </w:p>
        </w:tc>
        <w:tc>
          <w:tcPr>
            <w:tcW w:w="1480" w:type="dxa"/>
            <w:tcBorders>
              <w:top w:val="nil"/>
              <w:left w:val="single" w:sz="4" w:space="0" w:color="auto"/>
              <w:bottom w:val="nil"/>
              <w:right w:val="single" w:sz="4" w:space="0" w:color="auto"/>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9,948</w:t>
            </w:r>
          </w:p>
        </w:tc>
      </w:tr>
      <w:tr w:rsidR="00C97E70" w:rsidRPr="003018C8"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E12370">
            <w:pPr>
              <w:autoSpaceDE w:val="0"/>
              <w:autoSpaceDN w:val="0"/>
              <w:adjustRightInd w:val="0"/>
              <w:spacing w:after="0" w:line="240" w:lineRule="auto"/>
              <w:rPr>
                <w:rFonts w:cs="Calibri"/>
                <w:color w:val="000000"/>
                <w:sz w:val="18"/>
                <w:szCs w:val="18"/>
                <w:lang w:eastAsia="en-AU"/>
              </w:rPr>
            </w:pPr>
            <w:r w:rsidRPr="00C97E70">
              <w:rPr>
                <w:rFonts w:cs="Calibri"/>
                <w:color w:val="000000"/>
                <w:sz w:val="18"/>
                <w:szCs w:val="18"/>
                <w:lang w:eastAsia="en-AU"/>
              </w:rPr>
              <w:t>Legal, Social and Welfare Professionals</w:t>
            </w:r>
          </w:p>
        </w:tc>
        <w:tc>
          <w:tcPr>
            <w:tcW w:w="14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86.3</w:t>
            </w:r>
          </w:p>
        </w:tc>
        <w:tc>
          <w:tcPr>
            <w:tcW w:w="94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1.3</w:t>
            </w:r>
          </w:p>
        </w:tc>
        <w:tc>
          <w:tcPr>
            <w:tcW w:w="9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7.0</w:t>
            </w:r>
          </w:p>
        </w:tc>
        <w:tc>
          <w:tcPr>
            <w:tcW w:w="1480" w:type="dxa"/>
            <w:tcBorders>
              <w:top w:val="nil"/>
              <w:left w:val="single" w:sz="4" w:space="0" w:color="auto"/>
              <w:bottom w:val="nil"/>
              <w:right w:val="single" w:sz="4" w:space="0" w:color="auto"/>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3,788</w:t>
            </w:r>
          </w:p>
        </w:tc>
      </w:tr>
      <w:tr w:rsidR="00C97E70" w:rsidRPr="003018C8"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E12370">
            <w:pPr>
              <w:autoSpaceDE w:val="0"/>
              <w:autoSpaceDN w:val="0"/>
              <w:adjustRightInd w:val="0"/>
              <w:spacing w:after="0" w:line="240" w:lineRule="auto"/>
              <w:rPr>
                <w:rFonts w:cs="Calibri"/>
                <w:color w:val="000000"/>
                <w:sz w:val="18"/>
                <w:szCs w:val="18"/>
                <w:lang w:eastAsia="en-AU"/>
              </w:rPr>
            </w:pPr>
            <w:r w:rsidRPr="00C97E70">
              <w:rPr>
                <w:rFonts w:cs="Calibri"/>
                <w:color w:val="000000"/>
                <w:sz w:val="18"/>
                <w:szCs w:val="18"/>
                <w:lang w:eastAsia="en-AU"/>
              </w:rPr>
              <w:t>Business, Finance and Human Resource Professionals</w:t>
            </w:r>
          </w:p>
        </w:tc>
        <w:tc>
          <w:tcPr>
            <w:tcW w:w="14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62.1</w:t>
            </w:r>
          </w:p>
        </w:tc>
        <w:tc>
          <w:tcPr>
            <w:tcW w:w="94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1.1</w:t>
            </w:r>
          </w:p>
        </w:tc>
        <w:tc>
          <w:tcPr>
            <w:tcW w:w="9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2.7</w:t>
            </w:r>
          </w:p>
        </w:tc>
        <w:tc>
          <w:tcPr>
            <w:tcW w:w="1480" w:type="dxa"/>
            <w:tcBorders>
              <w:top w:val="nil"/>
              <w:left w:val="single" w:sz="4" w:space="0" w:color="auto"/>
              <w:bottom w:val="nil"/>
              <w:right w:val="single" w:sz="4" w:space="0" w:color="auto"/>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9,484</w:t>
            </w:r>
          </w:p>
        </w:tc>
      </w:tr>
      <w:tr w:rsidR="00C97E70" w:rsidRPr="003018C8"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E12370">
            <w:pPr>
              <w:autoSpaceDE w:val="0"/>
              <w:autoSpaceDN w:val="0"/>
              <w:adjustRightInd w:val="0"/>
              <w:spacing w:after="0" w:line="240" w:lineRule="auto"/>
              <w:rPr>
                <w:rFonts w:cs="Calibri"/>
                <w:color w:val="000000"/>
                <w:sz w:val="18"/>
                <w:szCs w:val="18"/>
                <w:lang w:eastAsia="en-AU"/>
              </w:rPr>
            </w:pPr>
            <w:r w:rsidRPr="00C97E70">
              <w:rPr>
                <w:rFonts w:cs="Calibri"/>
                <w:color w:val="000000"/>
                <w:sz w:val="18"/>
                <w:szCs w:val="18"/>
                <w:lang w:eastAsia="en-AU"/>
              </w:rPr>
              <w:t>Information Professionals</w:t>
            </w:r>
          </w:p>
        </w:tc>
        <w:tc>
          <w:tcPr>
            <w:tcW w:w="14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140.6</w:t>
            </w:r>
          </w:p>
        </w:tc>
        <w:tc>
          <w:tcPr>
            <w:tcW w:w="94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0.9</w:t>
            </w:r>
          </w:p>
        </w:tc>
        <w:tc>
          <w:tcPr>
            <w:tcW w:w="9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10.2</w:t>
            </w:r>
          </w:p>
        </w:tc>
        <w:tc>
          <w:tcPr>
            <w:tcW w:w="1480" w:type="dxa"/>
            <w:tcBorders>
              <w:top w:val="nil"/>
              <w:left w:val="single" w:sz="4" w:space="0" w:color="auto"/>
              <w:bottom w:val="nil"/>
              <w:right w:val="single" w:sz="4" w:space="0" w:color="auto"/>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1,880</w:t>
            </w:r>
          </w:p>
        </w:tc>
      </w:tr>
      <w:tr w:rsidR="00C97E70" w:rsidRPr="003018C8"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E12370">
            <w:pPr>
              <w:autoSpaceDE w:val="0"/>
              <w:autoSpaceDN w:val="0"/>
              <w:adjustRightInd w:val="0"/>
              <w:spacing w:after="0" w:line="240" w:lineRule="auto"/>
              <w:rPr>
                <w:rFonts w:cs="Calibri"/>
                <w:color w:val="000000"/>
                <w:sz w:val="18"/>
                <w:szCs w:val="18"/>
                <w:lang w:eastAsia="en-AU"/>
              </w:rPr>
            </w:pPr>
            <w:r w:rsidRPr="00C97E70">
              <w:rPr>
                <w:rFonts w:cs="Calibri"/>
                <w:color w:val="000000"/>
                <w:sz w:val="18"/>
                <w:szCs w:val="18"/>
                <w:lang w:eastAsia="en-AU"/>
              </w:rPr>
              <w:t>Sales, Marketing &amp; Public Relations Professionals</w:t>
            </w:r>
          </w:p>
        </w:tc>
        <w:tc>
          <w:tcPr>
            <w:tcW w:w="14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130.9</w:t>
            </w:r>
          </w:p>
        </w:tc>
        <w:tc>
          <w:tcPr>
            <w:tcW w:w="94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2.7</w:t>
            </w:r>
          </w:p>
        </w:tc>
        <w:tc>
          <w:tcPr>
            <w:tcW w:w="9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13.3</w:t>
            </w:r>
          </w:p>
        </w:tc>
        <w:tc>
          <w:tcPr>
            <w:tcW w:w="1480" w:type="dxa"/>
            <w:tcBorders>
              <w:top w:val="nil"/>
              <w:left w:val="single" w:sz="4" w:space="0" w:color="auto"/>
              <w:bottom w:val="nil"/>
              <w:right w:val="single" w:sz="4" w:space="0" w:color="auto"/>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3,225</w:t>
            </w:r>
          </w:p>
        </w:tc>
      </w:tr>
      <w:tr w:rsidR="00C97E70" w:rsidRPr="003018C8"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E12370">
            <w:pPr>
              <w:autoSpaceDE w:val="0"/>
              <w:autoSpaceDN w:val="0"/>
              <w:adjustRightInd w:val="0"/>
              <w:spacing w:after="0" w:line="240" w:lineRule="auto"/>
              <w:rPr>
                <w:rFonts w:cs="Calibri"/>
                <w:color w:val="000000"/>
                <w:sz w:val="18"/>
                <w:szCs w:val="18"/>
                <w:lang w:eastAsia="en-AU"/>
              </w:rPr>
            </w:pPr>
            <w:r w:rsidRPr="00C97E70">
              <w:rPr>
                <w:rFonts w:cs="Calibri"/>
                <w:color w:val="000000"/>
                <w:sz w:val="18"/>
                <w:szCs w:val="18"/>
                <w:lang w:eastAsia="en-AU"/>
              </w:rPr>
              <w:t>Transport and Design Professionals, and Architects</w:t>
            </w:r>
          </w:p>
        </w:tc>
        <w:tc>
          <w:tcPr>
            <w:tcW w:w="14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146.8</w:t>
            </w:r>
          </w:p>
        </w:tc>
        <w:tc>
          <w:tcPr>
            <w:tcW w:w="94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2.8</w:t>
            </w:r>
          </w:p>
        </w:tc>
        <w:tc>
          <w:tcPr>
            <w:tcW w:w="9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24.0</w:t>
            </w:r>
          </w:p>
        </w:tc>
        <w:tc>
          <w:tcPr>
            <w:tcW w:w="1480" w:type="dxa"/>
            <w:tcBorders>
              <w:top w:val="nil"/>
              <w:left w:val="single" w:sz="4" w:space="0" w:color="auto"/>
              <w:bottom w:val="nil"/>
              <w:right w:val="single" w:sz="4" w:space="0" w:color="auto"/>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2,531</w:t>
            </w:r>
          </w:p>
        </w:tc>
      </w:tr>
      <w:tr w:rsidR="00C97E70" w:rsidRPr="003018C8"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E12370">
            <w:pPr>
              <w:autoSpaceDE w:val="0"/>
              <w:autoSpaceDN w:val="0"/>
              <w:adjustRightInd w:val="0"/>
              <w:spacing w:after="0" w:line="240" w:lineRule="auto"/>
              <w:rPr>
                <w:rFonts w:cs="Calibri"/>
                <w:color w:val="000000"/>
                <w:sz w:val="18"/>
                <w:szCs w:val="18"/>
                <w:lang w:eastAsia="en-AU"/>
              </w:rPr>
            </w:pPr>
            <w:r w:rsidRPr="00C97E70">
              <w:rPr>
                <w:rFonts w:cs="Calibri"/>
                <w:color w:val="000000"/>
                <w:sz w:val="18"/>
                <w:szCs w:val="18"/>
                <w:lang w:eastAsia="en-AU"/>
              </w:rPr>
              <w:t>Engineers</w:t>
            </w:r>
          </w:p>
        </w:tc>
        <w:tc>
          <w:tcPr>
            <w:tcW w:w="14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52.7</w:t>
            </w:r>
          </w:p>
        </w:tc>
        <w:tc>
          <w:tcPr>
            <w:tcW w:w="94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1.5</w:t>
            </w:r>
          </w:p>
        </w:tc>
        <w:tc>
          <w:tcPr>
            <w:tcW w:w="9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3.6</w:t>
            </w:r>
          </w:p>
        </w:tc>
        <w:tc>
          <w:tcPr>
            <w:tcW w:w="1480" w:type="dxa"/>
            <w:tcBorders>
              <w:top w:val="nil"/>
              <w:left w:val="single" w:sz="4" w:space="0" w:color="auto"/>
              <w:bottom w:val="nil"/>
              <w:right w:val="single" w:sz="4" w:space="0" w:color="auto"/>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2,440</w:t>
            </w:r>
          </w:p>
        </w:tc>
      </w:tr>
      <w:tr w:rsidR="00C97E70" w:rsidRPr="003018C8"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E12370">
            <w:pPr>
              <w:autoSpaceDE w:val="0"/>
              <w:autoSpaceDN w:val="0"/>
              <w:adjustRightInd w:val="0"/>
              <w:spacing w:after="0" w:line="240" w:lineRule="auto"/>
              <w:rPr>
                <w:rFonts w:cs="Calibri"/>
                <w:color w:val="000000"/>
                <w:sz w:val="18"/>
                <w:szCs w:val="18"/>
                <w:lang w:eastAsia="en-AU"/>
              </w:rPr>
            </w:pPr>
            <w:r w:rsidRPr="00C97E70">
              <w:rPr>
                <w:rFonts w:cs="Calibri"/>
                <w:color w:val="000000"/>
                <w:sz w:val="18"/>
                <w:szCs w:val="18"/>
                <w:lang w:eastAsia="en-AU"/>
              </w:rPr>
              <w:t>Science Professionals and Veterinarians</w:t>
            </w:r>
          </w:p>
        </w:tc>
        <w:tc>
          <w:tcPr>
            <w:tcW w:w="14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63.4</w:t>
            </w:r>
          </w:p>
        </w:tc>
        <w:tc>
          <w:tcPr>
            <w:tcW w:w="94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2.6</w:t>
            </w:r>
          </w:p>
        </w:tc>
        <w:tc>
          <w:tcPr>
            <w:tcW w:w="9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18.3</w:t>
            </w:r>
          </w:p>
        </w:tc>
        <w:tc>
          <w:tcPr>
            <w:tcW w:w="1480" w:type="dxa"/>
            <w:tcBorders>
              <w:top w:val="nil"/>
              <w:left w:val="single" w:sz="4" w:space="0" w:color="auto"/>
              <w:bottom w:val="nil"/>
              <w:right w:val="single" w:sz="4" w:space="0" w:color="auto"/>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545</w:t>
            </w:r>
          </w:p>
        </w:tc>
      </w:tr>
      <w:tr w:rsidR="00C97E70" w:rsidRPr="003018C8"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E12370">
            <w:pPr>
              <w:autoSpaceDE w:val="0"/>
              <w:autoSpaceDN w:val="0"/>
              <w:adjustRightInd w:val="0"/>
              <w:spacing w:after="0" w:line="240" w:lineRule="auto"/>
              <w:rPr>
                <w:rFonts w:cs="Calibri"/>
                <w:color w:val="000000"/>
                <w:sz w:val="18"/>
                <w:szCs w:val="18"/>
                <w:lang w:eastAsia="en-AU"/>
              </w:rPr>
            </w:pPr>
            <w:r w:rsidRPr="00C97E70">
              <w:rPr>
                <w:rFonts w:cs="Calibri"/>
                <w:color w:val="000000"/>
                <w:sz w:val="18"/>
                <w:szCs w:val="18"/>
                <w:lang w:eastAsia="en-AU"/>
              </w:rPr>
              <w:t>Health Diagnostic and Therapy Professionals</w:t>
            </w:r>
          </w:p>
        </w:tc>
        <w:tc>
          <w:tcPr>
            <w:tcW w:w="14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190.8</w:t>
            </w:r>
          </w:p>
        </w:tc>
        <w:tc>
          <w:tcPr>
            <w:tcW w:w="94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1.6</w:t>
            </w:r>
          </w:p>
        </w:tc>
        <w:tc>
          <w:tcPr>
            <w:tcW w:w="9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11.7</w:t>
            </w:r>
          </w:p>
        </w:tc>
        <w:tc>
          <w:tcPr>
            <w:tcW w:w="1480" w:type="dxa"/>
            <w:tcBorders>
              <w:top w:val="nil"/>
              <w:left w:val="single" w:sz="4" w:space="0" w:color="auto"/>
              <w:bottom w:val="nil"/>
              <w:right w:val="single" w:sz="4" w:space="0" w:color="auto"/>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2,560</w:t>
            </w:r>
          </w:p>
        </w:tc>
      </w:tr>
      <w:tr w:rsidR="00C97E70" w:rsidRPr="003018C8"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E12370">
            <w:pPr>
              <w:autoSpaceDE w:val="0"/>
              <w:autoSpaceDN w:val="0"/>
              <w:adjustRightInd w:val="0"/>
              <w:spacing w:after="0" w:line="240" w:lineRule="auto"/>
              <w:rPr>
                <w:rFonts w:cs="Calibri"/>
                <w:color w:val="000000"/>
                <w:sz w:val="18"/>
                <w:szCs w:val="18"/>
                <w:lang w:eastAsia="en-AU"/>
              </w:rPr>
            </w:pPr>
            <w:r w:rsidRPr="00C97E70">
              <w:rPr>
                <w:rFonts w:cs="Calibri"/>
                <w:color w:val="000000"/>
                <w:sz w:val="18"/>
                <w:szCs w:val="18"/>
                <w:lang w:eastAsia="en-AU"/>
              </w:rPr>
              <w:t>Medical Practitioners and Nurses</w:t>
            </w:r>
          </w:p>
        </w:tc>
        <w:tc>
          <w:tcPr>
            <w:tcW w:w="14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193.4</w:t>
            </w:r>
          </w:p>
        </w:tc>
        <w:tc>
          <w:tcPr>
            <w:tcW w:w="94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1.3</w:t>
            </w:r>
          </w:p>
        </w:tc>
        <w:tc>
          <w:tcPr>
            <w:tcW w:w="9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20.8</w:t>
            </w:r>
          </w:p>
        </w:tc>
        <w:tc>
          <w:tcPr>
            <w:tcW w:w="1480" w:type="dxa"/>
            <w:tcBorders>
              <w:top w:val="nil"/>
              <w:left w:val="single" w:sz="4" w:space="0" w:color="auto"/>
              <w:bottom w:val="nil"/>
              <w:right w:val="single" w:sz="4" w:space="0" w:color="auto"/>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5,089</w:t>
            </w:r>
          </w:p>
        </w:tc>
      </w:tr>
      <w:tr w:rsidR="00C97E70" w:rsidRPr="003018C8" w:rsidTr="002223B7">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C97E70" w:rsidRPr="00C97E70" w:rsidRDefault="00C97E70" w:rsidP="007F669C">
            <w:pPr>
              <w:autoSpaceDE w:val="0"/>
              <w:autoSpaceDN w:val="0"/>
              <w:adjustRightInd w:val="0"/>
              <w:spacing w:after="0" w:line="240" w:lineRule="auto"/>
              <w:rPr>
                <w:rFonts w:cs="Calibri"/>
                <w:color w:val="FFFFFF"/>
                <w:sz w:val="18"/>
                <w:szCs w:val="18"/>
                <w:lang w:eastAsia="en-AU"/>
              </w:rPr>
            </w:pPr>
            <w:r w:rsidRPr="00C97E70">
              <w:rPr>
                <w:rFonts w:cs="Calibri"/>
                <w:color w:val="FFFFFF"/>
                <w:sz w:val="18"/>
                <w:szCs w:val="18"/>
                <w:lang w:eastAsia="en-AU"/>
              </w:rPr>
              <w:t>Technicians and Trades Workers</w:t>
            </w:r>
          </w:p>
        </w:tc>
        <w:tc>
          <w:tcPr>
            <w:tcW w:w="1460" w:type="dxa"/>
            <w:tcBorders>
              <w:top w:val="single" w:sz="4" w:space="0" w:color="auto"/>
              <w:left w:val="nil"/>
              <w:bottom w:val="single" w:sz="4" w:space="0" w:color="auto"/>
              <w:right w:val="nil"/>
            </w:tcBorders>
            <w:shd w:val="clear" w:color="auto" w:fill="00746B"/>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C97E70">
              <w:rPr>
                <w:rFonts w:ascii="Calibri" w:eastAsia="Times New Roman" w:hAnsi="Calibri" w:cs="Calibri"/>
                <w:bCs/>
                <w:color w:val="FFFFFF"/>
                <w:sz w:val="18"/>
                <w:szCs w:val="18"/>
                <w:lang w:eastAsia="en-AU"/>
              </w:rPr>
              <w:t>81.7</w:t>
            </w:r>
          </w:p>
        </w:tc>
        <w:tc>
          <w:tcPr>
            <w:tcW w:w="940" w:type="dxa"/>
            <w:tcBorders>
              <w:top w:val="single" w:sz="4" w:space="0" w:color="auto"/>
              <w:left w:val="nil"/>
              <w:bottom w:val="single" w:sz="4" w:space="0" w:color="auto"/>
              <w:right w:val="nil"/>
            </w:tcBorders>
            <w:shd w:val="clear" w:color="auto" w:fill="00746B"/>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C97E70">
              <w:rPr>
                <w:rFonts w:ascii="Calibri" w:eastAsia="Times New Roman" w:hAnsi="Calibri" w:cs="Calibri"/>
                <w:bCs/>
                <w:color w:val="FFFFFF"/>
                <w:sz w:val="18"/>
                <w:szCs w:val="18"/>
                <w:lang w:eastAsia="en-AU"/>
              </w:rPr>
              <w:t>1.3</w:t>
            </w:r>
          </w:p>
        </w:tc>
        <w:tc>
          <w:tcPr>
            <w:tcW w:w="960" w:type="dxa"/>
            <w:tcBorders>
              <w:top w:val="single" w:sz="4" w:space="0" w:color="auto"/>
              <w:left w:val="nil"/>
              <w:bottom w:val="single" w:sz="4" w:space="0" w:color="auto"/>
              <w:right w:val="nil"/>
            </w:tcBorders>
            <w:shd w:val="clear" w:color="auto" w:fill="00746B"/>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C97E70">
              <w:rPr>
                <w:rFonts w:ascii="Calibri" w:eastAsia="Times New Roman" w:hAnsi="Calibri" w:cs="Calibri"/>
                <w:bCs/>
                <w:color w:val="FFFFFF"/>
                <w:sz w:val="18"/>
                <w:szCs w:val="18"/>
                <w:lang w:eastAsia="en-AU"/>
              </w:rPr>
              <w:t>0.6</w:t>
            </w:r>
          </w:p>
        </w:tc>
        <w:tc>
          <w:tcPr>
            <w:tcW w:w="1480" w:type="dxa"/>
            <w:tcBorders>
              <w:top w:val="single" w:sz="4" w:space="0" w:color="auto"/>
              <w:left w:val="nil"/>
              <w:bottom w:val="single" w:sz="4" w:space="0" w:color="auto"/>
              <w:right w:val="single" w:sz="4" w:space="0" w:color="auto"/>
            </w:tcBorders>
            <w:shd w:val="clear" w:color="auto" w:fill="00746B"/>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C97E70">
              <w:rPr>
                <w:rFonts w:ascii="Calibri" w:eastAsia="Times New Roman" w:hAnsi="Calibri" w:cs="Calibri"/>
                <w:bCs/>
                <w:color w:val="FFFFFF"/>
                <w:sz w:val="18"/>
                <w:szCs w:val="18"/>
                <w:lang w:eastAsia="en-AU"/>
              </w:rPr>
              <w:t>19,992</w:t>
            </w:r>
          </w:p>
        </w:tc>
      </w:tr>
      <w:tr w:rsidR="00C97E70" w:rsidRPr="003018C8"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E12370">
            <w:pPr>
              <w:autoSpaceDE w:val="0"/>
              <w:autoSpaceDN w:val="0"/>
              <w:adjustRightInd w:val="0"/>
              <w:spacing w:after="0" w:line="240" w:lineRule="auto"/>
              <w:rPr>
                <w:rFonts w:cs="Calibri"/>
                <w:color w:val="000000"/>
                <w:sz w:val="18"/>
                <w:szCs w:val="18"/>
                <w:lang w:eastAsia="en-AU"/>
              </w:rPr>
            </w:pPr>
            <w:r w:rsidRPr="00C97E70">
              <w:rPr>
                <w:rFonts w:cs="Calibri"/>
                <w:color w:val="000000"/>
                <w:sz w:val="18"/>
                <w:szCs w:val="18"/>
                <w:lang w:eastAsia="en-AU"/>
              </w:rPr>
              <w:t>Engineering, ICT and Science Technicians</w:t>
            </w:r>
          </w:p>
        </w:tc>
        <w:tc>
          <w:tcPr>
            <w:tcW w:w="14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91.7</w:t>
            </w:r>
          </w:p>
        </w:tc>
        <w:tc>
          <w:tcPr>
            <w:tcW w:w="94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1.2</w:t>
            </w:r>
          </w:p>
        </w:tc>
        <w:tc>
          <w:tcPr>
            <w:tcW w:w="9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9.9</w:t>
            </w:r>
          </w:p>
        </w:tc>
        <w:tc>
          <w:tcPr>
            <w:tcW w:w="1480" w:type="dxa"/>
            <w:tcBorders>
              <w:top w:val="nil"/>
              <w:left w:val="single" w:sz="4" w:space="0" w:color="auto"/>
              <w:bottom w:val="nil"/>
              <w:right w:val="single" w:sz="4" w:space="0" w:color="auto"/>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4,654</w:t>
            </w:r>
          </w:p>
        </w:tc>
      </w:tr>
      <w:tr w:rsidR="00C97E70" w:rsidRPr="003018C8"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E12370">
            <w:pPr>
              <w:autoSpaceDE w:val="0"/>
              <w:autoSpaceDN w:val="0"/>
              <w:adjustRightInd w:val="0"/>
              <w:spacing w:after="0" w:line="240" w:lineRule="auto"/>
              <w:rPr>
                <w:rFonts w:cs="Calibri"/>
                <w:color w:val="000000"/>
                <w:sz w:val="18"/>
                <w:szCs w:val="18"/>
                <w:lang w:eastAsia="en-AU"/>
              </w:rPr>
            </w:pPr>
            <w:r w:rsidRPr="00C97E70">
              <w:rPr>
                <w:rFonts w:cs="Calibri"/>
                <w:color w:val="000000"/>
                <w:sz w:val="18"/>
                <w:szCs w:val="18"/>
                <w:lang w:eastAsia="en-AU"/>
              </w:rPr>
              <w:t>Automotive and Engineering Trades</w:t>
            </w:r>
          </w:p>
        </w:tc>
        <w:tc>
          <w:tcPr>
            <w:tcW w:w="14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65.8</w:t>
            </w:r>
          </w:p>
        </w:tc>
        <w:tc>
          <w:tcPr>
            <w:tcW w:w="94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0.7</w:t>
            </w:r>
          </w:p>
        </w:tc>
        <w:tc>
          <w:tcPr>
            <w:tcW w:w="9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-9.5</w:t>
            </w:r>
          </w:p>
        </w:tc>
        <w:tc>
          <w:tcPr>
            <w:tcW w:w="1480" w:type="dxa"/>
            <w:tcBorders>
              <w:top w:val="nil"/>
              <w:left w:val="single" w:sz="4" w:space="0" w:color="auto"/>
              <w:bottom w:val="nil"/>
              <w:right w:val="single" w:sz="4" w:space="0" w:color="auto"/>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4,122</w:t>
            </w:r>
          </w:p>
        </w:tc>
      </w:tr>
      <w:tr w:rsidR="00C97E70" w:rsidRPr="003018C8"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E12370">
            <w:pPr>
              <w:autoSpaceDE w:val="0"/>
              <w:autoSpaceDN w:val="0"/>
              <w:adjustRightInd w:val="0"/>
              <w:spacing w:after="0" w:line="240" w:lineRule="auto"/>
              <w:rPr>
                <w:rFonts w:cs="Calibri"/>
                <w:color w:val="000000"/>
                <w:sz w:val="18"/>
                <w:szCs w:val="18"/>
                <w:lang w:eastAsia="en-AU"/>
              </w:rPr>
            </w:pPr>
            <w:r w:rsidRPr="00C97E70">
              <w:rPr>
                <w:rFonts w:cs="Calibri"/>
                <w:color w:val="000000"/>
                <w:sz w:val="18"/>
                <w:szCs w:val="18"/>
                <w:lang w:eastAsia="en-AU"/>
              </w:rPr>
              <w:t>Construction Trades</w:t>
            </w:r>
          </w:p>
        </w:tc>
        <w:tc>
          <w:tcPr>
            <w:tcW w:w="14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99.0</w:t>
            </w:r>
          </w:p>
        </w:tc>
        <w:tc>
          <w:tcPr>
            <w:tcW w:w="94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0.0</w:t>
            </w:r>
          </w:p>
        </w:tc>
        <w:tc>
          <w:tcPr>
            <w:tcW w:w="9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4.5</w:t>
            </w:r>
          </w:p>
        </w:tc>
        <w:tc>
          <w:tcPr>
            <w:tcW w:w="1480" w:type="dxa"/>
            <w:tcBorders>
              <w:top w:val="nil"/>
              <w:left w:val="single" w:sz="4" w:space="0" w:color="auto"/>
              <w:bottom w:val="nil"/>
              <w:right w:val="single" w:sz="4" w:space="0" w:color="auto"/>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2,783</w:t>
            </w:r>
          </w:p>
        </w:tc>
      </w:tr>
      <w:tr w:rsidR="00C97E70" w:rsidRPr="003018C8"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E12370">
            <w:pPr>
              <w:autoSpaceDE w:val="0"/>
              <w:autoSpaceDN w:val="0"/>
              <w:adjustRightInd w:val="0"/>
              <w:spacing w:after="0" w:line="240" w:lineRule="auto"/>
              <w:rPr>
                <w:rFonts w:cs="Calibri"/>
                <w:color w:val="000000"/>
                <w:sz w:val="18"/>
                <w:szCs w:val="18"/>
                <w:lang w:eastAsia="en-AU"/>
              </w:rPr>
            </w:pPr>
            <w:r w:rsidRPr="00C97E70">
              <w:rPr>
                <w:rFonts w:cs="Calibri"/>
                <w:color w:val="000000"/>
                <w:sz w:val="18"/>
                <w:szCs w:val="18"/>
                <w:lang w:eastAsia="en-AU"/>
              </w:rPr>
              <w:t>Electrotechnology and Telecommunications Trades</w:t>
            </w:r>
          </w:p>
        </w:tc>
        <w:tc>
          <w:tcPr>
            <w:tcW w:w="14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77.6</w:t>
            </w:r>
          </w:p>
        </w:tc>
        <w:tc>
          <w:tcPr>
            <w:tcW w:w="94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-0.2</w:t>
            </w:r>
          </w:p>
        </w:tc>
        <w:tc>
          <w:tcPr>
            <w:tcW w:w="9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2.1</w:t>
            </w:r>
          </w:p>
        </w:tc>
        <w:tc>
          <w:tcPr>
            <w:tcW w:w="1480" w:type="dxa"/>
            <w:tcBorders>
              <w:top w:val="nil"/>
              <w:left w:val="single" w:sz="4" w:space="0" w:color="auto"/>
              <w:bottom w:val="nil"/>
              <w:right w:val="single" w:sz="4" w:space="0" w:color="auto"/>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1,905</w:t>
            </w:r>
          </w:p>
        </w:tc>
      </w:tr>
      <w:tr w:rsidR="00C97E70" w:rsidRPr="003018C8"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E12370">
            <w:pPr>
              <w:autoSpaceDE w:val="0"/>
              <w:autoSpaceDN w:val="0"/>
              <w:adjustRightInd w:val="0"/>
              <w:spacing w:after="0" w:line="240" w:lineRule="auto"/>
              <w:rPr>
                <w:rFonts w:cs="Calibri"/>
                <w:color w:val="000000"/>
                <w:sz w:val="18"/>
                <w:szCs w:val="18"/>
                <w:lang w:eastAsia="en-AU"/>
              </w:rPr>
            </w:pPr>
            <w:r w:rsidRPr="00C97E70">
              <w:rPr>
                <w:rFonts w:cs="Calibri"/>
                <w:color w:val="000000"/>
                <w:sz w:val="18"/>
                <w:szCs w:val="18"/>
                <w:lang w:eastAsia="en-AU"/>
              </w:rPr>
              <w:t>Food Trades</w:t>
            </w:r>
          </w:p>
        </w:tc>
        <w:tc>
          <w:tcPr>
            <w:tcW w:w="14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88.4</w:t>
            </w:r>
          </w:p>
        </w:tc>
        <w:tc>
          <w:tcPr>
            <w:tcW w:w="94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0.9</w:t>
            </w:r>
          </w:p>
        </w:tc>
        <w:tc>
          <w:tcPr>
            <w:tcW w:w="9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-4.8</w:t>
            </w:r>
          </w:p>
        </w:tc>
        <w:tc>
          <w:tcPr>
            <w:tcW w:w="1480" w:type="dxa"/>
            <w:tcBorders>
              <w:top w:val="nil"/>
              <w:left w:val="single" w:sz="4" w:space="0" w:color="auto"/>
              <w:bottom w:val="nil"/>
              <w:right w:val="single" w:sz="4" w:space="0" w:color="auto"/>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3,768</w:t>
            </w:r>
          </w:p>
        </w:tc>
      </w:tr>
      <w:tr w:rsidR="00C97E70" w:rsidRPr="003018C8"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E12370">
            <w:pPr>
              <w:autoSpaceDE w:val="0"/>
              <w:autoSpaceDN w:val="0"/>
              <w:adjustRightInd w:val="0"/>
              <w:spacing w:after="0" w:line="240" w:lineRule="auto"/>
              <w:rPr>
                <w:rFonts w:cs="Calibri"/>
                <w:color w:val="000000"/>
                <w:sz w:val="18"/>
                <w:szCs w:val="18"/>
                <w:lang w:eastAsia="en-AU"/>
              </w:rPr>
            </w:pPr>
            <w:r w:rsidRPr="00C97E70">
              <w:rPr>
                <w:rFonts w:cs="Calibri"/>
                <w:color w:val="000000"/>
                <w:sz w:val="18"/>
                <w:szCs w:val="18"/>
                <w:lang w:eastAsia="en-AU"/>
              </w:rPr>
              <w:t>Skilled Animal and Horticultural Workers</w:t>
            </w:r>
          </w:p>
        </w:tc>
        <w:tc>
          <w:tcPr>
            <w:tcW w:w="14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73.9</w:t>
            </w:r>
          </w:p>
        </w:tc>
        <w:tc>
          <w:tcPr>
            <w:tcW w:w="94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0.3</w:t>
            </w:r>
          </w:p>
        </w:tc>
        <w:tc>
          <w:tcPr>
            <w:tcW w:w="9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2.4</w:t>
            </w:r>
          </w:p>
        </w:tc>
        <w:tc>
          <w:tcPr>
            <w:tcW w:w="1480" w:type="dxa"/>
            <w:tcBorders>
              <w:top w:val="nil"/>
              <w:left w:val="single" w:sz="4" w:space="0" w:color="auto"/>
              <w:bottom w:val="nil"/>
              <w:right w:val="single" w:sz="4" w:space="0" w:color="auto"/>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777</w:t>
            </w:r>
          </w:p>
        </w:tc>
      </w:tr>
      <w:tr w:rsidR="00C97E70" w:rsidRPr="003018C8"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E12370">
            <w:pPr>
              <w:autoSpaceDE w:val="0"/>
              <w:autoSpaceDN w:val="0"/>
              <w:adjustRightInd w:val="0"/>
              <w:spacing w:after="0" w:line="240" w:lineRule="auto"/>
              <w:rPr>
                <w:rFonts w:cs="Calibri"/>
                <w:color w:val="000000"/>
                <w:sz w:val="18"/>
                <w:szCs w:val="18"/>
                <w:lang w:eastAsia="en-AU"/>
              </w:rPr>
            </w:pPr>
            <w:r w:rsidRPr="00C97E70">
              <w:rPr>
                <w:rFonts w:cs="Calibri"/>
                <w:color w:val="000000"/>
                <w:sz w:val="18"/>
                <w:szCs w:val="18"/>
                <w:lang w:eastAsia="en-AU"/>
              </w:rPr>
              <w:t>Hairdressers, Printing, Clothing and Wood Trades</w:t>
            </w:r>
          </w:p>
        </w:tc>
        <w:tc>
          <w:tcPr>
            <w:tcW w:w="14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77.4</w:t>
            </w:r>
          </w:p>
        </w:tc>
        <w:tc>
          <w:tcPr>
            <w:tcW w:w="94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0.1</w:t>
            </w:r>
          </w:p>
        </w:tc>
        <w:tc>
          <w:tcPr>
            <w:tcW w:w="9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0.2</w:t>
            </w:r>
          </w:p>
        </w:tc>
        <w:tc>
          <w:tcPr>
            <w:tcW w:w="1480" w:type="dxa"/>
            <w:tcBorders>
              <w:top w:val="nil"/>
              <w:left w:val="single" w:sz="4" w:space="0" w:color="auto"/>
              <w:bottom w:val="nil"/>
              <w:right w:val="single" w:sz="4" w:space="0" w:color="auto"/>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1,381</w:t>
            </w:r>
          </w:p>
        </w:tc>
      </w:tr>
      <w:tr w:rsidR="00C97E70" w:rsidRPr="003018C8"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E12370">
            <w:pPr>
              <w:autoSpaceDE w:val="0"/>
              <w:autoSpaceDN w:val="0"/>
              <w:adjustRightInd w:val="0"/>
              <w:spacing w:after="0" w:line="240" w:lineRule="auto"/>
              <w:rPr>
                <w:rFonts w:cs="Calibri"/>
                <w:color w:val="000000"/>
                <w:sz w:val="18"/>
                <w:szCs w:val="18"/>
                <w:lang w:eastAsia="en-AU"/>
              </w:rPr>
            </w:pPr>
            <w:r w:rsidRPr="00C97E70">
              <w:rPr>
                <w:rFonts w:cs="Calibri"/>
                <w:color w:val="000000"/>
                <w:sz w:val="18"/>
                <w:szCs w:val="18"/>
                <w:lang w:eastAsia="en-AU"/>
              </w:rPr>
              <w:t>Jewellers, Arts and Other Trades Workers</w:t>
            </w:r>
          </w:p>
        </w:tc>
        <w:tc>
          <w:tcPr>
            <w:tcW w:w="14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86.7</w:t>
            </w:r>
          </w:p>
        </w:tc>
        <w:tc>
          <w:tcPr>
            <w:tcW w:w="94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3.3</w:t>
            </w:r>
          </w:p>
        </w:tc>
        <w:tc>
          <w:tcPr>
            <w:tcW w:w="9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17.4</w:t>
            </w:r>
          </w:p>
        </w:tc>
        <w:tc>
          <w:tcPr>
            <w:tcW w:w="1480" w:type="dxa"/>
            <w:tcBorders>
              <w:top w:val="nil"/>
              <w:left w:val="single" w:sz="4" w:space="0" w:color="auto"/>
              <w:bottom w:val="nil"/>
              <w:right w:val="single" w:sz="4" w:space="0" w:color="auto"/>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459</w:t>
            </w:r>
          </w:p>
        </w:tc>
      </w:tr>
      <w:tr w:rsidR="00C97E70" w:rsidRPr="003018C8" w:rsidTr="002223B7">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C97E70" w:rsidRPr="00C97E70" w:rsidRDefault="00C97E70" w:rsidP="007F669C">
            <w:pPr>
              <w:autoSpaceDE w:val="0"/>
              <w:autoSpaceDN w:val="0"/>
              <w:adjustRightInd w:val="0"/>
              <w:spacing w:after="0" w:line="240" w:lineRule="auto"/>
              <w:rPr>
                <w:rFonts w:cs="Calibri"/>
                <w:color w:val="FFFFFF"/>
                <w:sz w:val="18"/>
                <w:szCs w:val="18"/>
                <w:lang w:eastAsia="en-AU"/>
              </w:rPr>
            </w:pPr>
            <w:r w:rsidRPr="00C97E70">
              <w:rPr>
                <w:rFonts w:cs="Calibri"/>
                <w:color w:val="FFFFFF"/>
                <w:sz w:val="18"/>
                <w:szCs w:val="18"/>
                <w:lang w:eastAsia="en-AU"/>
              </w:rPr>
              <w:t>Community and Personal Service Workers</w:t>
            </w:r>
          </w:p>
        </w:tc>
        <w:tc>
          <w:tcPr>
            <w:tcW w:w="1460" w:type="dxa"/>
            <w:tcBorders>
              <w:top w:val="single" w:sz="4" w:space="0" w:color="auto"/>
              <w:left w:val="nil"/>
              <w:bottom w:val="single" w:sz="4" w:space="0" w:color="auto"/>
              <w:right w:val="nil"/>
            </w:tcBorders>
            <w:shd w:val="clear" w:color="auto" w:fill="00746B"/>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C97E70">
              <w:rPr>
                <w:rFonts w:ascii="Calibri" w:eastAsia="Times New Roman" w:hAnsi="Calibri" w:cs="Calibri"/>
                <w:bCs/>
                <w:color w:val="FFFFFF"/>
                <w:sz w:val="18"/>
                <w:szCs w:val="18"/>
                <w:lang w:eastAsia="en-AU"/>
              </w:rPr>
              <w:t>94.9</w:t>
            </w:r>
          </w:p>
        </w:tc>
        <w:tc>
          <w:tcPr>
            <w:tcW w:w="940" w:type="dxa"/>
            <w:tcBorders>
              <w:top w:val="single" w:sz="4" w:space="0" w:color="auto"/>
              <w:left w:val="nil"/>
              <w:bottom w:val="single" w:sz="4" w:space="0" w:color="auto"/>
              <w:right w:val="nil"/>
            </w:tcBorders>
            <w:shd w:val="clear" w:color="auto" w:fill="00746B"/>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C97E70">
              <w:rPr>
                <w:rFonts w:ascii="Calibri" w:eastAsia="Times New Roman" w:hAnsi="Calibri" w:cs="Calibri"/>
                <w:bCs/>
                <w:color w:val="FFFFFF"/>
                <w:sz w:val="18"/>
                <w:szCs w:val="18"/>
                <w:lang w:eastAsia="en-AU"/>
              </w:rPr>
              <w:t>0.1</w:t>
            </w:r>
          </w:p>
        </w:tc>
        <w:tc>
          <w:tcPr>
            <w:tcW w:w="960" w:type="dxa"/>
            <w:tcBorders>
              <w:top w:val="single" w:sz="4" w:space="0" w:color="auto"/>
              <w:left w:val="nil"/>
              <w:bottom w:val="single" w:sz="4" w:space="0" w:color="auto"/>
              <w:right w:val="nil"/>
            </w:tcBorders>
            <w:shd w:val="clear" w:color="auto" w:fill="00746B"/>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C97E70">
              <w:rPr>
                <w:rFonts w:ascii="Calibri" w:eastAsia="Times New Roman" w:hAnsi="Calibri" w:cs="Calibri"/>
                <w:bCs/>
                <w:color w:val="FFFFFF"/>
                <w:sz w:val="18"/>
                <w:szCs w:val="18"/>
                <w:lang w:eastAsia="en-AU"/>
              </w:rPr>
              <w:t>-1.4</w:t>
            </w:r>
          </w:p>
        </w:tc>
        <w:tc>
          <w:tcPr>
            <w:tcW w:w="1480" w:type="dxa"/>
            <w:tcBorders>
              <w:top w:val="single" w:sz="4" w:space="0" w:color="auto"/>
              <w:left w:val="nil"/>
              <w:bottom w:val="single" w:sz="4" w:space="0" w:color="auto"/>
              <w:right w:val="single" w:sz="4" w:space="0" w:color="auto"/>
            </w:tcBorders>
            <w:shd w:val="clear" w:color="auto" w:fill="00746B"/>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C97E70">
              <w:rPr>
                <w:rFonts w:ascii="Calibri" w:eastAsia="Times New Roman" w:hAnsi="Calibri" w:cs="Calibri"/>
                <w:bCs/>
                <w:color w:val="FFFFFF"/>
                <w:sz w:val="18"/>
                <w:szCs w:val="18"/>
                <w:lang w:eastAsia="en-AU"/>
              </w:rPr>
              <w:t>12,158</w:t>
            </w:r>
          </w:p>
        </w:tc>
      </w:tr>
      <w:tr w:rsidR="00C97E70" w:rsidRPr="003018C8"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E12370">
            <w:pPr>
              <w:autoSpaceDE w:val="0"/>
              <w:autoSpaceDN w:val="0"/>
              <w:adjustRightInd w:val="0"/>
              <w:spacing w:after="0" w:line="240" w:lineRule="auto"/>
              <w:rPr>
                <w:rFonts w:cs="Calibri"/>
                <w:color w:val="000000"/>
                <w:sz w:val="18"/>
                <w:szCs w:val="18"/>
                <w:lang w:eastAsia="en-AU"/>
              </w:rPr>
            </w:pPr>
            <w:r w:rsidRPr="00C97E70">
              <w:rPr>
                <w:rFonts w:cs="Calibri"/>
                <w:color w:val="000000"/>
                <w:sz w:val="18"/>
                <w:szCs w:val="18"/>
                <w:lang w:eastAsia="en-AU"/>
              </w:rPr>
              <w:t>Health and Welfare Support Workers</w:t>
            </w:r>
          </w:p>
        </w:tc>
        <w:tc>
          <w:tcPr>
            <w:tcW w:w="14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162.9</w:t>
            </w:r>
          </w:p>
        </w:tc>
        <w:tc>
          <w:tcPr>
            <w:tcW w:w="94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0.1</w:t>
            </w:r>
          </w:p>
        </w:tc>
        <w:tc>
          <w:tcPr>
            <w:tcW w:w="9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21.3</w:t>
            </w:r>
          </w:p>
        </w:tc>
        <w:tc>
          <w:tcPr>
            <w:tcW w:w="1480" w:type="dxa"/>
            <w:tcBorders>
              <w:top w:val="nil"/>
              <w:left w:val="single" w:sz="4" w:space="0" w:color="auto"/>
              <w:bottom w:val="nil"/>
              <w:right w:val="single" w:sz="4" w:space="0" w:color="auto"/>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1,079</w:t>
            </w:r>
          </w:p>
        </w:tc>
      </w:tr>
      <w:tr w:rsidR="00C97E70" w:rsidRPr="003018C8"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E12370">
            <w:pPr>
              <w:autoSpaceDE w:val="0"/>
              <w:autoSpaceDN w:val="0"/>
              <w:adjustRightInd w:val="0"/>
              <w:spacing w:after="0" w:line="240" w:lineRule="auto"/>
              <w:rPr>
                <w:rFonts w:cs="Calibri"/>
                <w:color w:val="000000"/>
                <w:sz w:val="18"/>
                <w:szCs w:val="18"/>
                <w:lang w:eastAsia="en-AU"/>
              </w:rPr>
            </w:pPr>
            <w:r w:rsidRPr="00C97E70">
              <w:rPr>
                <w:rFonts w:cs="Calibri"/>
                <w:color w:val="000000"/>
                <w:sz w:val="18"/>
                <w:szCs w:val="18"/>
                <w:lang w:eastAsia="en-AU"/>
              </w:rPr>
              <w:t>Carers and Aides</w:t>
            </w:r>
          </w:p>
        </w:tc>
        <w:tc>
          <w:tcPr>
            <w:tcW w:w="14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134.2</w:t>
            </w:r>
          </w:p>
        </w:tc>
        <w:tc>
          <w:tcPr>
            <w:tcW w:w="94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1.4</w:t>
            </w:r>
          </w:p>
        </w:tc>
        <w:tc>
          <w:tcPr>
            <w:tcW w:w="9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5.2</w:t>
            </w:r>
          </w:p>
        </w:tc>
        <w:tc>
          <w:tcPr>
            <w:tcW w:w="1480" w:type="dxa"/>
            <w:tcBorders>
              <w:top w:val="nil"/>
              <w:left w:val="single" w:sz="4" w:space="0" w:color="auto"/>
              <w:bottom w:val="nil"/>
              <w:right w:val="single" w:sz="4" w:space="0" w:color="auto"/>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5,470</w:t>
            </w:r>
          </w:p>
        </w:tc>
      </w:tr>
      <w:tr w:rsidR="00C97E70" w:rsidRPr="003018C8"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E12370">
            <w:pPr>
              <w:autoSpaceDE w:val="0"/>
              <w:autoSpaceDN w:val="0"/>
              <w:adjustRightInd w:val="0"/>
              <w:spacing w:after="0" w:line="240" w:lineRule="auto"/>
              <w:rPr>
                <w:rFonts w:cs="Calibri"/>
                <w:color w:val="000000"/>
                <w:sz w:val="18"/>
                <w:szCs w:val="18"/>
                <w:lang w:eastAsia="en-AU"/>
              </w:rPr>
            </w:pPr>
            <w:r w:rsidRPr="00C97E70">
              <w:rPr>
                <w:rFonts w:cs="Calibri"/>
                <w:color w:val="000000"/>
                <w:sz w:val="18"/>
                <w:szCs w:val="18"/>
                <w:lang w:eastAsia="en-AU"/>
              </w:rPr>
              <w:t>Hospitality Workers</w:t>
            </w:r>
          </w:p>
        </w:tc>
        <w:tc>
          <w:tcPr>
            <w:tcW w:w="14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61.6</w:t>
            </w:r>
          </w:p>
        </w:tc>
        <w:tc>
          <w:tcPr>
            <w:tcW w:w="94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-2.8</w:t>
            </w:r>
          </w:p>
        </w:tc>
        <w:tc>
          <w:tcPr>
            <w:tcW w:w="9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-14.4</w:t>
            </w:r>
          </w:p>
        </w:tc>
        <w:tc>
          <w:tcPr>
            <w:tcW w:w="1480" w:type="dxa"/>
            <w:tcBorders>
              <w:top w:val="nil"/>
              <w:left w:val="single" w:sz="4" w:space="0" w:color="auto"/>
              <w:bottom w:val="nil"/>
              <w:right w:val="single" w:sz="4" w:space="0" w:color="auto"/>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3,159</w:t>
            </w:r>
          </w:p>
        </w:tc>
      </w:tr>
      <w:tr w:rsidR="00C97E70" w:rsidRPr="003018C8"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E12370">
            <w:pPr>
              <w:autoSpaceDE w:val="0"/>
              <w:autoSpaceDN w:val="0"/>
              <w:adjustRightInd w:val="0"/>
              <w:spacing w:after="0" w:line="240" w:lineRule="auto"/>
              <w:rPr>
                <w:rFonts w:cs="Calibri"/>
                <w:color w:val="000000"/>
                <w:sz w:val="18"/>
                <w:szCs w:val="18"/>
                <w:lang w:eastAsia="en-AU"/>
              </w:rPr>
            </w:pPr>
            <w:r w:rsidRPr="00C97E70">
              <w:rPr>
                <w:rFonts w:cs="Calibri"/>
                <w:color w:val="000000"/>
                <w:sz w:val="18"/>
                <w:szCs w:val="18"/>
                <w:lang w:eastAsia="en-AU"/>
              </w:rPr>
              <w:t>Protective Service Workers</w:t>
            </w:r>
          </w:p>
        </w:tc>
        <w:tc>
          <w:tcPr>
            <w:tcW w:w="14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50.1</w:t>
            </w:r>
          </w:p>
        </w:tc>
        <w:tc>
          <w:tcPr>
            <w:tcW w:w="94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1.2</w:t>
            </w:r>
          </w:p>
        </w:tc>
        <w:tc>
          <w:tcPr>
            <w:tcW w:w="9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-0.3</w:t>
            </w:r>
          </w:p>
        </w:tc>
        <w:tc>
          <w:tcPr>
            <w:tcW w:w="1480" w:type="dxa"/>
            <w:tcBorders>
              <w:top w:val="nil"/>
              <w:left w:val="single" w:sz="4" w:space="0" w:color="auto"/>
              <w:bottom w:val="nil"/>
              <w:right w:val="single" w:sz="4" w:space="0" w:color="auto"/>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631</w:t>
            </w:r>
          </w:p>
        </w:tc>
      </w:tr>
      <w:tr w:rsidR="00C97E70" w:rsidRPr="003018C8"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E12370">
            <w:pPr>
              <w:autoSpaceDE w:val="0"/>
              <w:autoSpaceDN w:val="0"/>
              <w:adjustRightInd w:val="0"/>
              <w:spacing w:after="0" w:line="240" w:lineRule="auto"/>
              <w:rPr>
                <w:rFonts w:cs="Calibri"/>
                <w:color w:val="000000"/>
                <w:sz w:val="18"/>
                <w:szCs w:val="18"/>
                <w:lang w:eastAsia="en-AU"/>
              </w:rPr>
            </w:pPr>
            <w:r w:rsidRPr="00C97E70">
              <w:rPr>
                <w:rFonts w:cs="Calibri"/>
                <w:color w:val="000000"/>
                <w:sz w:val="18"/>
                <w:szCs w:val="18"/>
                <w:lang w:eastAsia="en-AU"/>
              </w:rPr>
              <w:t>Sports, Travel and Personal Service Workers</w:t>
            </w:r>
          </w:p>
        </w:tc>
        <w:tc>
          <w:tcPr>
            <w:tcW w:w="14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105.5</w:t>
            </w:r>
          </w:p>
        </w:tc>
        <w:tc>
          <w:tcPr>
            <w:tcW w:w="94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-0.3</w:t>
            </w:r>
          </w:p>
        </w:tc>
        <w:tc>
          <w:tcPr>
            <w:tcW w:w="9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0.5</w:t>
            </w:r>
          </w:p>
        </w:tc>
        <w:tc>
          <w:tcPr>
            <w:tcW w:w="1480" w:type="dxa"/>
            <w:tcBorders>
              <w:top w:val="nil"/>
              <w:left w:val="single" w:sz="4" w:space="0" w:color="auto"/>
              <w:bottom w:val="nil"/>
              <w:right w:val="single" w:sz="4" w:space="0" w:color="auto"/>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1,876</w:t>
            </w:r>
          </w:p>
        </w:tc>
      </w:tr>
      <w:tr w:rsidR="00C97E70" w:rsidRPr="003018C8" w:rsidTr="002223B7">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C97E70" w:rsidRPr="00C97E70" w:rsidRDefault="00C97E70" w:rsidP="007F669C">
            <w:pPr>
              <w:autoSpaceDE w:val="0"/>
              <w:autoSpaceDN w:val="0"/>
              <w:adjustRightInd w:val="0"/>
              <w:spacing w:after="0" w:line="240" w:lineRule="auto"/>
              <w:rPr>
                <w:rFonts w:cs="Calibri"/>
                <w:color w:val="FFFFFF"/>
                <w:sz w:val="18"/>
                <w:szCs w:val="18"/>
                <w:lang w:eastAsia="en-AU"/>
              </w:rPr>
            </w:pPr>
            <w:r w:rsidRPr="00C97E70">
              <w:rPr>
                <w:rFonts w:cs="Calibri"/>
                <w:color w:val="FFFFFF"/>
                <w:sz w:val="18"/>
                <w:szCs w:val="18"/>
                <w:lang w:eastAsia="en-AU"/>
              </w:rPr>
              <w:t>Clerical and Administrative Workers</w:t>
            </w:r>
          </w:p>
        </w:tc>
        <w:tc>
          <w:tcPr>
            <w:tcW w:w="1460" w:type="dxa"/>
            <w:tcBorders>
              <w:top w:val="single" w:sz="4" w:space="0" w:color="auto"/>
              <w:left w:val="nil"/>
              <w:bottom w:val="single" w:sz="4" w:space="0" w:color="auto"/>
              <w:right w:val="nil"/>
            </w:tcBorders>
            <w:shd w:val="clear" w:color="auto" w:fill="00746B"/>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C97E70">
              <w:rPr>
                <w:rFonts w:ascii="Calibri" w:eastAsia="Times New Roman" w:hAnsi="Calibri" w:cs="Calibri"/>
                <w:bCs/>
                <w:color w:val="FFFFFF"/>
                <w:sz w:val="18"/>
                <w:szCs w:val="18"/>
                <w:lang w:eastAsia="en-AU"/>
              </w:rPr>
              <w:t>68.1</w:t>
            </w:r>
          </w:p>
        </w:tc>
        <w:tc>
          <w:tcPr>
            <w:tcW w:w="940" w:type="dxa"/>
            <w:tcBorders>
              <w:top w:val="single" w:sz="4" w:space="0" w:color="auto"/>
              <w:left w:val="nil"/>
              <w:bottom w:val="single" w:sz="4" w:space="0" w:color="auto"/>
              <w:right w:val="nil"/>
            </w:tcBorders>
            <w:shd w:val="clear" w:color="auto" w:fill="00746B"/>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C97E70">
              <w:rPr>
                <w:rFonts w:ascii="Calibri" w:eastAsia="Times New Roman" w:hAnsi="Calibri" w:cs="Calibri"/>
                <w:bCs/>
                <w:color w:val="FFFFFF"/>
                <w:sz w:val="18"/>
                <w:szCs w:val="18"/>
                <w:lang w:eastAsia="en-AU"/>
              </w:rPr>
              <w:t>1.1</w:t>
            </w:r>
          </w:p>
        </w:tc>
        <w:tc>
          <w:tcPr>
            <w:tcW w:w="960" w:type="dxa"/>
            <w:tcBorders>
              <w:top w:val="single" w:sz="4" w:space="0" w:color="auto"/>
              <w:left w:val="nil"/>
              <w:bottom w:val="single" w:sz="4" w:space="0" w:color="auto"/>
              <w:right w:val="nil"/>
            </w:tcBorders>
            <w:shd w:val="clear" w:color="auto" w:fill="00746B"/>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C97E70">
              <w:rPr>
                <w:rFonts w:ascii="Calibri" w:eastAsia="Times New Roman" w:hAnsi="Calibri" w:cs="Calibri"/>
                <w:bCs/>
                <w:color w:val="FFFFFF"/>
                <w:sz w:val="18"/>
                <w:szCs w:val="18"/>
                <w:lang w:eastAsia="en-AU"/>
              </w:rPr>
              <w:t>4.0</w:t>
            </w:r>
          </w:p>
        </w:tc>
        <w:tc>
          <w:tcPr>
            <w:tcW w:w="1480" w:type="dxa"/>
            <w:tcBorders>
              <w:top w:val="single" w:sz="4" w:space="0" w:color="auto"/>
              <w:left w:val="nil"/>
              <w:bottom w:val="single" w:sz="4" w:space="0" w:color="auto"/>
              <w:right w:val="single" w:sz="4" w:space="0" w:color="auto"/>
            </w:tcBorders>
            <w:shd w:val="clear" w:color="auto" w:fill="00746B"/>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C97E70">
              <w:rPr>
                <w:rFonts w:ascii="Calibri" w:eastAsia="Times New Roman" w:hAnsi="Calibri" w:cs="Calibri"/>
                <w:bCs/>
                <w:color w:val="FFFFFF"/>
                <w:sz w:val="18"/>
                <w:szCs w:val="18"/>
                <w:lang w:eastAsia="en-AU"/>
              </w:rPr>
              <w:t>28,250</w:t>
            </w:r>
          </w:p>
        </w:tc>
      </w:tr>
      <w:tr w:rsidR="00C97E70" w:rsidRPr="003018C8"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E12370">
            <w:pPr>
              <w:autoSpaceDE w:val="0"/>
              <w:autoSpaceDN w:val="0"/>
              <w:adjustRightInd w:val="0"/>
              <w:spacing w:after="0" w:line="240" w:lineRule="auto"/>
              <w:rPr>
                <w:rFonts w:cs="Calibri"/>
                <w:color w:val="000000"/>
                <w:sz w:val="18"/>
                <w:szCs w:val="18"/>
                <w:lang w:eastAsia="en-AU"/>
              </w:rPr>
            </w:pPr>
            <w:r w:rsidRPr="00C97E70">
              <w:rPr>
                <w:rFonts w:cs="Calibri"/>
                <w:color w:val="000000"/>
                <w:sz w:val="18"/>
                <w:szCs w:val="18"/>
                <w:lang w:eastAsia="en-AU"/>
              </w:rPr>
              <w:t>Numerical Clerks</w:t>
            </w:r>
          </w:p>
        </w:tc>
        <w:tc>
          <w:tcPr>
            <w:tcW w:w="14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55.8</w:t>
            </w:r>
          </w:p>
        </w:tc>
        <w:tc>
          <w:tcPr>
            <w:tcW w:w="94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0.9</w:t>
            </w:r>
          </w:p>
        </w:tc>
        <w:tc>
          <w:tcPr>
            <w:tcW w:w="9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-5.3</w:t>
            </w:r>
          </w:p>
        </w:tc>
        <w:tc>
          <w:tcPr>
            <w:tcW w:w="1480" w:type="dxa"/>
            <w:tcBorders>
              <w:top w:val="nil"/>
              <w:left w:val="single" w:sz="4" w:space="0" w:color="auto"/>
              <w:bottom w:val="nil"/>
              <w:right w:val="single" w:sz="4" w:space="0" w:color="auto"/>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5,822</w:t>
            </w:r>
          </w:p>
        </w:tc>
      </w:tr>
      <w:tr w:rsidR="00C97E70" w:rsidRPr="003018C8"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E12370">
            <w:pPr>
              <w:autoSpaceDE w:val="0"/>
              <w:autoSpaceDN w:val="0"/>
              <w:adjustRightInd w:val="0"/>
              <w:spacing w:after="0" w:line="240" w:lineRule="auto"/>
              <w:rPr>
                <w:rFonts w:cs="Calibri"/>
                <w:color w:val="000000"/>
                <w:sz w:val="18"/>
                <w:szCs w:val="18"/>
                <w:lang w:eastAsia="en-AU"/>
              </w:rPr>
            </w:pPr>
            <w:r w:rsidRPr="00C97E70">
              <w:rPr>
                <w:rFonts w:cs="Calibri"/>
                <w:color w:val="000000"/>
                <w:sz w:val="18"/>
                <w:szCs w:val="18"/>
                <w:lang w:eastAsia="en-AU"/>
              </w:rPr>
              <w:t>Clerical and Office Support Workers, Couriers</w:t>
            </w:r>
          </w:p>
        </w:tc>
        <w:tc>
          <w:tcPr>
            <w:tcW w:w="14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75.2</w:t>
            </w:r>
          </w:p>
        </w:tc>
        <w:tc>
          <w:tcPr>
            <w:tcW w:w="94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1.9</w:t>
            </w:r>
          </w:p>
        </w:tc>
        <w:tc>
          <w:tcPr>
            <w:tcW w:w="9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15.0</w:t>
            </w:r>
          </w:p>
        </w:tc>
        <w:tc>
          <w:tcPr>
            <w:tcW w:w="1480" w:type="dxa"/>
            <w:tcBorders>
              <w:top w:val="nil"/>
              <w:left w:val="single" w:sz="4" w:space="0" w:color="auto"/>
              <w:bottom w:val="nil"/>
              <w:right w:val="single" w:sz="4" w:space="0" w:color="auto"/>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736</w:t>
            </w:r>
          </w:p>
        </w:tc>
      </w:tr>
      <w:tr w:rsidR="00C97E70" w:rsidRPr="003018C8"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E12370">
            <w:pPr>
              <w:autoSpaceDE w:val="0"/>
              <w:autoSpaceDN w:val="0"/>
              <w:adjustRightInd w:val="0"/>
              <w:spacing w:after="0" w:line="240" w:lineRule="auto"/>
              <w:rPr>
                <w:rFonts w:cs="Calibri"/>
                <w:color w:val="000000"/>
                <w:sz w:val="18"/>
                <w:szCs w:val="18"/>
                <w:lang w:eastAsia="en-AU"/>
              </w:rPr>
            </w:pPr>
            <w:r w:rsidRPr="00C97E70">
              <w:rPr>
                <w:rFonts w:cs="Calibri"/>
                <w:color w:val="000000"/>
                <w:sz w:val="18"/>
                <w:szCs w:val="18"/>
                <w:lang w:eastAsia="en-AU"/>
              </w:rPr>
              <w:t>Other Clerical and Administrative Workers</w:t>
            </w:r>
          </w:p>
        </w:tc>
        <w:tc>
          <w:tcPr>
            <w:tcW w:w="14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93.1</w:t>
            </w:r>
          </w:p>
        </w:tc>
        <w:tc>
          <w:tcPr>
            <w:tcW w:w="94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1.9</w:t>
            </w:r>
          </w:p>
        </w:tc>
        <w:tc>
          <w:tcPr>
            <w:tcW w:w="9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9.8</w:t>
            </w:r>
          </w:p>
        </w:tc>
        <w:tc>
          <w:tcPr>
            <w:tcW w:w="1480" w:type="dxa"/>
            <w:tcBorders>
              <w:top w:val="nil"/>
              <w:left w:val="single" w:sz="4" w:space="0" w:color="auto"/>
              <w:bottom w:val="nil"/>
              <w:right w:val="single" w:sz="4" w:space="0" w:color="auto"/>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4,111</w:t>
            </w:r>
          </w:p>
        </w:tc>
      </w:tr>
      <w:tr w:rsidR="00C97E70" w:rsidRPr="003018C8"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E12370">
            <w:pPr>
              <w:autoSpaceDE w:val="0"/>
              <w:autoSpaceDN w:val="0"/>
              <w:adjustRightInd w:val="0"/>
              <w:spacing w:after="0" w:line="240" w:lineRule="auto"/>
              <w:rPr>
                <w:rFonts w:cs="Calibri"/>
                <w:color w:val="000000"/>
                <w:sz w:val="18"/>
                <w:szCs w:val="18"/>
                <w:lang w:eastAsia="en-AU"/>
              </w:rPr>
            </w:pPr>
            <w:r w:rsidRPr="00C97E70">
              <w:rPr>
                <w:rFonts w:cs="Calibri"/>
                <w:color w:val="000000"/>
                <w:sz w:val="18"/>
                <w:szCs w:val="18"/>
                <w:lang w:eastAsia="en-AU"/>
              </w:rPr>
              <w:t>Office Managers, Administrators and Secretaries</w:t>
            </w:r>
          </w:p>
        </w:tc>
        <w:tc>
          <w:tcPr>
            <w:tcW w:w="14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73.5</w:t>
            </w:r>
          </w:p>
        </w:tc>
        <w:tc>
          <w:tcPr>
            <w:tcW w:w="94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1.0</w:t>
            </w:r>
          </w:p>
        </w:tc>
        <w:tc>
          <w:tcPr>
            <w:tcW w:w="9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10.7</w:t>
            </w:r>
          </w:p>
        </w:tc>
        <w:tc>
          <w:tcPr>
            <w:tcW w:w="1480" w:type="dxa"/>
            <w:tcBorders>
              <w:top w:val="nil"/>
              <w:left w:val="single" w:sz="4" w:space="0" w:color="auto"/>
              <w:bottom w:val="nil"/>
              <w:right w:val="single" w:sz="4" w:space="0" w:color="auto"/>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5,059</w:t>
            </w:r>
          </w:p>
        </w:tc>
      </w:tr>
      <w:tr w:rsidR="00C97E70" w:rsidRPr="003018C8"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E12370">
            <w:pPr>
              <w:autoSpaceDE w:val="0"/>
              <w:autoSpaceDN w:val="0"/>
              <w:adjustRightInd w:val="0"/>
              <w:spacing w:after="0" w:line="240" w:lineRule="auto"/>
              <w:rPr>
                <w:rFonts w:cs="Calibri"/>
                <w:color w:val="000000"/>
                <w:sz w:val="18"/>
                <w:szCs w:val="18"/>
                <w:lang w:eastAsia="en-AU"/>
              </w:rPr>
            </w:pPr>
            <w:r w:rsidRPr="00C97E70">
              <w:rPr>
                <w:rFonts w:cs="Calibri"/>
                <w:color w:val="000000"/>
                <w:sz w:val="18"/>
                <w:szCs w:val="18"/>
                <w:lang w:eastAsia="en-AU"/>
              </w:rPr>
              <w:t>General-Inquiry Clerks, Call Centre,</w:t>
            </w:r>
            <w:r w:rsidR="00D81B20">
              <w:rPr>
                <w:rFonts w:cs="Calibri"/>
                <w:color w:val="000000"/>
                <w:sz w:val="18"/>
                <w:szCs w:val="18"/>
                <w:lang w:eastAsia="en-AU"/>
              </w:rPr>
              <w:t xml:space="preserve"> and</w:t>
            </w:r>
            <w:r w:rsidRPr="00C97E70">
              <w:rPr>
                <w:rFonts w:cs="Calibri"/>
                <w:color w:val="000000"/>
                <w:sz w:val="18"/>
                <w:szCs w:val="18"/>
                <w:lang w:eastAsia="en-AU"/>
              </w:rPr>
              <w:t xml:space="preserve"> Receptionists</w:t>
            </w:r>
          </w:p>
        </w:tc>
        <w:tc>
          <w:tcPr>
            <w:tcW w:w="14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66.6</w:t>
            </w:r>
          </w:p>
        </w:tc>
        <w:tc>
          <w:tcPr>
            <w:tcW w:w="94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0.9</w:t>
            </w:r>
          </w:p>
        </w:tc>
        <w:tc>
          <w:tcPr>
            <w:tcW w:w="9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4.8</w:t>
            </w:r>
          </w:p>
        </w:tc>
        <w:tc>
          <w:tcPr>
            <w:tcW w:w="1480" w:type="dxa"/>
            <w:tcBorders>
              <w:top w:val="nil"/>
              <w:left w:val="single" w:sz="4" w:space="0" w:color="auto"/>
              <w:bottom w:val="nil"/>
              <w:right w:val="single" w:sz="4" w:space="0" w:color="auto"/>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12,552</w:t>
            </w:r>
          </w:p>
        </w:tc>
      </w:tr>
      <w:tr w:rsidR="00C97E70" w:rsidRPr="003018C8" w:rsidTr="002223B7">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C97E70" w:rsidRPr="00C97E70" w:rsidRDefault="00C97E70" w:rsidP="007F669C">
            <w:pPr>
              <w:autoSpaceDE w:val="0"/>
              <w:autoSpaceDN w:val="0"/>
              <w:adjustRightInd w:val="0"/>
              <w:spacing w:after="0" w:line="240" w:lineRule="auto"/>
              <w:rPr>
                <w:rFonts w:cs="Calibri"/>
                <w:color w:val="FFFFFF"/>
                <w:sz w:val="18"/>
                <w:szCs w:val="18"/>
                <w:lang w:eastAsia="en-AU"/>
              </w:rPr>
            </w:pPr>
            <w:r w:rsidRPr="00C97E70">
              <w:rPr>
                <w:rFonts w:cs="Calibri"/>
                <w:color w:val="FFFFFF"/>
                <w:sz w:val="18"/>
                <w:szCs w:val="18"/>
                <w:lang w:eastAsia="en-AU"/>
              </w:rPr>
              <w:t>Sales Workers</w:t>
            </w:r>
          </w:p>
        </w:tc>
        <w:tc>
          <w:tcPr>
            <w:tcW w:w="1460" w:type="dxa"/>
            <w:tcBorders>
              <w:top w:val="single" w:sz="4" w:space="0" w:color="auto"/>
              <w:left w:val="nil"/>
              <w:bottom w:val="single" w:sz="4" w:space="0" w:color="auto"/>
              <w:right w:val="nil"/>
            </w:tcBorders>
            <w:shd w:val="clear" w:color="auto" w:fill="00746B"/>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C97E70">
              <w:rPr>
                <w:rFonts w:ascii="Calibri" w:eastAsia="Times New Roman" w:hAnsi="Calibri" w:cs="Calibri"/>
                <w:bCs/>
                <w:color w:val="FFFFFF"/>
                <w:sz w:val="18"/>
                <w:szCs w:val="18"/>
                <w:lang w:eastAsia="en-AU"/>
              </w:rPr>
              <w:t>70.3</w:t>
            </w:r>
          </w:p>
        </w:tc>
        <w:tc>
          <w:tcPr>
            <w:tcW w:w="940" w:type="dxa"/>
            <w:tcBorders>
              <w:top w:val="single" w:sz="4" w:space="0" w:color="auto"/>
              <w:left w:val="nil"/>
              <w:bottom w:val="single" w:sz="4" w:space="0" w:color="auto"/>
              <w:right w:val="nil"/>
            </w:tcBorders>
            <w:shd w:val="clear" w:color="auto" w:fill="00746B"/>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C97E70">
              <w:rPr>
                <w:rFonts w:ascii="Calibri" w:eastAsia="Times New Roman" w:hAnsi="Calibri" w:cs="Calibri"/>
                <w:bCs/>
                <w:color w:val="FFFFFF"/>
                <w:sz w:val="18"/>
                <w:szCs w:val="18"/>
                <w:lang w:eastAsia="en-AU"/>
              </w:rPr>
              <w:t>1.7</w:t>
            </w:r>
          </w:p>
        </w:tc>
        <w:tc>
          <w:tcPr>
            <w:tcW w:w="960" w:type="dxa"/>
            <w:tcBorders>
              <w:top w:val="single" w:sz="4" w:space="0" w:color="auto"/>
              <w:left w:val="nil"/>
              <w:bottom w:val="single" w:sz="4" w:space="0" w:color="auto"/>
              <w:right w:val="nil"/>
            </w:tcBorders>
            <w:shd w:val="clear" w:color="auto" w:fill="00746B"/>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C97E70">
              <w:rPr>
                <w:rFonts w:ascii="Calibri" w:eastAsia="Times New Roman" w:hAnsi="Calibri" w:cs="Calibri"/>
                <w:bCs/>
                <w:color w:val="FFFFFF"/>
                <w:sz w:val="18"/>
                <w:szCs w:val="18"/>
                <w:lang w:eastAsia="en-AU"/>
              </w:rPr>
              <w:t>6.5</w:t>
            </w:r>
          </w:p>
        </w:tc>
        <w:tc>
          <w:tcPr>
            <w:tcW w:w="1480" w:type="dxa"/>
            <w:tcBorders>
              <w:top w:val="single" w:sz="4" w:space="0" w:color="auto"/>
              <w:left w:val="nil"/>
              <w:bottom w:val="single" w:sz="4" w:space="0" w:color="auto"/>
              <w:right w:val="single" w:sz="4" w:space="0" w:color="auto"/>
            </w:tcBorders>
            <w:shd w:val="clear" w:color="auto" w:fill="00746B"/>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C97E70">
              <w:rPr>
                <w:rFonts w:ascii="Calibri" w:eastAsia="Times New Roman" w:hAnsi="Calibri" w:cs="Calibri"/>
                <w:bCs/>
                <w:color w:val="FFFFFF"/>
                <w:sz w:val="18"/>
                <w:szCs w:val="18"/>
                <w:lang w:eastAsia="en-AU"/>
              </w:rPr>
              <w:t>16,494</w:t>
            </w:r>
          </w:p>
        </w:tc>
      </w:tr>
      <w:tr w:rsidR="00C97E70" w:rsidRPr="003018C8"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E12370">
            <w:pPr>
              <w:autoSpaceDE w:val="0"/>
              <w:autoSpaceDN w:val="0"/>
              <w:adjustRightInd w:val="0"/>
              <w:spacing w:after="0" w:line="240" w:lineRule="auto"/>
              <w:rPr>
                <w:rFonts w:cs="Calibri"/>
                <w:color w:val="000000"/>
                <w:sz w:val="18"/>
                <w:szCs w:val="18"/>
                <w:lang w:eastAsia="en-AU"/>
              </w:rPr>
            </w:pPr>
            <w:r w:rsidRPr="00C97E70">
              <w:rPr>
                <w:rFonts w:cs="Calibri"/>
                <w:color w:val="000000"/>
                <w:sz w:val="18"/>
                <w:szCs w:val="18"/>
                <w:lang w:eastAsia="en-AU"/>
              </w:rPr>
              <w:t>Sales Representatives and Agents</w:t>
            </w:r>
          </w:p>
        </w:tc>
        <w:tc>
          <w:tcPr>
            <w:tcW w:w="14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76.7</w:t>
            </w:r>
          </w:p>
        </w:tc>
        <w:tc>
          <w:tcPr>
            <w:tcW w:w="94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0.2</w:t>
            </w:r>
          </w:p>
        </w:tc>
        <w:tc>
          <w:tcPr>
            <w:tcW w:w="9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5.7</w:t>
            </w:r>
          </w:p>
        </w:tc>
        <w:tc>
          <w:tcPr>
            <w:tcW w:w="1480" w:type="dxa"/>
            <w:tcBorders>
              <w:top w:val="nil"/>
              <w:left w:val="single" w:sz="4" w:space="0" w:color="auto"/>
              <w:bottom w:val="nil"/>
              <w:right w:val="single" w:sz="4" w:space="0" w:color="auto"/>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5,544</w:t>
            </w:r>
          </w:p>
        </w:tc>
      </w:tr>
      <w:tr w:rsidR="00C97E70" w:rsidRPr="003018C8"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E12370">
            <w:pPr>
              <w:autoSpaceDE w:val="0"/>
              <w:autoSpaceDN w:val="0"/>
              <w:adjustRightInd w:val="0"/>
              <w:spacing w:after="0" w:line="240" w:lineRule="auto"/>
              <w:rPr>
                <w:rFonts w:cs="Calibri"/>
                <w:color w:val="000000"/>
                <w:sz w:val="18"/>
                <w:szCs w:val="18"/>
                <w:lang w:eastAsia="en-AU"/>
              </w:rPr>
            </w:pPr>
            <w:r w:rsidRPr="00C97E70">
              <w:rPr>
                <w:rFonts w:cs="Calibri"/>
                <w:color w:val="000000"/>
                <w:sz w:val="18"/>
                <w:szCs w:val="18"/>
                <w:lang w:eastAsia="en-AU"/>
              </w:rPr>
              <w:t>Sales Assistants and Salespersons</w:t>
            </w:r>
          </w:p>
        </w:tc>
        <w:tc>
          <w:tcPr>
            <w:tcW w:w="14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69.6</w:t>
            </w:r>
          </w:p>
        </w:tc>
        <w:tc>
          <w:tcPr>
            <w:tcW w:w="94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2.3</w:t>
            </w:r>
          </w:p>
        </w:tc>
        <w:tc>
          <w:tcPr>
            <w:tcW w:w="9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6.5</w:t>
            </w:r>
          </w:p>
        </w:tc>
        <w:tc>
          <w:tcPr>
            <w:tcW w:w="1480" w:type="dxa"/>
            <w:tcBorders>
              <w:top w:val="nil"/>
              <w:left w:val="single" w:sz="4" w:space="0" w:color="auto"/>
              <w:bottom w:val="nil"/>
              <w:right w:val="single" w:sz="4" w:space="0" w:color="auto"/>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9,458</w:t>
            </w:r>
          </w:p>
        </w:tc>
      </w:tr>
      <w:tr w:rsidR="00C97E70" w:rsidRPr="003018C8"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E12370">
            <w:pPr>
              <w:autoSpaceDE w:val="0"/>
              <w:autoSpaceDN w:val="0"/>
              <w:adjustRightInd w:val="0"/>
              <w:spacing w:after="0" w:line="240" w:lineRule="auto"/>
              <w:rPr>
                <w:rFonts w:cs="Calibri"/>
                <w:color w:val="000000"/>
                <w:sz w:val="18"/>
                <w:szCs w:val="18"/>
                <w:lang w:eastAsia="en-AU"/>
              </w:rPr>
            </w:pPr>
            <w:r w:rsidRPr="00C97E70">
              <w:rPr>
                <w:rFonts w:cs="Calibri"/>
                <w:color w:val="000000"/>
                <w:sz w:val="18"/>
                <w:szCs w:val="18"/>
                <w:lang w:eastAsia="en-AU"/>
              </w:rPr>
              <w:t>Sales Support Workers</w:t>
            </w:r>
          </w:p>
        </w:tc>
        <w:tc>
          <w:tcPr>
            <w:tcW w:w="14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53.2</w:t>
            </w:r>
          </w:p>
        </w:tc>
        <w:tc>
          <w:tcPr>
            <w:tcW w:w="94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3.3</w:t>
            </w:r>
          </w:p>
        </w:tc>
        <w:tc>
          <w:tcPr>
            <w:tcW w:w="9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11.9</w:t>
            </w:r>
          </w:p>
        </w:tc>
        <w:tc>
          <w:tcPr>
            <w:tcW w:w="1480" w:type="dxa"/>
            <w:tcBorders>
              <w:top w:val="nil"/>
              <w:left w:val="single" w:sz="4" w:space="0" w:color="auto"/>
              <w:bottom w:val="nil"/>
              <w:right w:val="single" w:sz="4" w:space="0" w:color="auto"/>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1,526</w:t>
            </w:r>
          </w:p>
        </w:tc>
      </w:tr>
      <w:tr w:rsidR="00C97E70" w:rsidRPr="003018C8" w:rsidTr="002223B7">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C97E70" w:rsidRPr="00C97E70" w:rsidRDefault="00C97E70" w:rsidP="007F669C">
            <w:pPr>
              <w:autoSpaceDE w:val="0"/>
              <w:autoSpaceDN w:val="0"/>
              <w:adjustRightInd w:val="0"/>
              <w:spacing w:after="0" w:line="240" w:lineRule="auto"/>
              <w:rPr>
                <w:rFonts w:cs="Calibri"/>
                <w:color w:val="FFFFFF"/>
                <w:sz w:val="18"/>
                <w:szCs w:val="18"/>
                <w:lang w:eastAsia="en-AU"/>
              </w:rPr>
            </w:pPr>
            <w:r w:rsidRPr="00C97E70">
              <w:rPr>
                <w:rFonts w:cs="Calibri"/>
                <w:color w:val="FFFFFF"/>
                <w:sz w:val="18"/>
                <w:szCs w:val="18"/>
                <w:lang w:eastAsia="en-AU"/>
              </w:rPr>
              <w:t>Machinery Operators and Drivers</w:t>
            </w:r>
          </w:p>
        </w:tc>
        <w:tc>
          <w:tcPr>
            <w:tcW w:w="1460" w:type="dxa"/>
            <w:tcBorders>
              <w:top w:val="single" w:sz="4" w:space="0" w:color="auto"/>
              <w:left w:val="nil"/>
              <w:bottom w:val="single" w:sz="4" w:space="0" w:color="auto"/>
              <w:right w:val="nil"/>
            </w:tcBorders>
            <w:shd w:val="clear" w:color="auto" w:fill="00746B"/>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C97E70">
              <w:rPr>
                <w:rFonts w:ascii="Calibri" w:eastAsia="Times New Roman" w:hAnsi="Calibri" w:cs="Calibri"/>
                <w:bCs/>
                <w:color w:val="FFFFFF"/>
                <w:sz w:val="18"/>
                <w:szCs w:val="18"/>
                <w:lang w:eastAsia="en-AU"/>
              </w:rPr>
              <w:t>52.3</w:t>
            </w:r>
          </w:p>
        </w:tc>
        <w:tc>
          <w:tcPr>
            <w:tcW w:w="940" w:type="dxa"/>
            <w:tcBorders>
              <w:top w:val="single" w:sz="4" w:space="0" w:color="auto"/>
              <w:left w:val="nil"/>
              <w:bottom w:val="single" w:sz="4" w:space="0" w:color="auto"/>
              <w:right w:val="nil"/>
            </w:tcBorders>
            <w:shd w:val="clear" w:color="auto" w:fill="00746B"/>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C97E70">
              <w:rPr>
                <w:rFonts w:ascii="Calibri" w:eastAsia="Times New Roman" w:hAnsi="Calibri" w:cs="Calibri"/>
                <w:bCs/>
                <w:color w:val="FFFFFF"/>
                <w:sz w:val="18"/>
                <w:szCs w:val="18"/>
                <w:lang w:eastAsia="en-AU"/>
              </w:rPr>
              <w:t>2.0</w:t>
            </w:r>
          </w:p>
        </w:tc>
        <w:tc>
          <w:tcPr>
            <w:tcW w:w="960" w:type="dxa"/>
            <w:tcBorders>
              <w:top w:val="single" w:sz="4" w:space="0" w:color="auto"/>
              <w:left w:val="nil"/>
              <w:bottom w:val="single" w:sz="4" w:space="0" w:color="auto"/>
              <w:right w:val="nil"/>
            </w:tcBorders>
            <w:shd w:val="clear" w:color="auto" w:fill="00746B"/>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C97E70">
              <w:rPr>
                <w:rFonts w:ascii="Calibri" w:eastAsia="Times New Roman" w:hAnsi="Calibri" w:cs="Calibri"/>
                <w:bCs/>
                <w:color w:val="FFFFFF"/>
                <w:sz w:val="18"/>
                <w:szCs w:val="18"/>
                <w:lang w:eastAsia="en-AU"/>
              </w:rPr>
              <w:t>-10.1</w:t>
            </w:r>
          </w:p>
        </w:tc>
        <w:tc>
          <w:tcPr>
            <w:tcW w:w="1480" w:type="dxa"/>
            <w:tcBorders>
              <w:top w:val="single" w:sz="4" w:space="0" w:color="auto"/>
              <w:left w:val="nil"/>
              <w:bottom w:val="single" w:sz="4" w:space="0" w:color="auto"/>
              <w:right w:val="single" w:sz="4" w:space="0" w:color="auto"/>
            </w:tcBorders>
            <w:shd w:val="clear" w:color="auto" w:fill="00746B"/>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C97E70">
              <w:rPr>
                <w:rFonts w:ascii="Calibri" w:eastAsia="Times New Roman" w:hAnsi="Calibri" w:cs="Calibri"/>
                <w:bCs/>
                <w:color w:val="FFFFFF"/>
                <w:sz w:val="18"/>
                <w:szCs w:val="18"/>
                <w:lang w:eastAsia="en-AU"/>
              </w:rPr>
              <w:t>6,678</w:t>
            </w:r>
          </w:p>
        </w:tc>
      </w:tr>
      <w:tr w:rsidR="00C97E70" w:rsidRPr="003018C8"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E12370">
            <w:pPr>
              <w:autoSpaceDE w:val="0"/>
              <w:autoSpaceDN w:val="0"/>
              <w:adjustRightInd w:val="0"/>
              <w:spacing w:after="0" w:line="240" w:lineRule="auto"/>
              <w:rPr>
                <w:rFonts w:cs="Calibri"/>
                <w:color w:val="000000"/>
                <w:sz w:val="18"/>
                <w:szCs w:val="18"/>
                <w:lang w:eastAsia="en-AU"/>
              </w:rPr>
            </w:pPr>
            <w:r w:rsidRPr="00C97E70">
              <w:rPr>
                <w:rFonts w:cs="Calibri"/>
                <w:color w:val="000000"/>
                <w:sz w:val="18"/>
                <w:szCs w:val="18"/>
                <w:lang w:eastAsia="en-AU"/>
              </w:rPr>
              <w:t>Machine and Stationary Plant Operators</w:t>
            </w:r>
          </w:p>
        </w:tc>
        <w:tc>
          <w:tcPr>
            <w:tcW w:w="14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62.9</w:t>
            </w:r>
          </w:p>
        </w:tc>
        <w:tc>
          <w:tcPr>
            <w:tcW w:w="94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2.1</w:t>
            </w:r>
          </w:p>
        </w:tc>
        <w:tc>
          <w:tcPr>
            <w:tcW w:w="9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0.1</w:t>
            </w:r>
          </w:p>
        </w:tc>
        <w:tc>
          <w:tcPr>
            <w:tcW w:w="1480" w:type="dxa"/>
            <w:tcBorders>
              <w:top w:val="nil"/>
              <w:left w:val="single" w:sz="4" w:space="0" w:color="auto"/>
              <w:bottom w:val="nil"/>
              <w:right w:val="single" w:sz="4" w:space="0" w:color="auto"/>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1,520</w:t>
            </w:r>
          </w:p>
        </w:tc>
      </w:tr>
      <w:tr w:rsidR="00C97E70" w:rsidRPr="003018C8"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E12370">
            <w:pPr>
              <w:autoSpaceDE w:val="0"/>
              <w:autoSpaceDN w:val="0"/>
              <w:adjustRightInd w:val="0"/>
              <w:spacing w:after="0" w:line="240" w:lineRule="auto"/>
              <w:rPr>
                <w:rFonts w:cs="Calibri"/>
                <w:color w:val="000000"/>
                <w:sz w:val="18"/>
                <w:szCs w:val="18"/>
                <w:lang w:eastAsia="en-AU"/>
              </w:rPr>
            </w:pPr>
            <w:r w:rsidRPr="00C97E70">
              <w:rPr>
                <w:rFonts w:cs="Calibri"/>
                <w:color w:val="000000"/>
                <w:sz w:val="18"/>
                <w:szCs w:val="18"/>
                <w:lang w:eastAsia="en-AU"/>
              </w:rPr>
              <w:t>Mobile Plant Operators</w:t>
            </w:r>
          </w:p>
        </w:tc>
        <w:tc>
          <w:tcPr>
            <w:tcW w:w="14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77.3</w:t>
            </w:r>
          </w:p>
        </w:tc>
        <w:tc>
          <w:tcPr>
            <w:tcW w:w="94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1.7</w:t>
            </w:r>
          </w:p>
        </w:tc>
        <w:tc>
          <w:tcPr>
            <w:tcW w:w="9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0.5</w:t>
            </w:r>
          </w:p>
        </w:tc>
        <w:tc>
          <w:tcPr>
            <w:tcW w:w="1480" w:type="dxa"/>
            <w:tcBorders>
              <w:top w:val="nil"/>
              <w:left w:val="single" w:sz="4" w:space="0" w:color="auto"/>
              <w:bottom w:val="nil"/>
              <w:right w:val="single" w:sz="4" w:space="0" w:color="auto"/>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1,803</w:t>
            </w:r>
          </w:p>
        </w:tc>
      </w:tr>
      <w:tr w:rsidR="00C97E70" w:rsidRPr="003018C8"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E12370">
            <w:pPr>
              <w:autoSpaceDE w:val="0"/>
              <w:autoSpaceDN w:val="0"/>
              <w:adjustRightInd w:val="0"/>
              <w:spacing w:after="0" w:line="240" w:lineRule="auto"/>
              <w:rPr>
                <w:rFonts w:cs="Calibri"/>
                <w:color w:val="000000"/>
                <w:sz w:val="18"/>
                <w:szCs w:val="18"/>
                <w:lang w:eastAsia="en-AU"/>
              </w:rPr>
            </w:pPr>
            <w:r w:rsidRPr="00C97E70">
              <w:rPr>
                <w:rFonts w:cs="Calibri"/>
                <w:color w:val="000000"/>
                <w:sz w:val="18"/>
                <w:szCs w:val="18"/>
                <w:lang w:eastAsia="en-AU"/>
              </w:rPr>
              <w:t>Drivers and Storepersons</w:t>
            </w:r>
          </w:p>
        </w:tc>
        <w:tc>
          <w:tcPr>
            <w:tcW w:w="14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41.7</w:t>
            </w:r>
          </w:p>
        </w:tc>
        <w:tc>
          <w:tcPr>
            <w:tcW w:w="94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-0.1</w:t>
            </w:r>
          </w:p>
        </w:tc>
        <w:tc>
          <w:tcPr>
            <w:tcW w:w="9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-19.5</w:t>
            </w:r>
          </w:p>
        </w:tc>
        <w:tc>
          <w:tcPr>
            <w:tcW w:w="1480" w:type="dxa"/>
            <w:tcBorders>
              <w:top w:val="nil"/>
              <w:left w:val="single" w:sz="4" w:space="0" w:color="auto"/>
              <w:bottom w:val="nil"/>
              <w:right w:val="single" w:sz="4" w:space="0" w:color="auto"/>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3,324</w:t>
            </w:r>
          </w:p>
        </w:tc>
      </w:tr>
      <w:tr w:rsidR="00C97E70" w:rsidRPr="003018C8" w:rsidTr="002223B7">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C97E70" w:rsidRPr="00C97E70" w:rsidRDefault="00C97E70" w:rsidP="007F669C">
            <w:pPr>
              <w:autoSpaceDE w:val="0"/>
              <w:autoSpaceDN w:val="0"/>
              <w:adjustRightInd w:val="0"/>
              <w:spacing w:after="0" w:line="240" w:lineRule="auto"/>
              <w:rPr>
                <w:rFonts w:cs="Calibri"/>
                <w:color w:val="FFFFFF"/>
                <w:sz w:val="18"/>
                <w:szCs w:val="18"/>
                <w:lang w:eastAsia="en-AU"/>
              </w:rPr>
            </w:pPr>
            <w:r w:rsidRPr="00C97E70">
              <w:rPr>
                <w:rFonts w:cs="Calibri"/>
                <w:color w:val="FFFFFF"/>
                <w:sz w:val="18"/>
                <w:szCs w:val="18"/>
                <w:lang w:eastAsia="en-AU"/>
              </w:rPr>
              <w:t>Labourers</w:t>
            </w:r>
          </w:p>
        </w:tc>
        <w:tc>
          <w:tcPr>
            <w:tcW w:w="1460" w:type="dxa"/>
            <w:tcBorders>
              <w:top w:val="single" w:sz="4" w:space="0" w:color="auto"/>
              <w:left w:val="nil"/>
              <w:bottom w:val="single" w:sz="4" w:space="0" w:color="auto"/>
              <w:right w:val="nil"/>
            </w:tcBorders>
            <w:shd w:val="clear" w:color="auto" w:fill="00746B"/>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C97E70">
              <w:rPr>
                <w:rFonts w:ascii="Calibri" w:eastAsia="Times New Roman" w:hAnsi="Calibri" w:cs="Calibri"/>
                <w:bCs/>
                <w:color w:val="FFFFFF"/>
                <w:sz w:val="18"/>
                <w:szCs w:val="18"/>
                <w:lang w:eastAsia="en-AU"/>
              </w:rPr>
              <w:t>33.0</w:t>
            </w:r>
          </w:p>
        </w:tc>
        <w:tc>
          <w:tcPr>
            <w:tcW w:w="940" w:type="dxa"/>
            <w:tcBorders>
              <w:top w:val="single" w:sz="4" w:space="0" w:color="auto"/>
              <w:left w:val="nil"/>
              <w:bottom w:val="single" w:sz="4" w:space="0" w:color="auto"/>
              <w:right w:val="nil"/>
            </w:tcBorders>
            <w:shd w:val="clear" w:color="auto" w:fill="00746B"/>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C97E70">
              <w:rPr>
                <w:rFonts w:ascii="Calibri" w:eastAsia="Times New Roman" w:hAnsi="Calibri" w:cs="Calibri"/>
                <w:bCs/>
                <w:color w:val="FFFFFF"/>
                <w:sz w:val="18"/>
                <w:szCs w:val="18"/>
                <w:lang w:eastAsia="en-AU"/>
              </w:rPr>
              <w:t>-0.4</w:t>
            </w:r>
          </w:p>
        </w:tc>
        <w:tc>
          <w:tcPr>
            <w:tcW w:w="960" w:type="dxa"/>
            <w:tcBorders>
              <w:top w:val="single" w:sz="4" w:space="0" w:color="auto"/>
              <w:left w:val="nil"/>
              <w:bottom w:val="single" w:sz="4" w:space="0" w:color="auto"/>
              <w:right w:val="nil"/>
            </w:tcBorders>
            <w:shd w:val="clear" w:color="auto" w:fill="00746B"/>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C97E70">
              <w:rPr>
                <w:rFonts w:ascii="Calibri" w:eastAsia="Times New Roman" w:hAnsi="Calibri" w:cs="Calibri"/>
                <w:bCs/>
                <w:color w:val="FFFFFF"/>
                <w:sz w:val="18"/>
                <w:szCs w:val="18"/>
                <w:lang w:eastAsia="en-AU"/>
              </w:rPr>
              <w:t>-21.4</w:t>
            </w:r>
          </w:p>
        </w:tc>
        <w:tc>
          <w:tcPr>
            <w:tcW w:w="1480" w:type="dxa"/>
            <w:tcBorders>
              <w:top w:val="single" w:sz="4" w:space="0" w:color="auto"/>
              <w:left w:val="nil"/>
              <w:bottom w:val="single" w:sz="4" w:space="0" w:color="auto"/>
              <w:right w:val="single" w:sz="4" w:space="0" w:color="auto"/>
            </w:tcBorders>
            <w:shd w:val="clear" w:color="auto" w:fill="00746B"/>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C97E70">
              <w:rPr>
                <w:rFonts w:ascii="Calibri" w:eastAsia="Times New Roman" w:hAnsi="Calibri" w:cs="Calibri"/>
                <w:bCs/>
                <w:color w:val="FFFFFF"/>
                <w:sz w:val="18"/>
                <w:szCs w:val="18"/>
                <w:lang w:eastAsia="en-AU"/>
              </w:rPr>
              <w:t>9,585</w:t>
            </w:r>
          </w:p>
        </w:tc>
      </w:tr>
      <w:tr w:rsidR="00C97E70" w:rsidRPr="003018C8"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E12370">
            <w:pPr>
              <w:autoSpaceDE w:val="0"/>
              <w:autoSpaceDN w:val="0"/>
              <w:adjustRightInd w:val="0"/>
              <w:spacing w:after="0" w:line="240" w:lineRule="auto"/>
              <w:rPr>
                <w:rFonts w:cs="Calibri"/>
                <w:color w:val="000000"/>
                <w:sz w:val="18"/>
                <w:szCs w:val="18"/>
                <w:lang w:eastAsia="en-AU"/>
              </w:rPr>
            </w:pPr>
            <w:r w:rsidRPr="00C97E70">
              <w:rPr>
                <w:rFonts w:cs="Calibri"/>
                <w:color w:val="000000"/>
                <w:sz w:val="18"/>
                <w:szCs w:val="18"/>
                <w:lang w:eastAsia="en-AU"/>
              </w:rPr>
              <w:t>Cleaners and Laundry Workers</w:t>
            </w:r>
          </w:p>
        </w:tc>
        <w:tc>
          <w:tcPr>
            <w:tcW w:w="14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36.4</w:t>
            </w:r>
          </w:p>
        </w:tc>
        <w:tc>
          <w:tcPr>
            <w:tcW w:w="94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-0.7</w:t>
            </w:r>
          </w:p>
        </w:tc>
        <w:tc>
          <w:tcPr>
            <w:tcW w:w="9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-23.2</w:t>
            </w:r>
          </w:p>
        </w:tc>
        <w:tc>
          <w:tcPr>
            <w:tcW w:w="1480" w:type="dxa"/>
            <w:tcBorders>
              <w:top w:val="nil"/>
              <w:left w:val="single" w:sz="4" w:space="0" w:color="auto"/>
              <w:bottom w:val="nil"/>
              <w:right w:val="single" w:sz="4" w:space="0" w:color="auto"/>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1,670</w:t>
            </w:r>
          </w:p>
        </w:tc>
      </w:tr>
      <w:tr w:rsidR="00C97E70" w:rsidRPr="003018C8"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E12370">
            <w:pPr>
              <w:autoSpaceDE w:val="0"/>
              <w:autoSpaceDN w:val="0"/>
              <w:adjustRightInd w:val="0"/>
              <w:spacing w:after="0" w:line="240" w:lineRule="auto"/>
              <w:rPr>
                <w:rFonts w:cs="Calibri"/>
                <w:color w:val="000000"/>
                <w:sz w:val="18"/>
                <w:szCs w:val="18"/>
                <w:lang w:eastAsia="en-AU"/>
              </w:rPr>
            </w:pPr>
            <w:r w:rsidRPr="00C97E70">
              <w:rPr>
                <w:rFonts w:cs="Calibri"/>
                <w:color w:val="000000"/>
                <w:sz w:val="18"/>
                <w:szCs w:val="18"/>
                <w:lang w:eastAsia="en-AU"/>
              </w:rPr>
              <w:t>Construction and Mining Labourers</w:t>
            </w:r>
          </w:p>
        </w:tc>
        <w:tc>
          <w:tcPr>
            <w:tcW w:w="14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58.7</w:t>
            </w:r>
          </w:p>
        </w:tc>
        <w:tc>
          <w:tcPr>
            <w:tcW w:w="94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0.4</w:t>
            </w:r>
          </w:p>
        </w:tc>
        <w:tc>
          <w:tcPr>
            <w:tcW w:w="9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-12.3</w:t>
            </w:r>
          </w:p>
        </w:tc>
        <w:tc>
          <w:tcPr>
            <w:tcW w:w="1480" w:type="dxa"/>
            <w:tcBorders>
              <w:top w:val="nil"/>
              <w:left w:val="single" w:sz="4" w:space="0" w:color="auto"/>
              <w:bottom w:val="nil"/>
              <w:right w:val="single" w:sz="4" w:space="0" w:color="auto"/>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1,080</w:t>
            </w:r>
          </w:p>
        </w:tc>
      </w:tr>
      <w:tr w:rsidR="00C97E70" w:rsidRPr="003018C8"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E12370">
            <w:pPr>
              <w:autoSpaceDE w:val="0"/>
              <w:autoSpaceDN w:val="0"/>
              <w:adjustRightInd w:val="0"/>
              <w:spacing w:after="0" w:line="240" w:lineRule="auto"/>
              <w:rPr>
                <w:rFonts w:cs="Calibri"/>
                <w:color w:val="000000"/>
                <w:sz w:val="18"/>
                <w:szCs w:val="18"/>
                <w:lang w:eastAsia="en-AU"/>
              </w:rPr>
            </w:pPr>
            <w:r w:rsidRPr="00C97E70">
              <w:rPr>
                <w:rFonts w:cs="Calibri"/>
                <w:color w:val="000000"/>
                <w:sz w:val="18"/>
                <w:szCs w:val="18"/>
                <w:lang w:eastAsia="en-AU"/>
              </w:rPr>
              <w:t>Factory Process Workers</w:t>
            </w:r>
          </w:p>
        </w:tc>
        <w:tc>
          <w:tcPr>
            <w:tcW w:w="14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45.8</w:t>
            </w:r>
          </w:p>
        </w:tc>
        <w:tc>
          <w:tcPr>
            <w:tcW w:w="94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-0.3</w:t>
            </w:r>
          </w:p>
        </w:tc>
        <w:tc>
          <w:tcPr>
            <w:tcW w:w="9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-11.5</w:t>
            </w:r>
          </w:p>
        </w:tc>
        <w:tc>
          <w:tcPr>
            <w:tcW w:w="1480" w:type="dxa"/>
            <w:tcBorders>
              <w:top w:val="nil"/>
              <w:left w:val="single" w:sz="4" w:space="0" w:color="auto"/>
              <w:bottom w:val="nil"/>
              <w:right w:val="single" w:sz="4" w:space="0" w:color="auto"/>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1,835</w:t>
            </w:r>
          </w:p>
        </w:tc>
      </w:tr>
      <w:tr w:rsidR="00C97E70" w:rsidRPr="003018C8"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E12370">
            <w:pPr>
              <w:autoSpaceDE w:val="0"/>
              <w:autoSpaceDN w:val="0"/>
              <w:adjustRightInd w:val="0"/>
              <w:spacing w:after="0" w:line="240" w:lineRule="auto"/>
              <w:rPr>
                <w:rFonts w:cs="Calibri"/>
                <w:color w:val="000000"/>
                <w:sz w:val="18"/>
                <w:szCs w:val="18"/>
                <w:lang w:eastAsia="en-AU"/>
              </w:rPr>
            </w:pPr>
            <w:r w:rsidRPr="00C97E70">
              <w:rPr>
                <w:rFonts w:cs="Calibri"/>
                <w:color w:val="000000"/>
                <w:sz w:val="18"/>
                <w:szCs w:val="18"/>
                <w:lang w:eastAsia="en-AU"/>
              </w:rPr>
              <w:t>Farm, Forestry and Garden Workers</w:t>
            </w:r>
          </w:p>
        </w:tc>
        <w:tc>
          <w:tcPr>
            <w:tcW w:w="14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23.2</w:t>
            </w:r>
          </w:p>
        </w:tc>
        <w:tc>
          <w:tcPr>
            <w:tcW w:w="94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-0.6</w:t>
            </w:r>
          </w:p>
        </w:tc>
        <w:tc>
          <w:tcPr>
            <w:tcW w:w="9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-25.7</w:t>
            </w:r>
          </w:p>
        </w:tc>
        <w:tc>
          <w:tcPr>
            <w:tcW w:w="1480" w:type="dxa"/>
            <w:tcBorders>
              <w:top w:val="nil"/>
              <w:left w:val="single" w:sz="4" w:space="0" w:color="auto"/>
              <w:bottom w:val="nil"/>
              <w:right w:val="single" w:sz="4" w:space="0" w:color="auto"/>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548</w:t>
            </w:r>
          </w:p>
        </w:tc>
      </w:tr>
      <w:tr w:rsidR="00C97E70" w:rsidRPr="003018C8"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E12370">
            <w:pPr>
              <w:autoSpaceDE w:val="0"/>
              <w:autoSpaceDN w:val="0"/>
              <w:adjustRightInd w:val="0"/>
              <w:spacing w:after="0" w:line="240" w:lineRule="auto"/>
              <w:rPr>
                <w:rFonts w:cs="Calibri"/>
                <w:color w:val="000000"/>
                <w:sz w:val="18"/>
                <w:szCs w:val="18"/>
                <w:lang w:eastAsia="en-AU"/>
              </w:rPr>
            </w:pPr>
            <w:r w:rsidRPr="00C97E70">
              <w:rPr>
                <w:rFonts w:cs="Calibri"/>
                <w:color w:val="000000"/>
                <w:sz w:val="18"/>
                <w:szCs w:val="18"/>
                <w:lang w:eastAsia="en-AU"/>
              </w:rPr>
              <w:t>Food Preparation Assistants</w:t>
            </w:r>
          </w:p>
        </w:tc>
        <w:tc>
          <w:tcPr>
            <w:tcW w:w="14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27.5</w:t>
            </w:r>
          </w:p>
        </w:tc>
        <w:tc>
          <w:tcPr>
            <w:tcW w:w="94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-2.8</w:t>
            </w:r>
          </w:p>
        </w:tc>
        <w:tc>
          <w:tcPr>
            <w:tcW w:w="9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-35.8</w:t>
            </w:r>
          </w:p>
        </w:tc>
        <w:tc>
          <w:tcPr>
            <w:tcW w:w="1480" w:type="dxa"/>
            <w:tcBorders>
              <w:top w:val="nil"/>
              <w:left w:val="single" w:sz="4" w:space="0" w:color="auto"/>
              <w:bottom w:val="nil"/>
              <w:right w:val="single" w:sz="4" w:space="0" w:color="auto"/>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680</w:t>
            </w:r>
          </w:p>
        </w:tc>
      </w:tr>
      <w:tr w:rsidR="00C97E70" w:rsidRPr="003018C8"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E12370">
            <w:pPr>
              <w:autoSpaceDE w:val="0"/>
              <w:autoSpaceDN w:val="0"/>
              <w:adjustRightInd w:val="0"/>
              <w:spacing w:after="0" w:line="240" w:lineRule="auto"/>
              <w:rPr>
                <w:rFonts w:cs="Calibri"/>
                <w:color w:val="000000"/>
                <w:sz w:val="18"/>
                <w:szCs w:val="18"/>
                <w:lang w:eastAsia="en-AU"/>
              </w:rPr>
            </w:pPr>
            <w:r w:rsidRPr="00C97E70">
              <w:rPr>
                <w:rFonts w:cs="Calibri"/>
                <w:color w:val="000000"/>
                <w:sz w:val="18"/>
                <w:szCs w:val="18"/>
                <w:lang w:eastAsia="en-AU"/>
              </w:rPr>
              <w:t>Other Labourers</w:t>
            </w:r>
          </w:p>
        </w:tc>
        <w:tc>
          <w:tcPr>
            <w:tcW w:w="14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27.9</w:t>
            </w:r>
          </w:p>
        </w:tc>
        <w:tc>
          <w:tcPr>
            <w:tcW w:w="94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-0.3</w:t>
            </w:r>
          </w:p>
        </w:tc>
        <w:tc>
          <w:tcPr>
            <w:tcW w:w="960" w:type="dxa"/>
            <w:tcBorders>
              <w:top w:val="nil"/>
              <w:left w:val="single" w:sz="4" w:space="0" w:color="auto"/>
              <w:bottom w:val="nil"/>
              <w:right w:val="nil"/>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-22.0</w:t>
            </w:r>
          </w:p>
        </w:tc>
        <w:tc>
          <w:tcPr>
            <w:tcW w:w="1480" w:type="dxa"/>
            <w:tcBorders>
              <w:top w:val="nil"/>
              <w:left w:val="single" w:sz="4" w:space="0" w:color="auto"/>
              <w:bottom w:val="nil"/>
              <w:right w:val="single" w:sz="4" w:space="0" w:color="auto"/>
            </w:tcBorders>
            <w:shd w:val="clear" w:color="auto" w:fill="auto"/>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3,811</w:t>
            </w:r>
          </w:p>
        </w:tc>
      </w:tr>
      <w:tr w:rsidR="00C97E70" w:rsidRPr="003018C8" w:rsidTr="002223B7">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C97E70" w:rsidRPr="00C97E70" w:rsidRDefault="00C97E70" w:rsidP="007F669C">
            <w:pPr>
              <w:autoSpaceDE w:val="0"/>
              <w:autoSpaceDN w:val="0"/>
              <w:adjustRightInd w:val="0"/>
              <w:spacing w:after="0" w:line="240" w:lineRule="auto"/>
              <w:rPr>
                <w:rFonts w:cs="Calibri"/>
                <w:color w:val="FFFFFF"/>
                <w:sz w:val="18"/>
                <w:szCs w:val="18"/>
                <w:lang w:eastAsia="en-AU"/>
              </w:rPr>
            </w:pPr>
            <w:r w:rsidRPr="00C97E70">
              <w:rPr>
                <w:rFonts w:cs="Calibri"/>
                <w:color w:val="FFFFFF"/>
                <w:sz w:val="18"/>
                <w:szCs w:val="18"/>
                <w:lang w:eastAsia="en-AU"/>
              </w:rPr>
              <w:t>Australian Total</w:t>
            </w:r>
          </w:p>
        </w:tc>
        <w:tc>
          <w:tcPr>
            <w:tcW w:w="1460" w:type="dxa"/>
            <w:tcBorders>
              <w:top w:val="single" w:sz="4" w:space="0" w:color="auto"/>
              <w:left w:val="nil"/>
              <w:bottom w:val="single" w:sz="4" w:space="0" w:color="auto"/>
              <w:right w:val="nil"/>
            </w:tcBorders>
            <w:shd w:val="clear" w:color="auto" w:fill="00746B"/>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C97E70">
              <w:rPr>
                <w:rFonts w:ascii="Calibri" w:eastAsia="Times New Roman" w:hAnsi="Calibri" w:cs="Calibri"/>
                <w:bCs/>
                <w:color w:val="FFFFFF"/>
                <w:sz w:val="18"/>
                <w:szCs w:val="18"/>
                <w:lang w:eastAsia="en-AU"/>
              </w:rPr>
              <w:t>74.6</w:t>
            </w:r>
          </w:p>
        </w:tc>
        <w:tc>
          <w:tcPr>
            <w:tcW w:w="940" w:type="dxa"/>
            <w:tcBorders>
              <w:top w:val="single" w:sz="4" w:space="0" w:color="auto"/>
              <w:left w:val="nil"/>
              <w:bottom w:val="single" w:sz="4" w:space="0" w:color="auto"/>
              <w:right w:val="nil"/>
            </w:tcBorders>
            <w:shd w:val="clear" w:color="auto" w:fill="00746B"/>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C97E70">
              <w:rPr>
                <w:rFonts w:ascii="Calibri" w:eastAsia="Times New Roman" w:hAnsi="Calibri" w:cs="Calibri"/>
                <w:bCs/>
                <w:color w:val="FFFFFF"/>
                <w:sz w:val="18"/>
                <w:szCs w:val="18"/>
                <w:lang w:eastAsia="en-AU"/>
              </w:rPr>
              <w:t>1.8</w:t>
            </w:r>
          </w:p>
        </w:tc>
        <w:tc>
          <w:tcPr>
            <w:tcW w:w="960" w:type="dxa"/>
            <w:tcBorders>
              <w:top w:val="single" w:sz="4" w:space="0" w:color="auto"/>
              <w:left w:val="nil"/>
              <w:bottom w:val="single" w:sz="4" w:space="0" w:color="auto"/>
              <w:right w:val="nil"/>
            </w:tcBorders>
            <w:shd w:val="clear" w:color="auto" w:fill="00746B"/>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C97E70">
              <w:rPr>
                <w:rFonts w:ascii="Calibri" w:eastAsia="Times New Roman" w:hAnsi="Calibri" w:cs="Calibri"/>
                <w:bCs/>
                <w:color w:val="FFFFFF"/>
                <w:sz w:val="18"/>
                <w:szCs w:val="18"/>
                <w:lang w:eastAsia="en-AU"/>
              </w:rPr>
              <w:t>3.4</w:t>
            </w:r>
          </w:p>
        </w:tc>
        <w:tc>
          <w:tcPr>
            <w:tcW w:w="1480" w:type="dxa"/>
            <w:tcBorders>
              <w:top w:val="single" w:sz="4" w:space="0" w:color="auto"/>
              <w:left w:val="nil"/>
              <w:bottom w:val="single" w:sz="4" w:space="0" w:color="auto"/>
              <w:right w:val="single" w:sz="4" w:space="0" w:color="auto"/>
            </w:tcBorders>
            <w:shd w:val="clear" w:color="auto" w:fill="00746B"/>
            <w:noWrap/>
            <w:vAlign w:val="bottom"/>
            <w:hideMark/>
          </w:tcPr>
          <w:p w:rsidR="00C97E70" w:rsidRPr="00C97E70" w:rsidRDefault="00C97E70" w:rsidP="00C97E70">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C97E70">
              <w:rPr>
                <w:rFonts w:ascii="Calibri" w:eastAsia="Times New Roman" w:hAnsi="Calibri" w:cs="Calibri"/>
                <w:bCs/>
                <w:color w:val="FFFFFF"/>
                <w:sz w:val="18"/>
                <w:szCs w:val="18"/>
                <w:lang w:eastAsia="en-AU"/>
              </w:rPr>
              <w:t>159,501</w:t>
            </w:r>
          </w:p>
        </w:tc>
      </w:tr>
    </w:tbl>
    <w:p w:rsidR="00930C49" w:rsidRPr="003018C8" w:rsidRDefault="00930C49" w:rsidP="00930C49">
      <w:pPr>
        <w:rPr>
          <w:highlight w:val="yellow"/>
        </w:rPr>
      </w:pPr>
    </w:p>
    <w:p w:rsidR="00F535B4" w:rsidRPr="00C97E70" w:rsidRDefault="00930C49" w:rsidP="00F535B4">
      <w:pPr>
        <w:pStyle w:val="Heading2"/>
        <w:rPr>
          <w:bCs w:val="0"/>
          <w:iCs w:val="0"/>
          <w:color w:val="00746B"/>
        </w:rPr>
      </w:pPr>
      <w:r w:rsidRPr="003018C8">
        <w:rPr>
          <w:highlight w:val="yellow"/>
        </w:rPr>
        <w:br w:type="page"/>
      </w:r>
      <w:r w:rsidR="00F535B4" w:rsidRPr="00C97E70">
        <w:rPr>
          <w:bCs w:val="0"/>
          <w:iCs w:val="0"/>
          <w:color w:val="00746B"/>
        </w:rPr>
        <w:lastRenderedPageBreak/>
        <w:t xml:space="preserve">State and Territory Skill Level </w:t>
      </w:r>
      <w:r w:rsidR="00F535B4" w:rsidRPr="00C97E70">
        <w:rPr>
          <w:color w:val="00746B"/>
        </w:rPr>
        <w:t xml:space="preserve">Internet Vacancy Index </w:t>
      </w:r>
      <w:r w:rsidR="00F535B4" w:rsidRPr="00C97E70">
        <w:rPr>
          <w:bCs w:val="0"/>
          <w:iCs w:val="0"/>
          <w:color w:val="00746B"/>
        </w:rPr>
        <w:t>– trend</w:t>
      </w:r>
    </w:p>
    <w:tbl>
      <w:tblPr>
        <w:tblW w:w="9500" w:type="dxa"/>
        <w:tblInd w:w="93" w:type="dxa"/>
        <w:tblLook w:val="04A0" w:firstRow="1" w:lastRow="0" w:firstColumn="1" w:lastColumn="0" w:noHBand="0" w:noVBand="1"/>
      </w:tblPr>
      <w:tblGrid>
        <w:gridCol w:w="4660"/>
        <w:gridCol w:w="1460"/>
        <w:gridCol w:w="940"/>
        <w:gridCol w:w="960"/>
        <w:gridCol w:w="1480"/>
      </w:tblGrid>
      <w:tr w:rsidR="00F535B4" w:rsidRPr="00C97E70" w:rsidTr="003D46BE">
        <w:trPr>
          <w:trHeight w:val="510"/>
        </w:trPr>
        <w:tc>
          <w:tcPr>
            <w:tcW w:w="4660" w:type="dxa"/>
            <w:tcBorders>
              <w:top w:val="nil"/>
              <w:left w:val="single" w:sz="4" w:space="0" w:color="auto"/>
              <w:bottom w:val="single" w:sz="4" w:space="0" w:color="auto"/>
              <w:right w:val="nil"/>
            </w:tcBorders>
            <w:shd w:val="clear" w:color="000000" w:fill="0F243E"/>
            <w:noWrap/>
            <w:vAlign w:val="center"/>
            <w:hideMark/>
          </w:tcPr>
          <w:p w:rsidR="00F535B4" w:rsidRPr="00C97E70" w:rsidRDefault="00B67DD5" w:rsidP="00C97E70">
            <w:pPr>
              <w:autoSpaceDE w:val="0"/>
              <w:autoSpaceDN w:val="0"/>
              <w:adjustRightInd w:val="0"/>
              <w:spacing w:after="0" w:line="240" w:lineRule="auto"/>
              <w:jc w:val="center"/>
              <w:rPr>
                <w:rFonts w:ascii="Calibri" w:eastAsia="Times New Roman" w:hAnsi="Calibri" w:cs="Calibri"/>
                <w:b/>
                <w:bCs/>
                <w:color w:val="FFFFFF"/>
                <w:sz w:val="18"/>
                <w:szCs w:val="18"/>
                <w:lang w:eastAsia="en-AU"/>
              </w:rPr>
            </w:pPr>
            <w:r w:rsidRPr="00C97E70">
              <w:rPr>
                <w:rFonts w:cs="Calibri"/>
                <w:b/>
                <w:bCs/>
                <w:color w:val="FFFFFF"/>
                <w:sz w:val="18"/>
                <w:szCs w:val="18"/>
                <w:lang w:eastAsia="en-AU"/>
              </w:rPr>
              <w:t xml:space="preserve">Skill level by State/Territory – </w:t>
            </w:r>
            <w:r w:rsidR="00C97E70" w:rsidRPr="00C97E70">
              <w:rPr>
                <w:rFonts w:cs="Calibri"/>
                <w:b/>
                <w:bCs/>
                <w:color w:val="FFFFFF"/>
                <w:sz w:val="18"/>
                <w:szCs w:val="18"/>
                <w:lang w:eastAsia="en-AU"/>
              </w:rPr>
              <w:t>September</w:t>
            </w:r>
            <w:r w:rsidRPr="00C97E70">
              <w:rPr>
                <w:rFonts w:cs="Calibri"/>
                <w:b/>
                <w:bCs/>
                <w:color w:val="FFFFFF"/>
                <w:sz w:val="18"/>
                <w:szCs w:val="18"/>
                <w:lang w:eastAsia="en-AU"/>
              </w:rPr>
              <w:t xml:space="preserve"> 2015</w:t>
            </w:r>
          </w:p>
        </w:tc>
        <w:tc>
          <w:tcPr>
            <w:tcW w:w="146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F535B4" w:rsidRPr="00C97E70" w:rsidRDefault="00F535B4" w:rsidP="003D46BE">
            <w:pPr>
              <w:spacing w:after="0" w:line="240" w:lineRule="auto"/>
              <w:jc w:val="center"/>
              <w:rPr>
                <w:rFonts w:ascii="Calibri" w:eastAsia="Times New Roman" w:hAnsi="Calibri" w:cs="Calibri"/>
                <w:b/>
                <w:bCs/>
                <w:color w:val="FFFFFF"/>
                <w:sz w:val="18"/>
                <w:szCs w:val="18"/>
                <w:lang w:eastAsia="en-AU"/>
              </w:rPr>
            </w:pPr>
            <w:r w:rsidRPr="00C97E70">
              <w:rPr>
                <w:rFonts w:ascii="Calibri" w:eastAsia="Times New Roman" w:hAnsi="Calibri" w:cs="Calibri"/>
                <w:b/>
                <w:bCs/>
                <w:color w:val="FFFFFF"/>
                <w:sz w:val="18"/>
                <w:szCs w:val="18"/>
                <w:lang w:eastAsia="en-AU"/>
              </w:rPr>
              <w:t>Index (Jan '06 = 100)</w:t>
            </w:r>
          </w:p>
        </w:tc>
        <w:tc>
          <w:tcPr>
            <w:tcW w:w="94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F535B4" w:rsidRPr="00C97E70" w:rsidRDefault="00F535B4" w:rsidP="003D46BE">
            <w:pPr>
              <w:spacing w:after="0" w:line="240" w:lineRule="auto"/>
              <w:jc w:val="center"/>
              <w:rPr>
                <w:rFonts w:ascii="Calibri" w:eastAsia="Times New Roman" w:hAnsi="Calibri" w:cs="Calibri"/>
                <w:b/>
                <w:bCs/>
                <w:color w:val="FFFFFF"/>
                <w:sz w:val="18"/>
                <w:szCs w:val="18"/>
                <w:lang w:eastAsia="en-AU"/>
              </w:rPr>
            </w:pPr>
            <w:r w:rsidRPr="00C97E70">
              <w:rPr>
                <w:rFonts w:ascii="Calibri" w:eastAsia="Times New Roman" w:hAnsi="Calibri" w:cs="Calibri"/>
                <w:b/>
                <w:bCs/>
                <w:color w:val="FFFFFF"/>
                <w:sz w:val="18"/>
                <w:szCs w:val="18"/>
                <w:lang w:eastAsia="en-AU"/>
              </w:rPr>
              <w:t>Monthly % change</w:t>
            </w:r>
          </w:p>
        </w:tc>
        <w:tc>
          <w:tcPr>
            <w:tcW w:w="96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F535B4" w:rsidRPr="00C97E70" w:rsidRDefault="00F535B4" w:rsidP="003D46BE">
            <w:pPr>
              <w:spacing w:after="0" w:line="240" w:lineRule="auto"/>
              <w:jc w:val="center"/>
              <w:rPr>
                <w:rFonts w:ascii="Calibri" w:eastAsia="Times New Roman" w:hAnsi="Calibri" w:cs="Calibri"/>
                <w:b/>
                <w:bCs/>
                <w:color w:val="FFFFFF"/>
                <w:sz w:val="18"/>
                <w:szCs w:val="18"/>
                <w:lang w:eastAsia="en-AU"/>
              </w:rPr>
            </w:pPr>
            <w:r w:rsidRPr="00C97E70">
              <w:rPr>
                <w:rFonts w:ascii="Calibri" w:eastAsia="Times New Roman" w:hAnsi="Calibri" w:cs="Calibri"/>
                <w:b/>
                <w:bCs/>
                <w:color w:val="FFFFFF"/>
                <w:sz w:val="18"/>
                <w:szCs w:val="18"/>
                <w:lang w:eastAsia="en-AU"/>
              </w:rPr>
              <w:t>Yearly % change</w:t>
            </w:r>
          </w:p>
        </w:tc>
        <w:tc>
          <w:tcPr>
            <w:tcW w:w="1480" w:type="dxa"/>
            <w:tcBorders>
              <w:top w:val="single" w:sz="4" w:space="0" w:color="auto"/>
              <w:left w:val="single" w:sz="4" w:space="0" w:color="auto"/>
              <w:bottom w:val="single" w:sz="4" w:space="0" w:color="auto"/>
              <w:right w:val="nil"/>
            </w:tcBorders>
            <w:shd w:val="clear" w:color="000000" w:fill="0F243E"/>
            <w:vAlign w:val="center"/>
            <w:hideMark/>
          </w:tcPr>
          <w:p w:rsidR="00F535B4" w:rsidRPr="00C97E70" w:rsidRDefault="00F535B4" w:rsidP="003D46BE">
            <w:pPr>
              <w:spacing w:after="0" w:line="240" w:lineRule="auto"/>
              <w:jc w:val="center"/>
              <w:rPr>
                <w:rFonts w:ascii="Calibri" w:eastAsia="Times New Roman" w:hAnsi="Calibri" w:cs="Calibri"/>
                <w:b/>
                <w:bCs/>
                <w:color w:val="FFFFFF"/>
                <w:sz w:val="18"/>
                <w:szCs w:val="18"/>
                <w:lang w:eastAsia="en-AU"/>
              </w:rPr>
            </w:pPr>
            <w:r w:rsidRPr="00C97E70">
              <w:rPr>
                <w:rFonts w:ascii="Calibri" w:eastAsia="Times New Roman" w:hAnsi="Calibri" w:cs="Calibri"/>
                <w:b/>
                <w:bCs/>
                <w:color w:val="FFFFFF"/>
                <w:sz w:val="18"/>
                <w:szCs w:val="18"/>
                <w:lang w:eastAsia="en-AU"/>
              </w:rPr>
              <w:t>Number of vacancies</w:t>
            </w:r>
          </w:p>
        </w:tc>
      </w:tr>
      <w:tr w:rsidR="00C97E70" w:rsidRPr="00C97E70" w:rsidTr="002223B7">
        <w:trPr>
          <w:trHeight w:val="256"/>
        </w:trPr>
        <w:tc>
          <w:tcPr>
            <w:tcW w:w="4660" w:type="dxa"/>
            <w:tcBorders>
              <w:top w:val="nil"/>
              <w:left w:val="single" w:sz="4" w:space="0" w:color="auto"/>
              <w:bottom w:val="single" w:sz="4" w:space="0" w:color="auto"/>
              <w:right w:val="nil"/>
            </w:tcBorders>
            <w:shd w:val="clear" w:color="000000" w:fill="00746B"/>
            <w:noWrap/>
            <w:vAlign w:val="bottom"/>
            <w:hideMark/>
          </w:tcPr>
          <w:p w:rsidR="00C97E70" w:rsidRPr="00C97E70" w:rsidRDefault="00C97E70" w:rsidP="00F96147">
            <w:pPr>
              <w:spacing w:after="0" w:line="240" w:lineRule="auto"/>
              <w:rPr>
                <w:rFonts w:ascii="Calibri" w:eastAsia="Times New Roman" w:hAnsi="Calibri" w:cs="Calibri"/>
                <w:color w:val="FFFFFF"/>
                <w:sz w:val="18"/>
                <w:szCs w:val="18"/>
                <w:lang w:eastAsia="en-AU"/>
              </w:rPr>
            </w:pPr>
            <w:r w:rsidRPr="00C97E70">
              <w:rPr>
                <w:rFonts w:ascii="Calibri" w:eastAsia="Times New Roman" w:hAnsi="Calibri" w:cs="Calibri"/>
                <w:color w:val="FFFFFF"/>
                <w:sz w:val="18"/>
                <w:szCs w:val="18"/>
                <w:lang w:eastAsia="en-AU"/>
              </w:rPr>
              <w:t>Australia</w:t>
            </w:r>
          </w:p>
        </w:tc>
        <w:tc>
          <w:tcPr>
            <w:tcW w:w="1460" w:type="dxa"/>
            <w:tcBorders>
              <w:top w:val="single" w:sz="4" w:space="0" w:color="auto"/>
              <w:left w:val="nil"/>
              <w:bottom w:val="single" w:sz="4" w:space="0" w:color="auto"/>
              <w:right w:val="nil"/>
            </w:tcBorders>
            <w:shd w:val="clear" w:color="000000" w:fill="00746B"/>
            <w:noWrap/>
            <w:vAlign w:val="bottom"/>
            <w:hideMark/>
          </w:tcPr>
          <w:p w:rsidR="00C97E70" w:rsidRPr="00C97E70" w:rsidRDefault="00C97E70" w:rsidP="00C97E70">
            <w:pPr>
              <w:spacing w:after="0" w:line="240" w:lineRule="auto"/>
              <w:jc w:val="right"/>
              <w:rPr>
                <w:rFonts w:ascii="Calibri" w:eastAsia="Times New Roman" w:hAnsi="Calibri" w:cs="Calibri"/>
                <w:color w:val="FFFFFF"/>
                <w:sz w:val="18"/>
                <w:szCs w:val="18"/>
                <w:lang w:eastAsia="en-AU"/>
              </w:rPr>
            </w:pPr>
            <w:r w:rsidRPr="00C97E70">
              <w:rPr>
                <w:rFonts w:ascii="Calibri" w:eastAsia="Times New Roman" w:hAnsi="Calibri" w:cs="Calibri"/>
                <w:color w:val="FFFFFF"/>
                <w:sz w:val="18"/>
                <w:szCs w:val="18"/>
                <w:lang w:eastAsia="en-AU"/>
              </w:rPr>
              <w:t>74.6</w:t>
            </w:r>
          </w:p>
        </w:tc>
        <w:tc>
          <w:tcPr>
            <w:tcW w:w="940" w:type="dxa"/>
            <w:tcBorders>
              <w:top w:val="single" w:sz="4" w:space="0" w:color="auto"/>
              <w:left w:val="nil"/>
              <w:bottom w:val="single" w:sz="4" w:space="0" w:color="auto"/>
              <w:right w:val="nil"/>
            </w:tcBorders>
            <w:shd w:val="clear" w:color="000000" w:fill="00746B"/>
            <w:noWrap/>
            <w:vAlign w:val="bottom"/>
            <w:hideMark/>
          </w:tcPr>
          <w:p w:rsidR="00C97E70" w:rsidRPr="00C97E70" w:rsidRDefault="00C97E70" w:rsidP="00C97E70">
            <w:pPr>
              <w:spacing w:after="0" w:line="240" w:lineRule="auto"/>
              <w:jc w:val="right"/>
              <w:rPr>
                <w:rFonts w:ascii="Calibri" w:eastAsia="Times New Roman" w:hAnsi="Calibri" w:cs="Calibri"/>
                <w:color w:val="FFFFFF"/>
                <w:sz w:val="18"/>
                <w:szCs w:val="18"/>
                <w:lang w:eastAsia="en-AU"/>
              </w:rPr>
            </w:pPr>
            <w:r w:rsidRPr="00C97E70">
              <w:rPr>
                <w:rFonts w:ascii="Calibri" w:eastAsia="Times New Roman" w:hAnsi="Calibri" w:cs="Calibri"/>
                <w:color w:val="FFFFFF"/>
                <w:sz w:val="18"/>
                <w:szCs w:val="18"/>
                <w:lang w:eastAsia="en-AU"/>
              </w:rPr>
              <w:t>1.8</w:t>
            </w:r>
          </w:p>
        </w:tc>
        <w:tc>
          <w:tcPr>
            <w:tcW w:w="960" w:type="dxa"/>
            <w:tcBorders>
              <w:top w:val="single" w:sz="4" w:space="0" w:color="auto"/>
              <w:left w:val="nil"/>
              <w:bottom w:val="single" w:sz="4" w:space="0" w:color="auto"/>
              <w:right w:val="nil"/>
            </w:tcBorders>
            <w:shd w:val="clear" w:color="000000" w:fill="00746B"/>
            <w:noWrap/>
            <w:vAlign w:val="bottom"/>
            <w:hideMark/>
          </w:tcPr>
          <w:p w:rsidR="00C97E70" w:rsidRPr="00C97E70" w:rsidRDefault="00C97E70" w:rsidP="00C97E70">
            <w:pPr>
              <w:spacing w:after="0" w:line="240" w:lineRule="auto"/>
              <w:jc w:val="right"/>
              <w:rPr>
                <w:rFonts w:ascii="Calibri" w:eastAsia="Times New Roman" w:hAnsi="Calibri" w:cs="Calibri"/>
                <w:color w:val="FFFFFF"/>
                <w:sz w:val="18"/>
                <w:szCs w:val="18"/>
                <w:lang w:eastAsia="en-AU"/>
              </w:rPr>
            </w:pPr>
            <w:r w:rsidRPr="00C97E70">
              <w:rPr>
                <w:rFonts w:ascii="Calibri" w:eastAsia="Times New Roman" w:hAnsi="Calibri" w:cs="Calibri"/>
                <w:color w:val="FFFFFF"/>
                <w:sz w:val="18"/>
                <w:szCs w:val="18"/>
                <w:lang w:eastAsia="en-AU"/>
              </w:rPr>
              <w:t>3.4</w:t>
            </w:r>
          </w:p>
        </w:tc>
        <w:tc>
          <w:tcPr>
            <w:tcW w:w="1480" w:type="dxa"/>
            <w:tcBorders>
              <w:top w:val="single" w:sz="4" w:space="0" w:color="auto"/>
              <w:left w:val="nil"/>
              <w:bottom w:val="single" w:sz="4" w:space="0" w:color="auto"/>
              <w:right w:val="single" w:sz="4" w:space="0" w:color="auto"/>
            </w:tcBorders>
            <w:shd w:val="clear" w:color="333399" w:fill="00746B"/>
            <w:noWrap/>
            <w:vAlign w:val="bottom"/>
            <w:hideMark/>
          </w:tcPr>
          <w:p w:rsidR="00C97E70" w:rsidRPr="00C97E70" w:rsidRDefault="00C97E70" w:rsidP="00C97E70">
            <w:pPr>
              <w:spacing w:after="0" w:line="240" w:lineRule="auto"/>
              <w:jc w:val="right"/>
              <w:rPr>
                <w:rFonts w:ascii="Calibri" w:eastAsia="Times New Roman" w:hAnsi="Calibri" w:cs="Calibri"/>
                <w:color w:val="FFFFFF"/>
                <w:sz w:val="18"/>
                <w:szCs w:val="18"/>
                <w:lang w:eastAsia="en-AU"/>
              </w:rPr>
            </w:pPr>
            <w:r w:rsidRPr="00C97E70">
              <w:rPr>
                <w:rFonts w:ascii="Calibri" w:eastAsia="Times New Roman" w:hAnsi="Calibri" w:cs="Calibri"/>
                <w:color w:val="FFFFFF"/>
                <w:sz w:val="18"/>
                <w:szCs w:val="18"/>
                <w:lang w:eastAsia="en-AU"/>
              </w:rPr>
              <w:t>159,501</w:t>
            </w:r>
          </w:p>
        </w:tc>
      </w:tr>
      <w:tr w:rsidR="00C97E70" w:rsidRPr="00C97E70" w:rsidTr="002223B7">
        <w:trPr>
          <w:trHeight w:val="225"/>
        </w:trPr>
        <w:tc>
          <w:tcPr>
            <w:tcW w:w="4660" w:type="dxa"/>
            <w:tcBorders>
              <w:top w:val="nil"/>
              <w:left w:val="single" w:sz="4" w:space="0" w:color="auto"/>
              <w:bottom w:val="nil"/>
              <w:right w:val="nil"/>
            </w:tcBorders>
            <w:shd w:val="clear" w:color="auto" w:fill="auto"/>
            <w:vAlign w:val="bottom"/>
            <w:hideMark/>
          </w:tcPr>
          <w:p w:rsidR="00C97E70" w:rsidRPr="00C97E70" w:rsidRDefault="00C97E70" w:rsidP="00F96147">
            <w:pPr>
              <w:spacing w:after="0" w:line="240" w:lineRule="auto"/>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 xml:space="preserve">Skill Level 1 - Bachelor degree or higher </w:t>
            </w:r>
          </w:p>
        </w:tc>
        <w:tc>
          <w:tcPr>
            <w:tcW w:w="1460" w:type="dxa"/>
            <w:tcBorders>
              <w:top w:val="nil"/>
              <w:left w:val="single" w:sz="4" w:space="0" w:color="auto"/>
              <w:bottom w:val="nil"/>
              <w:right w:val="nil"/>
            </w:tcBorders>
            <w:shd w:val="clear" w:color="auto" w:fill="auto"/>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95.0</w:t>
            </w:r>
          </w:p>
        </w:tc>
        <w:tc>
          <w:tcPr>
            <w:tcW w:w="940" w:type="dxa"/>
            <w:tcBorders>
              <w:top w:val="nil"/>
              <w:left w:val="single" w:sz="4" w:space="0" w:color="auto"/>
              <w:bottom w:val="nil"/>
              <w:right w:val="nil"/>
            </w:tcBorders>
            <w:shd w:val="clear" w:color="auto" w:fill="auto"/>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2.0</w:t>
            </w:r>
          </w:p>
        </w:tc>
        <w:tc>
          <w:tcPr>
            <w:tcW w:w="960" w:type="dxa"/>
            <w:tcBorders>
              <w:top w:val="nil"/>
              <w:left w:val="single" w:sz="4" w:space="0" w:color="auto"/>
              <w:bottom w:val="nil"/>
              <w:right w:val="nil"/>
            </w:tcBorders>
            <w:shd w:val="clear" w:color="auto" w:fill="auto"/>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10.4</w:t>
            </w:r>
          </w:p>
        </w:tc>
        <w:tc>
          <w:tcPr>
            <w:tcW w:w="1480" w:type="dxa"/>
            <w:tcBorders>
              <w:top w:val="nil"/>
              <w:left w:val="single" w:sz="4" w:space="0" w:color="auto"/>
              <w:bottom w:val="nil"/>
              <w:right w:val="single" w:sz="4" w:space="0" w:color="auto"/>
            </w:tcBorders>
            <w:shd w:val="clear" w:color="auto" w:fill="auto"/>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60,611</w:t>
            </w:r>
          </w:p>
        </w:tc>
      </w:tr>
      <w:tr w:rsidR="00C97E70" w:rsidRPr="00C97E70" w:rsidTr="002223B7">
        <w:trPr>
          <w:trHeight w:val="225"/>
        </w:trPr>
        <w:tc>
          <w:tcPr>
            <w:tcW w:w="4660" w:type="dxa"/>
            <w:tcBorders>
              <w:top w:val="nil"/>
              <w:left w:val="single" w:sz="4" w:space="0" w:color="auto"/>
              <w:bottom w:val="nil"/>
              <w:right w:val="nil"/>
            </w:tcBorders>
            <w:shd w:val="clear" w:color="auto" w:fill="auto"/>
            <w:vAlign w:val="bottom"/>
            <w:hideMark/>
          </w:tcPr>
          <w:p w:rsidR="00C97E70" w:rsidRPr="00C97E70" w:rsidRDefault="00C97E70" w:rsidP="00F96147">
            <w:pPr>
              <w:spacing w:after="0" w:line="240" w:lineRule="auto"/>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Skill Level 2 - Advanced Diploma or Diploma</w:t>
            </w:r>
          </w:p>
        </w:tc>
        <w:tc>
          <w:tcPr>
            <w:tcW w:w="1460" w:type="dxa"/>
            <w:tcBorders>
              <w:top w:val="nil"/>
              <w:left w:val="single" w:sz="4" w:space="0" w:color="auto"/>
              <w:bottom w:val="nil"/>
              <w:right w:val="nil"/>
            </w:tcBorders>
            <w:shd w:val="clear" w:color="auto" w:fill="auto"/>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109.2</w:t>
            </w:r>
          </w:p>
        </w:tc>
        <w:tc>
          <w:tcPr>
            <w:tcW w:w="940" w:type="dxa"/>
            <w:tcBorders>
              <w:top w:val="nil"/>
              <w:left w:val="single" w:sz="4" w:space="0" w:color="auto"/>
              <w:bottom w:val="nil"/>
              <w:right w:val="nil"/>
            </w:tcBorders>
            <w:shd w:val="clear" w:color="auto" w:fill="auto"/>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1.9</w:t>
            </w:r>
          </w:p>
        </w:tc>
        <w:tc>
          <w:tcPr>
            <w:tcW w:w="960" w:type="dxa"/>
            <w:tcBorders>
              <w:top w:val="nil"/>
              <w:left w:val="single" w:sz="4" w:space="0" w:color="auto"/>
              <w:bottom w:val="nil"/>
              <w:right w:val="nil"/>
            </w:tcBorders>
            <w:shd w:val="clear" w:color="auto" w:fill="auto"/>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8.4</w:t>
            </w:r>
          </w:p>
        </w:tc>
        <w:tc>
          <w:tcPr>
            <w:tcW w:w="1480" w:type="dxa"/>
            <w:tcBorders>
              <w:top w:val="nil"/>
              <w:left w:val="single" w:sz="4" w:space="0" w:color="auto"/>
              <w:bottom w:val="nil"/>
              <w:right w:val="single" w:sz="4" w:space="0" w:color="auto"/>
            </w:tcBorders>
            <w:shd w:val="clear" w:color="auto" w:fill="auto"/>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16,841</w:t>
            </w:r>
          </w:p>
        </w:tc>
      </w:tr>
      <w:tr w:rsidR="00C97E70" w:rsidRPr="00C97E70" w:rsidTr="002223B7">
        <w:trPr>
          <w:trHeight w:val="225"/>
        </w:trPr>
        <w:tc>
          <w:tcPr>
            <w:tcW w:w="4660" w:type="dxa"/>
            <w:tcBorders>
              <w:top w:val="nil"/>
              <w:left w:val="single" w:sz="4" w:space="0" w:color="auto"/>
              <w:bottom w:val="nil"/>
              <w:right w:val="nil"/>
            </w:tcBorders>
            <w:shd w:val="clear" w:color="auto" w:fill="auto"/>
            <w:vAlign w:val="bottom"/>
            <w:hideMark/>
          </w:tcPr>
          <w:p w:rsidR="00C97E70" w:rsidRPr="00C97E70" w:rsidRDefault="00C97E70" w:rsidP="00F96147">
            <w:pPr>
              <w:spacing w:after="0" w:line="240" w:lineRule="auto"/>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Skill Level 3 - Certificate IV or III* (Skilled VET)</w:t>
            </w:r>
          </w:p>
        </w:tc>
        <w:tc>
          <w:tcPr>
            <w:tcW w:w="1460" w:type="dxa"/>
            <w:tcBorders>
              <w:top w:val="nil"/>
              <w:left w:val="single" w:sz="4" w:space="0" w:color="auto"/>
              <w:bottom w:val="nil"/>
              <w:right w:val="nil"/>
            </w:tcBorders>
            <w:shd w:val="clear" w:color="auto" w:fill="auto"/>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77.0</w:t>
            </w:r>
          </w:p>
        </w:tc>
        <w:tc>
          <w:tcPr>
            <w:tcW w:w="940" w:type="dxa"/>
            <w:tcBorders>
              <w:top w:val="nil"/>
              <w:left w:val="single" w:sz="4" w:space="0" w:color="auto"/>
              <w:bottom w:val="nil"/>
              <w:right w:val="nil"/>
            </w:tcBorders>
            <w:shd w:val="clear" w:color="auto" w:fill="auto"/>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0.6</w:t>
            </w:r>
          </w:p>
        </w:tc>
        <w:tc>
          <w:tcPr>
            <w:tcW w:w="960" w:type="dxa"/>
            <w:tcBorders>
              <w:top w:val="nil"/>
              <w:left w:val="single" w:sz="4" w:space="0" w:color="auto"/>
              <w:bottom w:val="nil"/>
              <w:right w:val="nil"/>
            </w:tcBorders>
            <w:shd w:val="clear" w:color="auto" w:fill="auto"/>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1.4</w:t>
            </w:r>
          </w:p>
        </w:tc>
        <w:tc>
          <w:tcPr>
            <w:tcW w:w="1480" w:type="dxa"/>
            <w:tcBorders>
              <w:top w:val="nil"/>
              <w:left w:val="single" w:sz="4" w:space="0" w:color="auto"/>
              <w:bottom w:val="nil"/>
              <w:right w:val="single" w:sz="4" w:space="0" w:color="auto"/>
            </w:tcBorders>
            <w:shd w:val="clear" w:color="auto" w:fill="auto"/>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19,103</w:t>
            </w:r>
          </w:p>
        </w:tc>
      </w:tr>
      <w:tr w:rsidR="00C97E70" w:rsidRPr="00C97E70" w:rsidTr="002223B7">
        <w:trPr>
          <w:trHeight w:val="225"/>
        </w:trPr>
        <w:tc>
          <w:tcPr>
            <w:tcW w:w="4660" w:type="dxa"/>
            <w:tcBorders>
              <w:top w:val="nil"/>
              <w:left w:val="single" w:sz="4" w:space="0" w:color="auto"/>
              <w:bottom w:val="nil"/>
              <w:right w:val="nil"/>
            </w:tcBorders>
            <w:shd w:val="clear" w:color="auto" w:fill="auto"/>
            <w:vAlign w:val="bottom"/>
            <w:hideMark/>
          </w:tcPr>
          <w:p w:rsidR="00C97E70" w:rsidRPr="00C97E70" w:rsidRDefault="00C97E70" w:rsidP="00F96147">
            <w:pPr>
              <w:spacing w:after="0" w:line="240" w:lineRule="auto"/>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Skill Level 4 - Certificate II or III</w:t>
            </w:r>
          </w:p>
        </w:tc>
        <w:tc>
          <w:tcPr>
            <w:tcW w:w="1460" w:type="dxa"/>
            <w:tcBorders>
              <w:top w:val="nil"/>
              <w:left w:val="single" w:sz="4" w:space="0" w:color="auto"/>
              <w:bottom w:val="nil"/>
              <w:right w:val="nil"/>
            </w:tcBorders>
            <w:shd w:val="clear" w:color="auto" w:fill="auto"/>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68.9</w:t>
            </w:r>
          </w:p>
        </w:tc>
        <w:tc>
          <w:tcPr>
            <w:tcW w:w="940" w:type="dxa"/>
            <w:tcBorders>
              <w:top w:val="nil"/>
              <w:left w:val="single" w:sz="4" w:space="0" w:color="auto"/>
              <w:bottom w:val="nil"/>
              <w:right w:val="nil"/>
            </w:tcBorders>
            <w:shd w:val="clear" w:color="auto" w:fill="auto"/>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1.0</w:t>
            </w:r>
          </w:p>
        </w:tc>
        <w:tc>
          <w:tcPr>
            <w:tcW w:w="960" w:type="dxa"/>
            <w:tcBorders>
              <w:top w:val="nil"/>
              <w:left w:val="single" w:sz="4" w:space="0" w:color="auto"/>
              <w:bottom w:val="nil"/>
              <w:right w:val="nil"/>
            </w:tcBorders>
            <w:shd w:val="clear" w:color="auto" w:fill="auto"/>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-1.0</w:t>
            </w:r>
          </w:p>
        </w:tc>
        <w:tc>
          <w:tcPr>
            <w:tcW w:w="1480" w:type="dxa"/>
            <w:tcBorders>
              <w:top w:val="nil"/>
              <w:left w:val="single" w:sz="4" w:space="0" w:color="auto"/>
              <w:bottom w:val="nil"/>
              <w:right w:val="single" w:sz="4" w:space="0" w:color="auto"/>
            </w:tcBorders>
            <w:shd w:val="clear" w:color="auto" w:fill="auto"/>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42,907</w:t>
            </w:r>
          </w:p>
        </w:tc>
      </w:tr>
      <w:tr w:rsidR="00C97E70" w:rsidRPr="00C97E70" w:rsidTr="002223B7">
        <w:trPr>
          <w:trHeight w:val="225"/>
        </w:trPr>
        <w:tc>
          <w:tcPr>
            <w:tcW w:w="4660" w:type="dxa"/>
            <w:tcBorders>
              <w:top w:val="nil"/>
              <w:left w:val="single" w:sz="4" w:space="0" w:color="auto"/>
              <w:bottom w:val="nil"/>
              <w:right w:val="nil"/>
            </w:tcBorders>
            <w:shd w:val="clear" w:color="auto" w:fill="auto"/>
            <w:vAlign w:val="bottom"/>
            <w:hideMark/>
          </w:tcPr>
          <w:p w:rsidR="00C97E70" w:rsidRPr="00C97E70" w:rsidRDefault="00C97E70" w:rsidP="00F96147">
            <w:pPr>
              <w:spacing w:after="0" w:line="240" w:lineRule="auto"/>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Skill Level 5 - Certificate I or secondary education</w:t>
            </w:r>
          </w:p>
        </w:tc>
        <w:tc>
          <w:tcPr>
            <w:tcW w:w="1460" w:type="dxa"/>
            <w:tcBorders>
              <w:top w:val="nil"/>
              <w:left w:val="single" w:sz="4" w:space="0" w:color="auto"/>
              <w:bottom w:val="nil"/>
              <w:right w:val="nil"/>
            </w:tcBorders>
            <w:shd w:val="clear" w:color="auto" w:fill="auto"/>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43.2</w:t>
            </w:r>
          </w:p>
        </w:tc>
        <w:tc>
          <w:tcPr>
            <w:tcW w:w="940" w:type="dxa"/>
            <w:tcBorders>
              <w:top w:val="nil"/>
              <w:left w:val="single" w:sz="4" w:space="0" w:color="auto"/>
              <w:bottom w:val="nil"/>
              <w:right w:val="nil"/>
            </w:tcBorders>
            <w:shd w:val="clear" w:color="auto" w:fill="auto"/>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2.0</w:t>
            </w:r>
          </w:p>
        </w:tc>
        <w:tc>
          <w:tcPr>
            <w:tcW w:w="960" w:type="dxa"/>
            <w:tcBorders>
              <w:top w:val="nil"/>
              <w:left w:val="single" w:sz="4" w:space="0" w:color="auto"/>
              <w:bottom w:val="nil"/>
              <w:right w:val="nil"/>
            </w:tcBorders>
            <w:shd w:val="clear" w:color="auto" w:fill="auto"/>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-8.6</w:t>
            </w:r>
          </w:p>
        </w:tc>
        <w:tc>
          <w:tcPr>
            <w:tcW w:w="1480" w:type="dxa"/>
            <w:tcBorders>
              <w:top w:val="nil"/>
              <w:left w:val="single" w:sz="4" w:space="0" w:color="auto"/>
              <w:bottom w:val="nil"/>
              <w:right w:val="single" w:sz="4" w:space="0" w:color="auto"/>
            </w:tcBorders>
            <w:shd w:val="clear" w:color="auto" w:fill="auto"/>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20,017</w:t>
            </w:r>
          </w:p>
        </w:tc>
      </w:tr>
      <w:tr w:rsidR="00C97E70" w:rsidRPr="00C97E70" w:rsidTr="002223B7">
        <w:trPr>
          <w:trHeight w:val="225"/>
        </w:trPr>
        <w:tc>
          <w:tcPr>
            <w:tcW w:w="4660" w:type="dxa"/>
            <w:tcBorders>
              <w:top w:val="nil"/>
              <w:left w:val="single" w:sz="4" w:space="0" w:color="auto"/>
              <w:bottom w:val="single" w:sz="4" w:space="0" w:color="auto"/>
              <w:right w:val="nil"/>
            </w:tcBorders>
            <w:shd w:val="clear" w:color="000000" w:fill="00746B"/>
            <w:noWrap/>
            <w:vAlign w:val="bottom"/>
            <w:hideMark/>
          </w:tcPr>
          <w:p w:rsidR="00C97E70" w:rsidRPr="00C97E70" w:rsidRDefault="00C97E70" w:rsidP="00F96147">
            <w:pPr>
              <w:spacing w:after="0" w:line="240" w:lineRule="auto"/>
              <w:rPr>
                <w:rFonts w:ascii="Calibri" w:eastAsia="Times New Roman" w:hAnsi="Calibri" w:cs="Calibri"/>
                <w:color w:val="FFFFFF"/>
                <w:sz w:val="18"/>
                <w:szCs w:val="18"/>
                <w:lang w:eastAsia="en-AU"/>
              </w:rPr>
            </w:pPr>
            <w:r w:rsidRPr="00C97E70">
              <w:rPr>
                <w:rFonts w:ascii="Calibri" w:eastAsia="Times New Roman" w:hAnsi="Calibri" w:cs="Calibri"/>
                <w:color w:val="FFFFFF"/>
                <w:sz w:val="18"/>
                <w:szCs w:val="18"/>
                <w:lang w:eastAsia="en-AU"/>
              </w:rPr>
              <w:t>New South Wales</w:t>
            </w:r>
          </w:p>
        </w:tc>
        <w:tc>
          <w:tcPr>
            <w:tcW w:w="1460" w:type="dxa"/>
            <w:tcBorders>
              <w:top w:val="nil"/>
              <w:left w:val="nil"/>
              <w:bottom w:val="nil"/>
              <w:right w:val="nil"/>
            </w:tcBorders>
            <w:shd w:val="clear" w:color="000000" w:fill="00746B"/>
            <w:noWrap/>
            <w:vAlign w:val="bottom"/>
            <w:hideMark/>
          </w:tcPr>
          <w:p w:rsidR="00C97E70" w:rsidRPr="00C97E70" w:rsidRDefault="00C97E70" w:rsidP="00C97E70">
            <w:pPr>
              <w:spacing w:after="0" w:line="240" w:lineRule="auto"/>
              <w:jc w:val="right"/>
              <w:rPr>
                <w:rFonts w:ascii="Calibri" w:eastAsia="Times New Roman" w:hAnsi="Calibri" w:cs="Calibri"/>
                <w:color w:val="FFFFFF"/>
                <w:sz w:val="18"/>
                <w:szCs w:val="18"/>
                <w:lang w:eastAsia="en-AU"/>
              </w:rPr>
            </w:pPr>
            <w:r w:rsidRPr="00C97E70">
              <w:rPr>
                <w:rFonts w:ascii="Calibri" w:eastAsia="Times New Roman" w:hAnsi="Calibri" w:cs="Calibri"/>
                <w:color w:val="FFFFFF"/>
                <w:sz w:val="18"/>
                <w:szCs w:val="18"/>
                <w:lang w:eastAsia="en-AU"/>
              </w:rPr>
              <w:t>82.3</w:t>
            </w:r>
          </w:p>
        </w:tc>
        <w:tc>
          <w:tcPr>
            <w:tcW w:w="940" w:type="dxa"/>
            <w:tcBorders>
              <w:top w:val="nil"/>
              <w:left w:val="nil"/>
              <w:bottom w:val="nil"/>
              <w:right w:val="nil"/>
            </w:tcBorders>
            <w:shd w:val="clear" w:color="000000" w:fill="00746B"/>
            <w:noWrap/>
            <w:vAlign w:val="bottom"/>
            <w:hideMark/>
          </w:tcPr>
          <w:p w:rsidR="00C97E70" w:rsidRPr="00C97E70" w:rsidRDefault="00C97E70" w:rsidP="00C97E70">
            <w:pPr>
              <w:spacing w:after="0" w:line="240" w:lineRule="auto"/>
              <w:jc w:val="right"/>
              <w:rPr>
                <w:rFonts w:ascii="Calibri" w:eastAsia="Times New Roman" w:hAnsi="Calibri" w:cs="Calibri"/>
                <w:color w:val="FFFFFF"/>
                <w:sz w:val="18"/>
                <w:szCs w:val="18"/>
                <w:lang w:eastAsia="en-AU"/>
              </w:rPr>
            </w:pPr>
            <w:r w:rsidRPr="00C97E70">
              <w:rPr>
                <w:rFonts w:ascii="Calibri" w:eastAsia="Times New Roman" w:hAnsi="Calibri" w:cs="Calibri"/>
                <w:color w:val="FFFFFF"/>
                <w:sz w:val="18"/>
                <w:szCs w:val="18"/>
                <w:lang w:eastAsia="en-AU"/>
              </w:rPr>
              <w:t>1.8</w:t>
            </w:r>
          </w:p>
        </w:tc>
        <w:tc>
          <w:tcPr>
            <w:tcW w:w="960" w:type="dxa"/>
            <w:tcBorders>
              <w:top w:val="nil"/>
              <w:left w:val="nil"/>
              <w:bottom w:val="nil"/>
              <w:right w:val="nil"/>
            </w:tcBorders>
            <w:shd w:val="clear" w:color="000000" w:fill="00746B"/>
            <w:noWrap/>
            <w:vAlign w:val="bottom"/>
            <w:hideMark/>
          </w:tcPr>
          <w:p w:rsidR="00C97E70" w:rsidRPr="00C97E70" w:rsidRDefault="00C97E70" w:rsidP="00C97E70">
            <w:pPr>
              <w:spacing w:after="0" w:line="240" w:lineRule="auto"/>
              <w:jc w:val="right"/>
              <w:rPr>
                <w:rFonts w:ascii="Calibri" w:eastAsia="Times New Roman" w:hAnsi="Calibri" w:cs="Calibri"/>
                <w:color w:val="FFFFFF"/>
                <w:sz w:val="18"/>
                <w:szCs w:val="18"/>
                <w:lang w:eastAsia="en-AU"/>
              </w:rPr>
            </w:pPr>
            <w:r w:rsidRPr="00C97E70">
              <w:rPr>
                <w:rFonts w:ascii="Calibri" w:eastAsia="Times New Roman" w:hAnsi="Calibri" w:cs="Calibri"/>
                <w:color w:val="FFFFFF"/>
                <w:sz w:val="18"/>
                <w:szCs w:val="18"/>
                <w:lang w:eastAsia="en-AU"/>
              </w:rPr>
              <w:t>6.5</w:t>
            </w:r>
          </w:p>
        </w:tc>
        <w:tc>
          <w:tcPr>
            <w:tcW w:w="1480" w:type="dxa"/>
            <w:tcBorders>
              <w:top w:val="nil"/>
              <w:left w:val="nil"/>
              <w:bottom w:val="nil"/>
              <w:right w:val="single" w:sz="4" w:space="0" w:color="auto"/>
            </w:tcBorders>
            <w:shd w:val="clear" w:color="000000" w:fill="00746B"/>
            <w:noWrap/>
            <w:vAlign w:val="bottom"/>
            <w:hideMark/>
          </w:tcPr>
          <w:p w:rsidR="00C97E70" w:rsidRPr="00C97E70" w:rsidRDefault="00C97E70" w:rsidP="00C97E70">
            <w:pPr>
              <w:spacing w:after="0" w:line="240" w:lineRule="auto"/>
              <w:jc w:val="right"/>
              <w:rPr>
                <w:rFonts w:ascii="Calibri" w:eastAsia="Times New Roman" w:hAnsi="Calibri" w:cs="Calibri"/>
                <w:color w:val="FFFFFF"/>
                <w:sz w:val="18"/>
                <w:szCs w:val="18"/>
                <w:lang w:eastAsia="en-AU"/>
              </w:rPr>
            </w:pPr>
            <w:r w:rsidRPr="00C97E70">
              <w:rPr>
                <w:rFonts w:ascii="Calibri" w:eastAsia="Times New Roman" w:hAnsi="Calibri" w:cs="Calibri"/>
                <w:color w:val="FFFFFF"/>
                <w:sz w:val="18"/>
                <w:szCs w:val="18"/>
                <w:lang w:eastAsia="en-AU"/>
              </w:rPr>
              <w:t>60,281</w:t>
            </w:r>
          </w:p>
        </w:tc>
      </w:tr>
      <w:tr w:rsidR="00C97E70" w:rsidRPr="00C97E70" w:rsidTr="002223B7">
        <w:trPr>
          <w:trHeight w:val="225"/>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F96147">
            <w:pPr>
              <w:spacing w:after="0" w:line="240" w:lineRule="auto"/>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 xml:space="preserve">Skill Level 1 - Bachelor degree or higher </w:t>
            </w:r>
          </w:p>
        </w:tc>
        <w:tc>
          <w:tcPr>
            <w:tcW w:w="1460" w:type="dxa"/>
            <w:tcBorders>
              <w:top w:val="single" w:sz="4" w:space="0" w:color="auto"/>
              <w:left w:val="single" w:sz="4" w:space="0" w:color="auto"/>
              <w:bottom w:val="nil"/>
              <w:right w:val="nil"/>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94.3</w:t>
            </w:r>
          </w:p>
        </w:tc>
        <w:tc>
          <w:tcPr>
            <w:tcW w:w="940" w:type="dxa"/>
            <w:tcBorders>
              <w:top w:val="single" w:sz="4" w:space="0" w:color="auto"/>
              <w:left w:val="single" w:sz="4" w:space="0" w:color="auto"/>
              <w:bottom w:val="nil"/>
              <w:right w:val="nil"/>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2.5</w:t>
            </w:r>
          </w:p>
        </w:tc>
        <w:tc>
          <w:tcPr>
            <w:tcW w:w="960" w:type="dxa"/>
            <w:tcBorders>
              <w:top w:val="single" w:sz="4" w:space="0" w:color="auto"/>
              <w:left w:val="single" w:sz="4" w:space="0" w:color="auto"/>
              <w:bottom w:val="nil"/>
              <w:right w:val="nil"/>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9.2</w:t>
            </w:r>
          </w:p>
        </w:tc>
        <w:tc>
          <w:tcPr>
            <w:tcW w:w="1480" w:type="dxa"/>
            <w:tcBorders>
              <w:top w:val="single" w:sz="4" w:space="0" w:color="auto"/>
              <w:left w:val="single" w:sz="4" w:space="0" w:color="auto"/>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24,844</w:t>
            </w:r>
          </w:p>
        </w:tc>
      </w:tr>
      <w:tr w:rsidR="00C97E70" w:rsidRPr="00C97E70" w:rsidTr="002223B7">
        <w:trPr>
          <w:trHeight w:val="225"/>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F96147">
            <w:pPr>
              <w:spacing w:after="0" w:line="240" w:lineRule="auto"/>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Skill Level 2 - Advanced Diploma or Diploma</w:t>
            </w:r>
          </w:p>
        </w:tc>
        <w:tc>
          <w:tcPr>
            <w:tcW w:w="1460" w:type="dxa"/>
            <w:tcBorders>
              <w:top w:val="nil"/>
              <w:left w:val="single" w:sz="4" w:space="0" w:color="auto"/>
              <w:bottom w:val="nil"/>
              <w:right w:val="nil"/>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113.9</w:t>
            </w:r>
          </w:p>
        </w:tc>
        <w:tc>
          <w:tcPr>
            <w:tcW w:w="940" w:type="dxa"/>
            <w:tcBorders>
              <w:top w:val="nil"/>
              <w:left w:val="single" w:sz="4" w:space="0" w:color="auto"/>
              <w:bottom w:val="nil"/>
              <w:right w:val="nil"/>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1.5</w:t>
            </w:r>
          </w:p>
        </w:tc>
        <w:tc>
          <w:tcPr>
            <w:tcW w:w="960" w:type="dxa"/>
            <w:tcBorders>
              <w:top w:val="nil"/>
              <w:left w:val="single" w:sz="4" w:space="0" w:color="auto"/>
              <w:bottom w:val="nil"/>
              <w:right w:val="nil"/>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11.9</w:t>
            </w:r>
          </w:p>
        </w:tc>
        <w:tc>
          <w:tcPr>
            <w:tcW w:w="148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6,043</w:t>
            </w:r>
          </w:p>
        </w:tc>
      </w:tr>
      <w:tr w:rsidR="00C97E70" w:rsidRPr="00C97E70" w:rsidTr="002223B7">
        <w:trPr>
          <w:trHeight w:val="225"/>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F96147">
            <w:pPr>
              <w:spacing w:after="0" w:line="240" w:lineRule="auto"/>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Skill Level 3 - Certificate IV or III* (Skilled VET)</w:t>
            </w:r>
          </w:p>
        </w:tc>
        <w:tc>
          <w:tcPr>
            <w:tcW w:w="1460" w:type="dxa"/>
            <w:tcBorders>
              <w:top w:val="nil"/>
              <w:left w:val="single" w:sz="4" w:space="0" w:color="auto"/>
              <w:bottom w:val="nil"/>
              <w:right w:val="nil"/>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86.9</w:t>
            </w:r>
          </w:p>
        </w:tc>
        <w:tc>
          <w:tcPr>
            <w:tcW w:w="940" w:type="dxa"/>
            <w:tcBorders>
              <w:top w:val="nil"/>
              <w:left w:val="single" w:sz="4" w:space="0" w:color="auto"/>
              <w:bottom w:val="nil"/>
              <w:right w:val="nil"/>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0.9</w:t>
            </w:r>
          </w:p>
        </w:tc>
        <w:tc>
          <w:tcPr>
            <w:tcW w:w="960" w:type="dxa"/>
            <w:tcBorders>
              <w:top w:val="nil"/>
              <w:left w:val="single" w:sz="4" w:space="0" w:color="auto"/>
              <w:bottom w:val="nil"/>
              <w:right w:val="nil"/>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8.5</w:t>
            </w:r>
          </w:p>
        </w:tc>
        <w:tc>
          <w:tcPr>
            <w:tcW w:w="148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6,527</w:t>
            </w:r>
          </w:p>
        </w:tc>
      </w:tr>
      <w:tr w:rsidR="00C97E70" w:rsidRPr="00C97E70" w:rsidTr="002223B7">
        <w:trPr>
          <w:trHeight w:val="225"/>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F96147">
            <w:pPr>
              <w:spacing w:after="0" w:line="240" w:lineRule="auto"/>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Skill Level 4 - Certificate II or III</w:t>
            </w:r>
          </w:p>
        </w:tc>
        <w:tc>
          <w:tcPr>
            <w:tcW w:w="1460" w:type="dxa"/>
            <w:tcBorders>
              <w:top w:val="nil"/>
              <w:left w:val="single" w:sz="4" w:space="0" w:color="auto"/>
              <w:bottom w:val="nil"/>
              <w:right w:val="nil"/>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75.6</w:t>
            </w:r>
          </w:p>
        </w:tc>
        <w:tc>
          <w:tcPr>
            <w:tcW w:w="940" w:type="dxa"/>
            <w:tcBorders>
              <w:top w:val="nil"/>
              <w:left w:val="single" w:sz="4" w:space="0" w:color="auto"/>
              <w:bottom w:val="nil"/>
              <w:right w:val="nil"/>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0.9</w:t>
            </w:r>
          </w:p>
        </w:tc>
        <w:tc>
          <w:tcPr>
            <w:tcW w:w="960" w:type="dxa"/>
            <w:tcBorders>
              <w:top w:val="nil"/>
              <w:left w:val="single" w:sz="4" w:space="0" w:color="auto"/>
              <w:bottom w:val="nil"/>
              <w:right w:val="nil"/>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4.9</w:t>
            </w:r>
          </w:p>
        </w:tc>
        <w:tc>
          <w:tcPr>
            <w:tcW w:w="148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15,983</w:t>
            </w:r>
          </w:p>
        </w:tc>
      </w:tr>
      <w:tr w:rsidR="00C97E70" w:rsidRPr="00C97E70" w:rsidTr="002223B7">
        <w:trPr>
          <w:trHeight w:val="225"/>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F96147">
            <w:pPr>
              <w:spacing w:after="0" w:line="240" w:lineRule="auto"/>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Skill Level 5 - Certificate I or secondary education</w:t>
            </w:r>
          </w:p>
        </w:tc>
        <w:tc>
          <w:tcPr>
            <w:tcW w:w="1460" w:type="dxa"/>
            <w:tcBorders>
              <w:top w:val="nil"/>
              <w:left w:val="single" w:sz="4" w:space="0" w:color="auto"/>
              <w:bottom w:val="nil"/>
              <w:right w:val="nil"/>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54.3</w:t>
            </w:r>
          </w:p>
        </w:tc>
        <w:tc>
          <w:tcPr>
            <w:tcW w:w="940" w:type="dxa"/>
            <w:tcBorders>
              <w:top w:val="nil"/>
              <w:left w:val="single" w:sz="4" w:space="0" w:color="auto"/>
              <w:bottom w:val="nil"/>
              <w:right w:val="nil"/>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1.1</w:t>
            </w:r>
          </w:p>
        </w:tc>
        <w:tc>
          <w:tcPr>
            <w:tcW w:w="960" w:type="dxa"/>
            <w:tcBorders>
              <w:top w:val="nil"/>
              <w:left w:val="single" w:sz="4" w:space="0" w:color="auto"/>
              <w:bottom w:val="nil"/>
              <w:right w:val="nil"/>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-4.3</w:t>
            </w:r>
          </w:p>
        </w:tc>
        <w:tc>
          <w:tcPr>
            <w:tcW w:w="148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6,870</w:t>
            </w:r>
          </w:p>
        </w:tc>
      </w:tr>
      <w:tr w:rsidR="00C97E70" w:rsidRPr="00C97E70" w:rsidTr="002223B7">
        <w:trPr>
          <w:trHeight w:val="225"/>
        </w:trPr>
        <w:tc>
          <w:tcPr>
            <w:tcW w:w="4660" w:type="dxa"/>
            <w:tcBorders>
              <w:top w:val="nil"/>
              <w:left w:val="single" w:sz="4" w:space="0" w:color="auto"/>
              <w:bottom w:val="single" w:sz="4" w:space="0" w:color="auto"/>
              <w:right w:val="nil"/>
            </w:tcBorders>
            <w:shd w:val="clear" w:color="000000" w:fill="00746B"/>
            <w:noWrap/>
            <w:vAlign w:val="bottom"/>
            <w:hideMark/>
          </w:tcPr>
          <w:p w:rsidR="00C97E70" w:rsidRPr="00C97E70" w:rsidRDefault="00C97E70" w:rsidP="00F96147">
            <w:pPr>
              <w:spacing w:after="0" w:line="240" w:lineRule="auto"/>
              <w:rPr>
                <w:rFonts w:ascii="Calibri" w:eastAsia="Times New Roman" w:hAnsi="Calibri" w:cs="Calibri"/>
                <w:color w:val="FFFFFF"/>
                <w:sz w:val="18"/>
                <w:szCs w:val="18"/>
                <w:lang w:eastAsia="en-AU"/>
              </w:rPr>
            </w:pPr>
            <w:r w:rsidRPr="00C97E70">
              <w:rPr>
                <w:rFonts w:ascii="Calibri" w:eastAsia="Times New Roman" w:hAnsi="Calibri" w:cs="Calibri"/>
                <w:color w:val="FFFFFF"/>
                <w:sz w:val="18"/>
                <w:szCs w:val="18"/>
                <w:lang w:eastAsia="en-AU"/>
              </w:rPr>
              <w:t>Victoria</w:t>
            </w:r>
          </w:p>
        </w:tc>
        <w:tc>
          <w:tcPr>
            <w:tcW w:w="1460" w:type="dxa"/>
            <w:tcBorders>
              <w:top w:val="nil"/>
              <w:left w:val="nil"/>
              <w:bottom w:val="nil"/>
              <w:right w:val="nil"/>
            </w:tcBorders>
            <w:shd w:val="clear" w:color="333399" w:fill="00746B"/>
            <w:noWrap/>
            <w:vAlign w:val="bottom"/>
            <w:hideMark/>
          </w:tcPr>
          <w:p w:rsidR="00C97E70" w:rsidRPr="00C97E70" w:rsidRDefault="00C97E70" w:rsidP="00C97E70">
            <w:pPr>
              <w:spacing w:after="0" w:line="240" w:lineRule="auto"/>
              <w:jc w:val="right"/>
              <w:rPr>
                <w:rFonts w:ascii="Calibri" w:eastAsia="Times New Roman" w:hAnsi="Calibri" w:cs="Calibri"/>
                <w:color w:val="FFFFFF"/>
                <w:sz w:val="18"/>
                <w:szCs w:val="18"/>
                <w:lang w:eastAsia="en-AU"/>
              </w:rPr>
            </w:pPr>
            <w:r w:rsidRPr="00C97E70">
              <w:rPr>
                <w:rFonts w:ascii="Calibri" w:eastAsia="Times New Roman" w:hAnsi="Calibri" w:cs="Calibri"/>
                <w:color w:val="FFFFFF"/>
                <w:sz w:val="18"/>
                <w:szCs w:val="18"/>
                <w:lang w:eastAsia="en-AU"/>
              </w:rPr>
              <w:t>78.9</w:t>
            </w:r>
          </w:p>
        </w:tc>
        <w:tc>
          <w:tcPr>
            <w:tcW w:w="940" w:type="dxa"/>
            <w:tcBorders>
              <w:top w:val="nil"/>
              <w:left w:val="nil"/>
              <w:bottom w:val="nil"/>
              <w:right w:val="nil"/>
            </w:tcBorders>
            <w:shd w:val="clear" w:color="333399" w:fill="00746B"/>
            <w:noWrap/>
            <w:vAlign w:val="bottom"/>
            <w:hideMark/>
          </w:tcPr>
          <w:p w:rsidR="00C97E70" w:rsidRPr="00C97E70" w:rsidRDefault="00C97E70" w:rsidP="00C97E70">
            <w:pPr>
              <w:spacing w:after="0" w:line="240" w:lineRule="auto"/>
              <w:jc w:val="right"/>
              <w:rPr>
                <w:rFonts w:ascii="Calibri" w:eastAsia="Times New Roman" w:hAnsi="Calibri" w:cs="Calibri"/>
                <w:color w:val="FFFFFF"/>
                <w:sz w:val="18"/>
                <w:szCs w:val="18"/>
                <w:lang w:eastAsia="en-AU"/>
              </w:rPr>
            </w:pPr>
            <w:r w:rsidRPr="00C97E70">
              <w:rPr>
                <w:rFonts w:ascii="Calibri" w:eastAsia="Times New Roman" w:hAnsi="Calibri" w:cs="Calibri"/>
                <w:color w:val="FFFFFF"/>
                <w:sz w:val="18"/>
                <w:szCs w:val="18"/>
                <w:lang w:eastAsia="en-AU"/>
              </w:rPr>
              <w:t>1.5</w:t>
            </w:r>
          </w:p>
        </w:tc>
        <w:tc>
          <w:tcPr>
            <w:tcW w:w="960" w:type="dxa"/>
            <w:tcBorders>
              <w:top w:val="nil"/>
              <w:left w:val="nil"/>
              <w:bottom w:val="nil"/>
              <w:right w:val="nil"/>
            </w:tcBorders>
            <w:shd w:val="clear" w:color="333399" w:fill="00746B"/>
            <w:noWrap/>
            <w:vAlign w:val="bottom"/>
            <w:hideMark/>
          </w:tcPr>
          <w:p w:rsidR="00C97E70" w:rsidRPr="00C97E70" w:rsidRDefault="00C97E70" w:rsidP="00C97E70">
            <w:pPr>
              <w:spacing w:after="0" w:line="240" w:lineRule="auto"/>
              <w:jc w:val="right"/>
              <w:rPr>
                <w:rFonts w:ascii="Calibri" w:eastAsia="Times New Roman" w:hAnsi="Calibri" w:cs="Calibri"/>
                <w:color w:val="FFFFFF"/>
                <w:sz w:val="18"/>
                <w:szCs w:val="18"/>
                <w:lang w:eastAsia="en-AU"/>
              </w:rPr>
            </w:pPr>
            <w:r w:rsidRPr="00C97E70">
              <w:rPr>
                <w:rFonts w:ascii="Calibri" w:eastAsia="Times New Roman" w:hAnsi="Calibri" w:cs="Calibri"/>
                <w:color w:val="FFFFFF"/>
                <w:sz w:val="18"/>
                <w:szCs w:val="18"/>
                <w:lang w:eastAsia="en-AU"/>
              </w:rPr>
              <w:t>7.1</w:t>
            </w:r>
          </w:p>
        </w:tc>
        <w:tc>
          <w:tcPr>
            <w:tcW w:w="1480" w:type="dxa"/>
            <w:tcBorders>
              <w:top w:val="nil"/>
              <w:left w:val="nil"/>
              <w:bottom w:val="nil"/>
              <w:right w:val="single" w:sz="4" w:space="0" w:color="auto"/>
            </w:tcBorders>
            <w:shd w:val="clear" w:color="333399" w:fill="00746B"/>
            <w:noWrap/>
            <w:vAlign w:val="bottom"/>
            <w:hideMark/>
          </w:tcPr>
          <w:p w:rsidR="00C97E70" w:rsidRPr="00C97E70" w:rsidRDefault="00C97E70" w:rsidP="00C97E70">
            <w:pPr>
              <w:spacing w:after="0" w:line="240" w:lineRule="auto"/>
              <w:jc w:val="right"/>
              <w:rPr>
                <w:rFonts w:ascii="Calibri" w:eastAsia="Times New Roman" w:hAnsi="Calibri" w:cs="Calibri"/>
                <w:color w:val="FFFFFF"/>
                <w:sz w:val="18"/>
                <w:szCs w:val="18"/>
                <w:lang w:eastAsia="en-AU"/>
              </w:rPr>
            </w:pPr>
            <w:r w:rsidRPr="00C97E70">
              <w:rPr>
                <w:rFonts w:ascii="Calibri" w:eastAsia="Times New Roman" w:hAnsi="Calibri" w:cs="Calibri"/>
                <w:color w:val="FFFFFF"/>
                <w:sz w:val="18"/>
                <w:szCs w:val="18"/>
                <w:lang w:eastAsia="en-AU"/>
              </w:rPr>
              <w:t>39,610</w:t>
            </w:r>
          </w:p>
        </w:tc>
      </w:tr>
      <w:tr w:rsidR="00C97E70" w:rsidRPr="00C97E70" w:rsidTr="002223B7">
        <w:trPr>
          <w:trHeight w:val="225"/>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F96147">
            <w:pPr>
              <w:spacing w:after="0" w:line="240" w:lineRule="auto"/>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 xml:space="preserve">Skill Level 1 - Bachelor degree or higher </w:t>
            </w:r>
          </w:p>
        </w:tc>
        <w:tc>
          <w:tcPr>
            <w:tcW w:w="1460" w:type="dxa"/>
            <w:tcBorders>
              <w:top w:val="single" w:sz="4" w:space="0" w:color="auto"/>
              <w:left w:val="single" w:sz="4" w:space="0" w:color="auto"/>
              <w:bottom w:val="nil"/>
              <w:right w:val="nil"/>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101.5</w:t>
            </w:r>
          </w:p>
        </w:tc>
        <w:tc>
          <w:tcPr>
            <w:tcW w:w="940" w:type="dxa"/>
            <w:tcBorders>
              <w:top w:val="single" w:sz="4" w:space="0" w:color="auto"/>
              <w:left w:val="single" w:sz="4" w:space="0" w:color="auto"/>
              <w:bottom w:val="nil"/>
              <w:right w:val="nil"/>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1.1</w:t>
            </w:r>
          </w:p>
        </w:tc>
        <w:tc>
          <w:tcPr>
            <w:tcW w:w="960" w:type="dxa"/>
            <w:tcBorders>
              <w:top w:val="single" w:sz="4" w:space="0" w:color="auto"/>
              <w:left w:val="single" w:sz="4" w:space="0" w:color="auto"/>
              <w:bottom w:val="nil"/>
              <w:right w:val="nil"/>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17.3</w:t>
            </w:r>
          </w:p>
        </w:tc>
        <w:tc>
          <w:tcPr>
            <w:tcW w:w="1480" w:type="dxa"/>
            <w:tcBorders>
              <w:top w:val="single" w:sz="4" w:space="0" w:color="auto"/>
              <w:left w:val="single" w:sz="4" w:space="0" w:color="auto"/>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15,122</w:t>
            </w:r>
          </w:p>
        </w:tc>
      </w:tr>
      <w:tr w:rsidR="00C97E70" w:rsidRPr="00C97E70" w:rsidTr="002223B7">
        <w:trPr>
          <w:trHeight w:val="225"/>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F96147">
            <w:pPr>
              <w:spacing w:after="0" w:line="240" w:lineRule="auto"/>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Skill Level 2 - Advanced Diploma or Diploma</w:t>
            </w:r>
          </w:p>
        </w:tc>
        <w:tc>
          <w:tcPr>
            <w:tcW w:w="1460" w:type="dxa"/>
            <w:tcBorders>
              <w:top w:val="nil"/>
              <w:left w:val="single" w:sz="4" w:space="0" w:color="auto"/>
              <w:bottom w:val="nil"/>
              <w:right w:val="nil"/>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125.7</w:t>
            </w:r>
          </w:p>
        </w:tc>
        <w:tc>
          <w:tcPr>
            <w:tcW w:w="940" w:type="dxa"/>
            <w:tcBorders>
              <w:top w:val="nil"/>
              <w:left w:val="single" w:sz="4" w:space="0" w:color="auto"/>
              <w:bottom w:val="nil"/>
              <w:right w:val="nil"/>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2.6</w:t>
            </w:r>
          </w:p>
        </w:tc>
        <w:tc>
          <w:tcPr>
            <w:tcW w:w="960" w:type="dxa"/>
            <w:tcBorders>
              <w:top w:val="nil"/>
              <w:left w:val="single" w:sz="4" w:space="0" w:color="auto"/>
              <w:bottom w:val="nil"/>
              <w:right w:val="nil"/>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13.4</w:t>
            </w:r>
          </w:p>
        </w:tc>
        <w:tc>
          <w:tcPr>
            <w:tcW w:w="148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4,127</w:t>
            </w:r>
          </w:p>
        </w:tc>
      </w:tr>
      <w:tr w:rsidR="00C97E70" w:rsidRPr="00C97E70" w:rsidTr="002223B7">
        <w:trPr>
          <w:trHeight w:val="225"/>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F96147">
            <w:pPr>
              <w:spacing w:after="0" w:line="240" w:lineRule="auto"/>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Skill Level 3 - Certificate IV or III* (Skilled VET)</w:t>
            </w:r>
          </w:p>
        </w:tc>
        <w:tc>
          <w:tcPr>
            <w:tcW w:w="1460" w:type="dxa"/>
            <w:tcBorders>
              <w:top w:val="nil"/>
              <w:left w:val="single" w:sz="4" w:space="0" w:color="auto"/>
              <w:bottom w:val="nil"/>
              <w:right w:val="nil"/>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76.7</w:t>
            </w:r>
          </w:p>
        </w:tc>
        <w:tc>
          <w:tcPr>
            <w:tcW w:w="940" w:type="dxa"/>
            <w:tcBorders>
              <w:top w:val="nil"/>
              <w:left w:val="single" w:sz="4" w:space="0" w:color="auto"/>
              <w:bottom w:val="nil"/>
              <w:right w:val="nil"/>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1.1</w:t>
            </w:r>
          </w:p>
        </w:tc>
        <w:tc>
          <w:tcPr>
            <w:tcW w:w="960" w:type="dxa"/>
            <w:tcBorders>
              <w:top w:val="nil"/>
              <w:left w:val="single" w:sz="4" w:space="0" w:color="auto"/>
              <w:bottom w:val="nil"/>
              <w:right w:val="nil"/>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5.7</w:t>
            </w:r>
          </w:p>
        </w:tc>
        <w:tc>
          <w:tcPr>
            <w:tcW w:w="148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4,498</w:t>
            </w:r>
          </w:p>
        </w:tc>
      </w:tr>
      <w:tr w:rsidR="00C97E70" w:rsidRPr="00C97E70" w:rsidTr="002223B7">
        <w:trPr>
          <w:trHeight w:val="225"/>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F96147">
            <w:pPr>
              <w:spacing w:after="0" w:line="240" w:lineRule="auto"/>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Skill Level 4 - Certificate II or III</w:t>
            </w:r>
          </w:p>
        </w:tc>
        <w:tc>
          <w:tcPr>
            <w:tcW w:w="1460" w:type="dxa"/>
            <w:tcBorders>
              <w:top w:val="nil"/>
              <w:left w:val="single" w:sz="4" w:space="0" w:color="auto"/>
              <w:bottom w:val="nil"/>
              <w:right w:val="nil"/>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71.4</w:t>
            </w:r>
          </w:p>
        </w:tc>
        <w:tc>
          <w:tcPr>
            <w:tcW w:w="940" w:type="dxa"/>
            <w:tcBorders>
              <w:top w:val="nil"/>
              <w:left w:val="single" w:sz="4" w:space="0" w:color="auto"/>
              <w:bottom w:val="nil"/>
              <w:right w:val="nil"/>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1.1</w:t>
            </w:r>
          </w:p>
        </w:tc>
        <w:tc>
          <w:tcPr>
            <w:tcW w:w="960" w:type="dxa"/>
            <w:tcBorders>
              <w:top w:val="nil"/>
              <w:left w:val="single" w:sz="4" w:space="0" w:color="auto"/>
              <w:bottom w:val="nil"/>
              <w:right w:val="nil"/>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-0.5</w:t>
            </w:r>
          </w:p>
        </w:tc>
        <w:tc>
          <w:tcPr>
            <w:tcW w:w="148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10,752</w:t>
            </w:r>
          </w:p>
        </w:tc>
      </w:tr>
      <w:tr w:rsidR="00C97E70" w:rsidRPr="00C97E70" w:rsidTr="002223B7">
        <w:trPr>
          <w:trHeight w:val="225"/>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F96147">
            <w:pPr>
              <w:spacing w:after="0" w:line="240" w:lineRule="auto"/>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Skill Level 5 - Certificate I or secondary education</w:t>
            </w:r>
          </w:p>
        </w:tc>
        <w:tc>
          <w:tcPr>
            <w:tcW w:w="1460" w:type="dxa"/>
            <w:tcBorders>
              <w:top w:val="nil"/>
              <w:left w:val="single" w:sz="4" w:space="0" w:color="auto"/>
              <w:bottom w:val="nil"/>
              <w:right w:val="nil"/>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46.0</w:t>
            </w:r>
          </w:p>
        </w:tc>
        <w:tc>
          <w:tcPr>
            <w:tcW w:w="940" w:type="dxa"/>
            <w:tcBorders>
              <w:top w:val="nil"/>
              <w:left w:val="single" w:sz="4" w:space="0" w:color="auto"/>
              <w:bottom w:val="nil"/>
              <w:right w:val="nil"/>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0.5</w:t>
            </w:r>
          </w:p>
        </w:tc>
        <w:tc>
          <w:tcPr>
            <w:tcW w:w="960" w:type="dxa"/>
            <w:tcBorders>
              <w:top w:val="nil"/>
              <w:left w:val="single" w:sz="4" w:space="0" w:color="auto"/>
              <w:bottom w:val="nil"/>
              <w:right w:val="nil"/>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-5.8</w:t>
            </w:r>
          </w:p>
        </w:tc>
        <w:tc>
          <w:tcPr>
            <w:tcW w:w="148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5,057</w:t>
            </w:r>
          </w:p>
        </w:tc>
      </w:tr>
      <w:tr w:rsidR="00C97E70" w:rsidRPr="00C97E70" w:rsidTr="002223B7">
        <w:trPr>
          <w:trHeight w:val="225"/>
        </w:trPr>
        <w:tc>
          <w:tcPr>
            <w:tcW w:w="4660" w:type="dxa"/>
            <w:tcBorders>
              <w:top w:val="nil"/>
              <w:left w:val="single" w:sz="4" w:space="0" w:color="auto"/>
              <w:bottom w:val="single" w:sz="4" w:space="0" w:color="auto"/>
              <w:right w:val="nil"/>
            </w:tcBorders>
            <w:shd w:val="clear" w:color="000000" w:fill="00746B"/>
            <w:noWrap/>
            <w:vAlign w:val="bottom"/>
            <w:hideMark/>
          </w:tcPr>
          <w:p w:rsidR="00C97E70" w:rsidRPr="00C97E70" w:rsidRDefault="00C97E70" w:rsidP="00F96147">
            <w:pPr>
              <w:spacing w:after="0" w:line="240" w:lineRule="auto"/>
              <w:rPr>
                <w:rFonts w:ascii="Calibri" w:eastAsia="Times New Roman" w:hAnsi="Calibri" w:cs="Calibri"/>
                <w:color w:val="FFFFFF"/>
                <w:sz w:val="18"/>
                <w:szCs w:val="18"/>
                <w:lang w:eastAsia="en-AU"/>
              </w:rPr>
            </w:pPr>
            <w:r w:rsidRPr="00C97E70">
              <w:rPr>
                <w:rFonts w:ascii="Calibri" w:eastAsia="Times New Roman" w:hAnsi="Calibri" w:cs="Calibri"/>
                <w:color w:val="FFFFFF"/>
                <w:sz w:val="18"/>
                <w:szCs w:val="18"/>
                <w:lang w:eastAsia="en-AU"/>
              </w:rPr>
              <w:t>Queensland</w:t>
            </w:r>
          </w:p>
        </w:tc>
        <w:tc>
          <w:tcPr>
            <w:tcW w:w="1460" w:type="dxa"/>
            <w:tcBorders>
              <w:top w:val="nil"/>
              <w:left w:val="nil"/>
              <w:bottom w:val="single" w:sz="4" w:space="0" w:color="auto"/>
              <w:right w:val="nil"/>
            </w:tcBorders>
            <w:shd w:val="clear" w:color="333399" w:fill="00746B"/>
            <w:noWrap/>
            <w:vAlign w:val="bottom"/>
            <w:hideMark/>
          </w:tcPr>
          <w:p w:rsidR="00C97E70" w:rsidRPr="00C97E70" w:rsidRDefault="00C97E70" w:rsidP="00C97E70">
            <w:pPr>
              <w:spacing w:after="0" w:line="240" w:lineRule="auto"/>
              <w:jc w:val="right"/>
              <w:rPr>
                <w:rFonts w:ascii="Calibri" w:eastAsia="Times New Roman" w:hAnsi="Calibri" w:cs="Calibri"/>
                <w:color w:val="FFFFFF"/>
                <w:sz w:val="18"/>
                <w:szCs w:val="18"/>
                <w:lang w:eastAsia="en-AU"/>
              </w:rPr>
            </w:pPr>
            <w:r w:rsidRPr="00C97E70">
              <w:rPr>
                <w:rFonts w:ascii="Calibri" w:eastAsia="Times New Roman" w:hAnsi="Calibri" w:cs="Calibri"/>
                <w:color w:val="FFFFFF"/>
                <w:sz w:val="18"/>
                <w:szCs w:val="18"/>
                <w:lang w:eastAsia="en-AU"/>
              </w:rPr>
              <w:t>59.8</w:t>
            </w:r>
          </w:p>
        </w:tc>
        <w:tc>
          <w:tcPr>
            <w:tcW w:w="940" w:type="dxa"/>
            <w:tcBorders>
              <w:top w:val="nil"/>
              <w:left w:val="nil"/>
              <w:bottom w:val="single" w:sz="4" w:space="0" w:color="auto"/>
              <w:right w:val="nil"/>
            </w:tcBorders>
            <w:shd w:val="clear" w:color="333399" w:fill="00746B"/>
            <w:noWrap/>
            <w:vAlign w:val="bottom"/>
            <w:hideMark/>
          </w:tcPr>
          <w:p w:rsidR="00C97E70" w:rsidRPr="00C97E70" w:rsidRDefault="00C97E70" w:rsidP="00C97E70">
            <w:pPr>
              <w:spacing w:after="0" w:line="240" w:lineRule="auto"/>
              <w:jc w:val="right"/>
              <w:rPr>
                <w:rFonts w:ascii="Calibri" w:eastAsia="Times New Roman" w:hAnsi="Calibri" w:cs="Calibri"/>
                <w:color w:val="FFFFFF"/>
                <w:sz w:val="18"/>
                <w:szCs w:val="18"/>
                <w:lang w:eastAsia="en-AU"/>
              </w:rPr>
            </w:pPr>
            <w:r w:rsidRPr="00C97E70">
              <w:rPr>
                <w:rFonts w:ascii="Calibri" w:eastAsia="Times New Roman" w:hAnsi="Calibri" w:cs="Calibri"/>
                <w:color w:val="FFFFFF"/>
                <w:sz w:val="18"/>
                <w:szCs w:val="18"/>
                <w:lang w:eastAsia="en-AU"/>
              </w:rPr>
              <w:t>1.5</w:t>
            </w:r>
          </w:p>
        </w:tc>
        <w:tc>
          <w:tcPr>
            <w:tcW w:w="960" w:type="dxa"/>
            <w:tcBorders>
              <w:top w:val="nil"/>
              <w:left w:val="nil"/>
              <w:bottom w:val="single" w:sz="4" w:space="0" w:color="auto"/>
              <w:right w:val="nil"/>
            </w:tcBorders>
            <w:shd w:val="clear" w:color="333399" w:fill="00746B"/>
            <w:noWrap/>
            <w:vAlign w:val="bottom"/>
            <w:hideMark/>
          </w:tcPr>
          <w:p w:rsidR="00C97E70" w:rsidRPr="00C97E70" w:rsidRDefault="00C97E70" w:rsidP="00C97E70">
            <w:pPr>
              <w:spacing w:after="0" w:line="240" w:lineRule="auto"/>
              <w:jc w:val="right"/>
              <w:rPr>
                <w:rFonts w:ascii="Calibri" w:eastAsia="Times New Roman" w:hAnsi="Calibri" w:cs="Calibri"/>
                <w:color w:val="FFFFFF"/>
                <w:sz w:val="18"/>
                <w:szCs w:val="18"/>
                <w:lang w:eastAsia="en-AU"/>
              </w:rPr>
            </w:pPr>
            <w:r w:rsidRPr="00C97E70">
              <w:rPr>
                <w:rFonts w:ascii="Calibri" w:eastAsia="Times New Roman" w:hAnsi="Calibri" w:cs="Calibri"/>
                <w:color w:val="FFFFFF"/>
                <w:sz w:val="18"/>
                <w:szCs w:val="18"/>
                <w:lang w:eastAsia="en-AU"/>
              </w:rPr>
              <w:t>4.4</w:t>
            </w:r>
          </w:p>
        </w:tc>
        <w:tc>
          <w:tcPr>
            <w:tcW w:w="1480" w:type="dxa"/>
            <w:tcBorders>
              <w:top w:val="nil"/>
              <w:left w:val="nil"/>
              <w:bottom w:val="single" w:sz="4" w:space="0" w:color="auto"/>
              <w:right w:val="single" w:sz="4" w:space="0" w:color="auto"/>
            </w:tcBorders>
            <w:shd w:val="clear" w:color="333399" w:fill="00746B"/>
            <w:noWrap/>
            <w:vAlign w:val="bottom"/>
            <w:hideMark/>
          </w:tcPr>
          <w:p w:rsidR="00C97E70" w:rsidRPr="00C97E70" w:rsidRDefault="00C97E70" w:rsidP="00C97E70">
            <w:pPr>
              <w:spacing w:after="0" w:line="240" w:lineRule="auto"/>
              <w:jc w:val="right"/>
              <w:rPr>
                <w:rFonts w:ascii="Calibri" w:eastAsia="Times New Roman" w:hAnsi="Calibri" w:cs="Calibri"/>
                <w:color w:val="FFFFFF"/>
                <w:sz w:val="18"/>
                <w:szCs w:val="18"/>
                <w:lang w:eastAsia="en-AU"/>
              </w:rPr>
            </w:pPr>
            <w:r w:rsidRPr="00C97E70">
              <w:rPr>
                <w:rFonts w:ascii="Calibri" w:eastAsia="Times New Roman" w:hAnsi="Calibri" w:cs="Calibri"/>
                <w:color w:val="FFFFFF"/>
                <w:sz w:val="18"/>
                <w:szCs w:val="18"/>
                <w:lang w:eastAsia="en-AU"/>
              </w:rPr>
              <w:t>29,573</w:t>
            </w:r>
          </w:p>
        </w:tc>
      </w:tr>
      <w:tr w:rsidR="00C97E70" w:rsidRPr="00C97E70" w:rsidTr="002223B7">
        <w:trPr>
          <w:trHeight w:val="225"/>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F96147">
            <w:pPr>
              <w:spacing w:after="0" w:line="240" w:lineRule="auto"/>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 xml:space="preserve">Skill Level 1 - Bachelor degree or higher </w:t>
            </w:r>
          </w:p>
        </w:tc>
        <w:tc>
          <w:tcPr>
            <w:tcW w:w="146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80.6</w:t>
            </w:r>
          </w:p>
        </w:tc>
        <w:tc>
          <w:tcPr>
            <w:tcW w:w="94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2.4</w:t>
            </w:r>
          </w:p>
        </w:tc>
        <w:tc>
          <w:tcPr>
            <w:tcW w:w="96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13.0</w:t>
            </w:r>
          </w:p>
        </w:tc>
        <w:tc>
          <w:tcPr>
            <w:tcW w:w="148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10,100</w:t>
            </w:r>
          </w:p>
        </w:tc>
      </w:tr>
      <w:tr w:rsidR="00C97E70" w:rsidRPr="00C97E70" w:rsidTr="002223B7">
        <w:trPr>
          <w:trHeight w:val="225"/>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F96147">
            <w:pPr>
              <w:spacing w:after="0" w:line="240" w:lineRule="auto"/>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Skill Level 2 - Advanced Diploma or Diploma</w:t>
            </w:r>
          </w:p>
        </w:tc>
        <w:tc>
          <w:tcPr>
            <w:tcW w:w="146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84.6</w:t>
            </w:r>
          </w:p>
        </w:tc>
        <w:tc>
          <w:tcPr>
            <w:tcW w:w="94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1.9</w:t>
            </w:r>
          </w:p>
        </w:tc>
        <w:tc>
          <w:tcPr>
            <w:tcW w:w="96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9.2</w:t>
            </w:r>
          </w:p>
        </w:tc>
        <w:tc>
          <w:tcPr>
            <w:tcW w:w="148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3,230</w:t>
            </w:r>
          </w:p>
        </w:tc>
      </w:tr>
      <w:tr w:rsidR="00C97E70" w:rsidRPr="00C97E70" w:rsidTr="002223B7">
        <w:trPr>
          <w:trHeight w:val="225"/>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F96147">
            <w:pPr>
              <w:spacing w:after="0" w:line="240" w:lineRule="auto"/>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Skill Level 3 - Certificate IV or III* (Skilled VET)</w:t>
            </w:r>
          </w:p>
        </w:tc>
        <w:tc>
          <w:tcPr>
            <w:tcW w:w="146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58.6</w:t>
            </w:r>
          </w:p>
        </w:tc>
        <w:tc>
          <w:tcPr>
            <w:tcW w:w="94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0.9</w:t>
            </w:r>
          </w:p>
        </w:tc>
        <w:tc>
          <w:tcPr>
            <w:tcW w:w="96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2.6</w:t>
            </w:r>
          </w:p>
        </w:tc>
        <w:tc>
          <w:tcPr>
            <w:tcW w:w="148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3,942</w:t>
            </w:r>
          </w:p>
        </w:tc>
      </w:tr>
      <w:tr w:rsidR="00C97E70" w:rsidRPr="00C97E70" w:rsidTr="002223B7">
        <w:trPr>
          <w:trHeight w:val="225"/>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F96147">
            <w:pPr>
              <w:spacing w:after="0" w:line="240" w:lineRule="auto"/>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Skill Level 4 - Certificate II or III</w:t>
            </w:r>
          </w:p>
        </w:tc>
        <w:tc>
          <w:tcPr>
            <w:tcW w:w="146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56.4</w:t>
            </w:r>
          </w:p>
        </w:tc>
        <w:tc>
          <w:tcPr>
            <w:tcW w:w="94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0.1</w:t>
            </w:r>
          </w:p>
        </w:tc>
        <w:tc>
          <w:tcPr>
            <w:tcW w:w="96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-1.7</w:t>
            </w:r>
          </w:p>
        </w:tc>
        <w:tc>
          <w:tcPr>
            <w:tcW w:w="148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8,049</w:t>
            </w:r>
          </w:p>
        </w:tc>
      </w:tr>
      <w:tr w:rsidR="00C97E70" w:rsidRPr="00C97E70" w:rsidTr="002223B7">
        <w:trPr>
          <w:trHeight w:val="225"/>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F96147">
            <w:pPr>
              <w:spacing w:after="0" w:line="240" w:lineRule="auto"/>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Skill Level 5 - Certificate I or secondary education</w:t>
            </w:r>
          </w:p>
        </w:tc>
        <w:tc>
          <w:tcPr>
            <w:tcW w:w="146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35.3</w:t>
            </w:r>
          </w:p>
        </w:tc>
        <w:tc>
          <w:tcPr>
            <w:tcW w:w="94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1.6</w:t>
            </w:r>
          </w:p>
        </w:tc>
        <w:tc>
          <w:tcPr>
            <w:tcW w:w="96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-3.9</w:t>
            </w:r>
          </w:p>
        </w:tc>
        <w:tc>
          <w:tcPr>
            <w:tcW w:w="148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4,240</w:t>
            </w:r>
          </w:p>
        </w:tc>
      </w:tr>
      <w:tr w:rsidR="00C97E70" w:rsidRPr="00C97E70" w:rsidTr="002223B7">
        <w:trPr>
          <w:trHeight w:val="225"/>
        </w:trPr>
        <w:tc>
          <w:tcPr>
            <w:tcW w:w="4660" w:type="dxa"/>
            <w:tcBorders>
              <w:top w:val="nil"/>
              <w:left w:val="single" w:sz="4" w:space="0" w:color="auto"/>
              <w:bottom w:val="single" w:sz="4" w:space="0" w:color="auto"/>
              <w:right w:val="nil"/>
            </w:tcBorders>
            <w:shd w:val="clear" w:color="000000" w:fill="00746B"/>
            <w:noWrap/>
            <w:vAlign w:val="bottom"/>
            <w:hideMark/>
          </w:tcPr>
          <w:p w:rsidR="00C97E70" w:rsidRPr="00C97E70" w:rsidRDefault="00C97E70" w:rsidP="00F96147">
            <w:pPr>
              <w:spacing w:after="0" w:line="240" w:lineRule="auto"/>
              <w:rPr>
                <w:rFonts w:ascii="Calibri" w:eastAsia="Times New Roman" w:hAnsi="Calibri" w:cs="Calibri"/>
                <w:color w:val="FFFFFF"/>
                <w:sz w:val="18"/>
                <w:szCs w:val="18"/>
                <w:lang w:eastAsia="en-AU"/>
              </w:rPr>
            </w:pPr>
            <w:r w:rsidRPr="00C97E70">
              <w:rPr>
                <w:rFonts w:ascii="Calibri" w:eastAsia="Times New Roman" w:hAnsi="Calibri" w:cs="Calibri"/>
                <w:color w:val="FFFFFF"/>
                <w:sz w:val="18"/>
                <w:szCs w:val="18"/>
                <w:lang w:eastAsia="en-AU"/>
              </w:rPr>
              <w:t>South Australia</w:t>
            </w:r>
          </w:p>
        </w:tc>
        <w:tc>
          <w:tcPr>
            <w:tcW w:w="1460" w:type="dxa"/>
            <w:tcBorders>
              <w:top w:val="nil"/>
              <w:left w:val="nil"/>
              <w:bottom w:val="single" w:sz="4" w:space="0" w:color="auto"/>
              <w:right w:val="nil"/>
            </w:tcBorders>
            <w:shd w:val="clear" w:color="333399" w:fill="00746B"/>
            <w:noWrap/>
            <w:vAlign w:val="bottom"/>
            <w:hideMark/>
          </w:tcPr>
          <w:p w:rsidR="00C97E70" w:rsidRPr="00C97E70" w:rsidRDefault="00C97E70" w:rsidP="00C97E70">
            <w:pPr>
              <w:spacing w:after="0" w:line="240" w:lineRule="auto"/>
              <w:jc w:val="right"/>
              <w:rPr>
                <w:rFonts w:ascii="Calibri" w:eastAsia="Times New Roman" w:hAnsi="Calibri" w:cs="Calibri"/>
                <w:color w:val="FFFFFF"/>
                <w:sz w:val="18"/>
                <w:szCs w:val="18"/>
                <w:lang w:eastAsia="en-AU"/>
              </w:rPr>
            </w:pPr>
            <w:r w:rsidRPr="00C97E70">
              <w:rPr>
                <w:rFonts w:ascii="Calibri" w:eastAsia="Times New Roman" w:hAnsi="Calibri" w:cs="Calibri"/>
                <w:color w:val="FFFFFF"/>
                <w:sz w:val="18"/>
                <w:szCs w:val="18"/>
                <w:lang w:eastAsia="en-AU"/>
              </w:rPr>
              <w:t>46.2</w:t>
            </w:r>
          </w:p>
        </w:tc>
        <w:tc>
          <w:tcPr>
            <w:tcW w:w="940" w:type="dxa"/>
            <w:tcBorders>
              <w:top w:val="nil"/>
              <w:left w:val="nil"/>
              <w:bottom w:val="single" w:sz="4" w:space="0" w:color="auto"/>
              <w:right w:val="nil"/>
            </w:tcBorders>
            <w:shd w:val="clear" w:color="333399" w:fill="00746B"/>
            <w:noWrap/>
            <w:vAlign w:val="bottom"/>
            <w:hideMark/>
          </w:tcPr>
          <w:p w:rsidR="00C97E70" w:rsidRPr="00C97E70" w:rsidRDefault="00C97E70" w:rsidP="00C97E70">
            <w:pPr>
              <w:spacing w:after="0" w:line="240" w:lineRule="auto"/>
              <w:jc w:val="right"/>
              <w:rPr>
                <w:rFonts w:ascii="Calibri" w:eastAsia="Times New Roman" w:hAnsi="Calibri" w:cs="Calibri"/>
                <w:color w:val="FFFFFF"/>
                <w:sz w:val="18"/>
                <w:szCs w:val="18"/>
                <w:lang w:eastAsia="en-AU"/>
              </w:rPr>
            </w:pPr>
            <w:r w:rsidRPr="00C97E70">
              <w:rPr>
                <w:rFonts w:ascii="Calibri" w:eastAsia="Times New Roman" w:hAnsi="Calibri" w:cs="Calibri"/>
                <w:color w:val="FFFFFF"/>
                <w:sz w:val="18"/>
                <w:szCs w:val="18"/>
                <w:lang w:eastAsia="en-AU"/>
              </w:rPr>
              <w:t>0.3</w:t>
            </w:r>
          </w:p>
        </w:tc>
        <w:tc>
          <w:tcPr>
            <w:tcW w:w="960" w:type="dxa"/>
            <w:tcBorders>
              <w:top w:val="nil"/>
              <w:left w:val="nil"/>
              <w:bottom w:val="single" w:sz="4" w:space="0" w:color="auto"/>
              <w:right w:val="nil"/>
            </w:tcBorders>
            <w:shd w:val="clear" w:color="333399" w:fill="00746B"/>
            <w:noWrap/>
            <w:vAlign w:val="bottom"/>
            <w:hideMark/>
          </w:tcPr>
          <w:p w:rsidR="00C97E70" w:rsidRPr="00C97E70" w:rsidRDefault="00C97E70" w:rsidP="00C97E70">
            <w:pPr>
              <w:spacing w:after="0" w:line="240" w:lineRule="auto"/>
              <w:jc w:val="right"/>
              <w:rPr>
                <w:rFonts w:ascii="Calibri" w:eastAsia="Times New Roman" w:hAnsi="Calibri" w:cs="Calibri"/>
                <w:color w:val="FFFFFF"/>
                <w:sz w:val="18"/>
                <w:szCs w:val="18"/>
                <w:lang w:eastAsia="en-AU"/>
              </w:rPr>
            </w:pPr>
            <w:r w:rsidRPr="00C97E70">
              <w:rPr>
                <w:rFonts w:ascii="Calibri" w:eastAsia="Times New Roman" w:hAnsi="Calibri" w:cs="Calibri"/>
                <w:color w:val="FFFFFF"/>
                <w:sz w:val="18"/>
                <w:szCs w:val="18"/>
                <w:lang w:eastAsia="en-AU"/>
              </w:rPr>
              <w:t>-15.0</w:t>
            </w:r>
          </w:p>
        </w:tc>
        <w:tc>
          <w:tcPr>
            <w:tcW w:w="1480" w:type="dxa"/>
            <w:tcBorders>
              <w:top w:val="nil"/>
              <w:left w:val="nil"/>
              <w:bottom w:val="single" w:sz="4" w:space="0" w:color="auto"/>
              <w:right w:val="single" w:sz="4" w:space="0" w:color="auto"/>
            </w:tcBorders>
            <w:shd w:val="clear" w:color="333399" w:fill="00746B"/>
            <w:noWrap/>
            <w:vAlign w:val="bottom"/>
            <w:hideMark/>
          </w:tcPr>
          <w:p w:rsidR="00C97E70" w:rsidRPr="00C97E70" w:rsidRDefault="00C97E70" w:rsidP="00C97E70">
            <w:pPr>
              <w:spacing w:after="0" w:line="240" w:lineRule="auto"/>
              <w:jc w:val="right"/>
              <w:rPr>
                <w:rFonts w:ascii="Calibri" w:eastAsia="Times New Roman" w:hAnsi="Calibri" w:cs="Calibri"/>
                <w:color w:val="FFFFFF"/>
                <w:sz w:val="18"/>
                <w:szCs w:val="18"/>
                <w:lang w:eastAsia="en-AU"/>
              </w:rPr>
            </w:pPr>
            <w:r w:rsidRPr="00C97E70">
              <w:rPr>
                <w:rFonts w:ascii="Calibri" w:eastAsia="Times New Roman" w:hAnsi="Calibri" w:cs="Calibri"/>
                <w:color w:val="FFFFFF"/>
                <w:sz w:val="18"/>
                <w:szCs w:val="18"/>
                <w:lang w:eastAsia="en-AU"/>
              </w:rPr>
              <w:t>6,103</w:t>
            </w:r>
          </w:p>
        </w:tc>
      </w:tr>
      <w:tr w:rsidR="00C97E70" w:rsidRPr="00C97E70" w:rsidTr="002223B7">
        <w:trPr>
          <w:trHeight w:val="225"/>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F96147">
            <w:pPr>
              <w:spacing w:after="0" w:line="240" w:lineRule="auto"/>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 xml:space="preserve">Skill Level 1 - Bachelor degree or higher </w:t>
            </w:r>
          </w:p>
        </w:tc>
        <w:tc>
          <w:tcPr>
            <w:tcW w:w="146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68.3</w:t>
            </w:r>
          </w:p>
        </w:tc>
        <w:tc>
          <w:tcPr>
            <w:tcW w:w="94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0.7</w:t>
            </w:r>
          </w:p>
        </w:tc>
        <w:tc>
          <w:tcPr>
            <w:tcW w:w="96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-5.0</w:t>
            </w:r>
          </w:p>
        </w:tc>
        <w:tc>
          <w:tcPr>
            <w:tcW w:w="148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1,891</w:t>
            </w:r>
          </w:p>
        </w:tc>
      </w:tr>
      <w:tr w:rsidR="00C97E70" w:rsidRPr="00C97E70" w:rsidTr="002223B7">
        <w:trPr>
          <w:trHeight w:val="225"/>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F96147">
            <w:pPr>
              <w:spacing w:after="0" w:line="240" w:lineRule="auto"/>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Skill Level 2 - Advanced Diploma or Diploma</w:t>
            </w:r>
          </w:p>
        </w:tc>
        <w:tc>
          <w:tcPr>
            <w:tcW w:w="146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79.1</w:t>
            </w:r>
          </w:p>
        </w:tc>
        <w:tc>
          <w:tcPr>
            <w:tcW w:w="94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1.3</w:t>
            </w:r>
          </w:p>
        </w:tc>
        <w:tc>
          <w:tcPr>
            <w:tcW w:w="96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0.4</w:t>
            </w:r>
          </w:p>
        </w:tc>
        <w:tc>
          <w:tcPr>
            <w:tcW w:w="148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714</w:t>
            </w:r>
          </w:p>
        </w:tc>
      </w:tr>
      <w:tr w:rsidR="00C97E70" w:rsidRPr="00C97E70" w:rsidTr="002223B7">
        <w:trPr>
          <w:trHeight w:val="225"/>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F96147">
            <w:pPr>
              <w:spacing w:after="0" w:line="240" w:lineRule="auto"/>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Skill Level 3 - Certificate IV or III* (Skilled VET)</w:t>
            </w:r>
          </w:p>
        </w:tc>
        <w:tc>
          <w:tcPr>
            <w:tcW w:w="146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43.0</w:t>
            </w:r>
          </w:p>
        </w:tc>
        <w:tc>
          <w:tcPr>
            <w:tcW w:w="94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-0.6</w:t>
            </w:r>
          </w:p>
        </w:tc>
        <w:tc>
          <w:tcPr>
            <w:tcW w:w="96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-18.1</w:t>
            </w:r>
          </w:p>
        </w:tc>
        <w:tc>
          <w:tcPr>
            <w:tcW w:w="148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756</w:t>
            </w:r>
          </w:p>
        </w:tc>
      </w:tr>
      <w:tr w:rsidR="00C97E70" w:rsidRPr="00C97E70" w:rsidTr="002223B7">
        <w:trPr>
          <w:trHeight w:val="225"/>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F96147">
            <w:pPr>
              <w:spacing w:after="0" w:line="240" w:lineRule="auto"/>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Skill Level 4 - Certificate II or III</w:t>
            </w:r>
          </w:p>
        </w:tc>
        <w:tc>
          <w:tcPr>
            <w:tcW w:w="146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43.8</w:t>
            </w:r>
          </w:p>
        </w:tc>
        <w:tc>
          <w:tcPr>
            <w:tcW w:w="94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0.8</w:t>
            </w:r>
          </w:p>
        </w:tc>
        <w:tc>
          <w:tcPr>
            <w:tcW w:w="96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-16.0</w:t>
            </w:r>
          </w:p>
        </w:tc>
        <w:tc>
          <w:tcPr>
            <w:tcW w:w="148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1,743</w:t>
            </w:r>
          </w:p>
        </w:tc>
      </w:tr>
      <w:tr w:rsidR="00C97E70" w:rsidRPr="00C97E70" w:rsidTr="002223B7">
        <w:trPr>
          <w:trHeight w:val="225"/>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F96147">
            <w:pPr>
              <w:spacing w:after="0" w:line="240" w:lineRule="auto"/>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Skill Level 5 - Certificate I or secondary education</w:t>
            </w:r>
          </w:p>
        </w:tc>
        <w:tc>
          <w:tcPr>
            <w:tcW w:w="146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27.0</w:t>
            </w:r>
          </w:p>
        </w:tc>
        <w:tc>
          <w:tcPr>
            <w:tcW w:w="94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-1.9</w:t>
            </w:r>
          </w:p>
        </w:tc>
        <w:tc>
          <w:tcPr>
            <w:tcW w:w="96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-31.4</w:t>
            </w:r>
          </w:p>
        </w:tc>
        <w:tc>
          <w:tcPr>
            <w:tcW w:w="148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1,028</w:t>
            </w:r>
          </w:p>
        </w:tc>
      </w:tr>
      <w:tr w:rsidR="00C97E70" w:rsidRPr="00C97E70" w:rsidTr="002223B7">
        <w:trPr>
          <w:trHeight w:val="225"/>
        </w:trPr>
        <w:tc>
          <w:tcPr>
            <w:tcW w:w="4660" w:type="dxa"/>
            <w:tcBorders>
              <w:top w:val="nil"/>
              <w:left w:val="single" w:sz="4" w:space="0" w:color="auto"/>
              <w:bottom w:val="single" w:sz="4" w:space="0" w:color="auto"/>
              <w:right w:val="nil"/>
            </w:tcBorders>
            <w:shd w:val="clear" w:color="000000" w:fill="00746B"/>
            <w:noWrap/>
            <w:vAlign w:val="bottom"/>
            <w:hideMark/>
          </w:tcPr>
          <w:p w:rsidR="00C97E70" w:rsidRPr="00C97E70" w:rsidRDefault="00C97E70" w:rsidP="00F96147">
            <w:pPr>
              <w:spacing w:after="0" w:line="240" w:lineRule="auto"/>
              <w:rPr>
                <w:rFonts w:ascii="Calibri" w:eastAsia="Times New Roman" w:hAnsi="Calibri" w:cs="Calibri"/>
                <w:color w:val="FFFFFF"/>
                <w:sz w:val="18"/>
                <w:szCs w:val="18"/>
                <w:lang w:eastAsia="en-AU"/>
              </w:rPr>
            </w:pPr>
            <w:r w:rsidRPr="00C97E70">
              <w:rPr>
                <w:rFonts w:ascii="Calibri" w:eastAsia="Times New Roman" w:hAnsi="Calibri" w:cs="Calibri"/>
                <w:color w:val="FFFFFF"/>
                <w:sz w:val="18"/>
                <w:szCs w:val="18"/>
                <w:lang w:eastAsia="en-AU"/>
              </w:rPr>
              <w:t>Western Australia</w:t>
            </w:r>
          </w:p>
        </w:tc>
        <w:tc>
          <w:tcPr>
            <w:tcW w:w="1460" w:type="dxa"/>
            <w:tcBorders>
              <w:top w:val="nil"/>
              <w:left w:val="nil"/>
              <w:bottom w:val="single" w:sz="4" w:space="0" w:color="auto"/>
              <w:right w:val="nil"/>
            </w:tcBorders>
            <w:shd w:val="clear" w:color="333399" w:fill="00746B"/>
            <w:noWrap/>
            <w:vAlign w:val="bottom"/>
            <w:hideMark/>
          </w:tcPr>
          <w:p w:rsidR="00C97E70" w:rsidRPr="00C97E70" w:rsidRDefault="00C97E70" w:rsidP="00C97E70">
            <w:pPr>
              <w:spacing w:after="0" w:line="240" w:lineRule="auto"/>
              <w:jc w:val="right"/>
              <w:rPr>
                <w:rFonts w:ascii="Calibri" w:eastAsia="Times New Roman" w:hAnsi="Calibri" w:cs="Calibri"/>
                <w:color w:val="FFFFFF"/>
                <w:sz w:val="18"/>
                <w:szCs w:val="18"/>
                <w:lang w:eastAsia="en-AU"/>
              </w:rPr>
            </w:pPr>
            <w:r w:rsidRPr="00C97E70">
              <w:rPr>
                <w:rFonts w:ascii="Calibri" w:eastAsia="Times New Roman" w:hAnsi="Calibri" w:cs="Calibri"/>
                <w:color w:val="FFFFFF"/>
                <w:sz w:val="18"/>
                <w:szCs w:val="18"/>
                <w:lang w:eastAsia="en-AU"/>
              </w:rPr>
              <w:t>82.9</w:t>
            </w:r>
          </w:p>
        </w:tc>
        <w:tc>
          <w:tcPr>
            <w:tcW w:w="940" w:type="dxa"/>
            <w:tcBorders>
              <w:top w:val="nil"/>
              <w:left w:val="nil"/>
              <w:bottom w:val="single" w:sz="4" w:space="0" w:color="auto"/>
              <w:right w:val="nil"/>
            </w:tcBorders>
            <w:shd w:val="clear" w:color="333399" w:fill="00746B"/>
            <w:noWrap/>
            <w:vAlign w:val="bottom"/>
            <w:hideMark/>
          </w:tcPr>
          <w:p w:rsidR="00C97E70" w:rsidRPr="00C97E70" w:rsidRDefault="00C97E70" w:rsidP="00C97E70">
            <w:pPr>
              <w:spacing w:after="0" w:line="240" w:lineRule="auto"/>
              <w:jc w:val="right"/>
              <w:rPr>
                <w:rFonts w:ascii="Calibri" w:eastAsia="Times New Roman" w:hAnsi="Calibri" w:cs="Calibri"/>
                <w:color w:val="FFFFFF"/>
                <w:sz w:val="18"/>
                <w:szCs w:val="18"/>
                <w:lang w:eastAsia="en-AU"/>
              </w:rPr>
            </w:pPr>
            <w:r w:rsidRPr="00C97E70">
              <w:rPr>
                <w:rFonts w:ascii="Calibri" w:eastAsia="Times New Roman" w:hAnsi="Calibri" w:cs="Calibri"/>
                <w:color w:val="FFFFFF"/>
                <w:sz w:val="18"/>
                <w:szCs w:val="18"/>
                <w:lang w:eastAsia="en-AU"/>
              </w:rPr>
              <w:t>-0.1</w:t>
            </w:r>
          </w:p>
        </w:tc>
        <w:tc>
          <w:tcPr>
            <w:tcW w:w="960" w:type="dxa"/>
            <w:tcBorders>
              <w:top w:val="nil"/>
              <w:left w:val="nil"/>
              <w:bottom w:val="single" w:sz="4" w:space="0" w:color="auto"/>
              <w:right w:val="nil"/>
            </w:tcBorders>
            <w:shd w:val="clear" w:color="333399" w:fill="00746B"/>
            <w:noWrap/>
            <w:vAlign w:val="bottom"/>
            <w:hideMark/>
          </w:tcPr>
          <w:p w:rsidR="00C97E70" w:rsidRPr="00C97E70" w:rsidRDefault="00C97E70" w:rsidP="00C97E70">
            <w:pPr>
              <w:spacing w:after="0" w:line="240" w:lineRule="auto"/>
              <w:jc w:val="right"/>
              <w:rPr>
                <w:rFonts w:ascii="Calibri" w:eastAsia="Times New Roman" w:hAnsi="Calibri" w:cs="Calibri"/>
                <w:color w:val="FFFFFF"/>
                <w:sz w:val="18"/>
                <w:szCs w:val="18"/>
                <w:lang w:eastAsia="en-AU"/>
              </w:rPr>
            </w:pPr>
            <w:r w:rsidRPr="00C97E70">
              <w:rPr>
                <w:rFonts w:ascii="Calibri" w:eastAsia="Times New Roman" w:hAnsi="Calibri" w:cs="Calibri"/>
                <w:color w:val="FFFFFF"/>
                <w:sz w:val="18"/>
                <w:szCs w:val="18"/>
                <w:lang w:eastAsia="en-AU"/>
              </w:rPr>
              <w:t>-13.4</w:t>
            </w:r>
          </w:p>
        </w:tc>
        <w:tc>
          <w:tcPr>
            <w:tcW w:w="1480" w:type="dxa"/>
            <w:tcBorders>
              <w:top w:val="nil"/>
              <w:left w:val="nil"/>
              <w:bottom w:val="single" w:sz="4" w:space="0" w:color="auto"/>
              <w:right w:val="single" w:sz="4" w:space="0" w:color="auto"/>
            </w:tcBorders>
            <w:shd w:val="clear" w:color="333399" w:fill="00746B"/>
            <w:noWrap/>
            <w:vAlign w:val="bottom"/>
            <w:hideMark/>
          </w:tcPr>
          <w:p w:rsidR="00C97E70" w:rsidRPr="00C97E70" w:rsidRDefault="00C97E70" w:rsidP="00C97E70">
            <w:pPr>
              <w:spacing w:after="0" w:line="240" w:lineRule="auto"/>
              <w:jc w:val="right"/>
              <w:rPr>
                <w:rFonts w:ascii="Calibri" w:eastAsia="Times New Roman" w:hAnsi="Calibri" w:cs="Calibri"/>
                <w:color w:val="FFFFFF"/>
                <w:sz w:val="18"/>
                <w:szCs w:val="18"/>
                <w:lang w:eastAsia="en-AU"/>
              </w:rPr>
            </w:pPr>
            <w:r w:rsidRPr="00C97E70">
              <w:rPr>
                <w:rFonts w:ascii="Calibri" w:eastAsia="Times New Roman" w:hAnsi="Calibri" w:cs="Calibri"/>
                <w:color w:val="FFFFFF"/>
                <w:sz w:val="18"/>
                <w:szCs w:val="18"/>
                <w:lang w:eastAsia="en-AU"/>
              </w:rPr>
              <w:t>15,213</w:t>
            </w:r>
          </w:p>
        </w:tc>
      </w:tr>
      <w:tr w:rsidR="00C97E70" w:rsidRPr="00C97E70" w:rsidTr="002223B7">
        <w:trPr>
          <w:trHeight w:val="225"/>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F96147">
            <w:pPr>
              <w:spacing w:after="0" w:line="240" w:lineRule="auto"/>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 xml:space="preserve">Skill Level 1 - Bachelor degree or higher </w:t>
            </w:r>
          </w:p>
        </w:tc>
        <w:tc>
          <w:tcPr>
            <w:tcW w:w="146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95.8</w:t>
            </w:r>
          </w:p>
        </w:tc>
        <w:tc>
          <w:tcPr>
            <w:tcW w:w="94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-0.6</w:t>
            </w:r>
          </w:p>
        </w:tc>
        <w:tc>
          <w:tcPr>
            <w:tcW w:w="96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-8.7</w:t>
            </w:r>
          </w:p>
        </w:tc>
        <w:tc>
          <w:tcPr>
            <w:tcW w:w="148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4,827</w:t>
            </w:r>
          </w:p>
        </w:tc>
      </w:tr>
      <w:tr w:rsidR="00C97E70" w:rsidRPr="00C97E70" w:rsidTr="002223B7">
        <w:trPr>
          <w:trHeight w:val="225"/>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F96147">
            <w:pPr>
              <w:spacing w:after="0" w:line="240" w:lineRule="auto"/>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Skill Level 2 - Advanced Diploma or Diploma</w:t>
            </w:r>
          </w:p>
        </w:tc>
        <w:tc>
          <w:tcPr>
            <w:tcW w:w="146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127.0</w:t>
            </w:r>
          </w:p>
        </w:tc>
        <w:tc>
          <w:tcPr>
            <w:tcW w:w="94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2.1</w:t>
            </w:r>
          </w:p>
        </w:tc>
        <w:tc>
          <w:tcPr>
            <w:tcW w:w="96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-9.5</w:t>
            </w:r>
          </w:p>
        </w:tc>
        <w:tc>
          <w:tcPr>
            <w:tcW w:w="148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1,757</w:t>
            </w:r>
          </w:p>
        </w:tc>
      </w:tr>
      <w:tr w:rsidR="00C97E70" w:rsidRPr="00C97E70" w:rsidTr="002223B7">
        <w:trPr>
          <w:trHeight w:val="225"/>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F96147">
            <w:pPr>
              <w:spacing w:after="0" w:line="240" w:lineRule="auto"/>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Skill Level 3 - Certificate IV or III* (Skilled VET)</w:t>
            </w:r>
          </w:p>
        </w:tc>
        <w:tc>
          <w:tcPr>
            <w:tcW w:w="146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119.7</w:t>
            </w:r>
          </w:p>
        </w:tc>
        <w:tc>
          <w:tcPr>
            <w:tcW w:w="94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0.3</w:t>
            </w:r>
          </w:p>
        </w:tc>
        <w:tc>
          <w:tcPr>
            <w:tcW w:w="96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-17.0</w:t>
            </w:r>
          </w:p>
        </w:tc>
        <w:tc>
          <w:tcPr>
            <w:tcW w:w="148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2,474</w:t>
            </w:r>
          </w:p>
        </w:tc>
      </w:tr>
      <w:tr w:rsidR="00C97E70" w:rsidRPr="00C97E70" w:rsidTr="002223B7">
        <w:trPr>
          <w:trHeight w:val="225"/>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F96147">
            <w:pPr>
              <w:spacing w:after="0" w:line="240" w:lineRule="auto"/>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Skill Level 4 - Certificate II or III</w:t>
            </w:r>
          </w:p>
        </w:tc>
        <w:tc>
          <w:tcPr>
            <w:tcW w:w="146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76.6</w:t>
            </w:r>
          </w:p>
        </w:tc>
        <w:tc>
          <w:tcPr>
            <w:tcW w:w="94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-0.9</w:t>
            </w:r>
          </w:p>
        </w:tc>
        <w:tc>
          <w:tcPr>
            <w:tcW w:w="96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-15.7</w:t>
            </w:r>
          </w:p>
        </w:tc>
        <w:tc>
          <w:tcPr>
            <w:tcW w:w="148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4,248</w:t>
            </w:r>
          </w:p>
        </w:tc>
      </w:tr>
      <w:tr w:rsidR="00C97E70" w:rsidRPr="00C97E70" w:rsidTr="002223B7">
        <w:trPr>
          <w:trHeight w:val="225"/>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F96147">
            <w:pPr>
              <w:spacing w:after="0" w:line="240" w:lineRule="auto"/>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Skill Level 5 - Certificate I or secondary education</w:t>
            </w:r>
          </w:p>
        </w:tc>
        <w:tc>
          <w:tcPr>
            <w:tcW w:w="146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43.8</w:t>
            </w:r>
          </w:p>
        </w:tc>
        <w:tc>
          <w:tcPr>
            <w:tcW w:w="94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1.0</w:t>
            </w:r>
          </w:p>
        </w:tc>
        <w:tc>
          <w:tcPr>
            <w:tcW w:w="96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-22.6</w:t>
            </w:r>
          </w:p>
        </w:tc>
        <w:tc>
          <w:tcPr>
            <w:tcW w:w="148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1,851</w:t>
            </w:r>
          </w:p>
        </w:tc>
      </w:tr>
      <w:tr w:rsidR="00C97E70" w:rsidRPr="00C97E70" w:rsidTr="002223B7">
        <w:trPr>
          <w:trHeight w:val="225"/>
        </w:trPr>
        <w:tc>
          <w:tcPr>
            <w:tcW w:w="4660" w:type="dxa"/>
            <w:tcBorders>
              <w:top w:val="nil"/>
              <w:left w:val="single" w:sz="4" w:space="0" w:color="auto"/>
              <w:bottom w:val="single" w:sz="4" w:space="0" w:color="auto"/>
              <w:right w:val="nil"/>
            </w:tcBorders>
            <w:shd w:val="clear" w:color="000000" w:fill="00746B"/>
            <w:noWrap/>
            <w:vAlign w:val="bottom"/>
            <w:hideMark/>
          </w:tcPr>
          <w:p w:rsidR="00C97E70" w:rsidRPr="00C97E70" w:rsidRDefault="00C97E70" w:rsidP="00F96147">
            <w:pPr>
              <w:spacing w:after="0" w:line="240" w:lineRule="auto"/>
              <w:rPr>
                <w:rFonts w:ascii="Calibri" w:eastAsia="Times New Roman" w:hAnsi="Calibri" w:cs="Calibri"/>
                <w:color w:val="FFFFFF"/>
                <w:sz w:val="18"/>
                <w:szCs w:val="18"/>
                <w:lang w:eastAsia="en-AU"/>
              </w:rPr>
            </w:pPr>
            <w:r w:rsidRPr="00C97E70">
              <w:rPr>
                <w:rFonts w:ascii="Calibri" w:eastAsia="Times New Roman" w:hAnsi="Calibri" w:cs="Calibri"/>
                <w:color w:val="FFFFFF"/>
                <w:sz w:val="18"/>
                <w:szCs w:val="18"/>
                <w:lang w:eastAsia="en-AU"/>
              </w:rPr>
              <w:t>Tasmania</w:t>
            </w:r>
          </w:p>
        </w:tc>
        <w:tc>
          <w:tcPr>
            <w:tcW w:w="1460" w:type="dxa"/>
            <w:tcBorders>
              <w:top w:val="nil"/>
              <w:left w:val="nil"/>
              <w:bottom w:val="single" w:sz="4" w:space="0" w:color="auto"/>
              <w:right w:val="nil"/>
            </w:tcBorders>
            <w:shd w:val="clear" w:color="333399" w:fill="00746B"/>
            <w:noWrap/>
            <w:vAlign w:val="bottom"/>
            <w:hideMark/>
          </w:tcPr>
          <w:p w:rsidR="00C97E70" w:rsidRPr="00C97E70" w:rsidRDefault="00C97E70" w:rsidP="00C97E70">
            <w:pPr>
              <w:spacing w:after="0" w:line="240" w:lineRule="auto"/>
              <w:jc w:val="right"/>
              <w:rPr>
                <w:rFonts w:ascii="Calibri" w:eastAsia="Times New Roman" w:hAnsi="Calibri" w:cs="Calibri"/>
                <w:color w:val="FFFFFF"/>
                <w:sz w:val="18"/>
                <w:szCs w:val="18"/>
                <w:lang w:eastAsia="en-AU"/>
              </w:rPr>
            </w:pPr>
            <w:r w:rsidRPr="00C97E70">
              <w:rPr>
                <w:rFonts w:ascii="Calibri" w:eastAsia="Times New Roman" w:hAnsi="Calibri" w:cs="Calibri"/>
                <w:color w:val="FFFFFF"/>
                <w:sz w:val="18"/>
                <w:szCs w:val="18"/>
                <w:lang w:eastAsia="en-AU"/>
              </w:rPr>
              <w:t>49.7</w:t>
            </w:r>
          </w:p>
        </w:tc>
        <w:tc>
          <w:tcPr>
            <w:tcW w:w="940" w:type="dxa"/>
            <w:tcBorders>
              <w:top w:val="nil"/>
              <w:left w:val="nil"/>
              <w:bottom w:val="single" w:sz="4" w:space="0" w:color="auto"/>
              <w:right w:val="nil"/>
            </w:tcBorders>
            <w:shd w:val="clear" w:color="333399" w:fill="00746B"/>
            <w:noWrap/>
            <w:vAlign w:val="bottom"/>
            <w:hideMark/>
          </w:tcPr>
          <w:p w:rsidR="00C97E70" w:rsidRPr="00C97E70" w:rsidRDefault="00C97E70" w:rsidP="00C97E70">
            <w:pPr>
              <w:spacing w:after="0" w:line="240" w:lineRule="auto"/>
              <w:jc w:val="right"/>
              <w:rPr>
                <w:rFonts w:ascii="Calibri" w:eastAsia="Times New Roman" w:hAnsi="Calibri" w:cs="Calibri"/>
                <w:color w:val="FFFFFF"/>
                <w:sz w:val="18"/>
                <w:szCs w:val="18"/>
                <w:lang w:eastAsia="en-AU"/>
              </w:rPr>
            </w:pPr>
            <w:r w:rsidRPr="00C97E70">
              <w:rPr>
                <w:rFonts w:ascii="Calibri" w:eastAsia="Times New Roman" w:hAnsi="Calibri" w:cs="Calibri"/>
                <w:color w:val="FFFFFF"/>
                <w:sz w:val="18"/>
                <w:szCs w:val="18"/>
                <w:lang w:eastAsia="en-AU"/>
              </w:rPr>
              <w:t>0.2</w:t>
            </w:r>
          </w:p>
        </w:tc>
        <w:tc>
          <w:tcPr>
            <w:tcW w:w="960" w:type="dxa"/>
            <w:tcBorders>
              <w:top w:val="nil"/>
              <w:left w:val="nil"/>
              <w:bottom w:val="single" w:sz="4" w:space="0" w:color="auto"/>
              <w:right w:val="nil"/>
            </w:tcBorders>
            <w:shd w:val="clear" w:color="333399" w:fill="00746B"/>
            <w:noWrap/>
            <w:vAlign w:val="bottom"/>
            <w:hideMark/>
          </w:tcPr>
          <w:p w:rsidR="00C97E70" w:rsidRPr="00C97E70" w:rsidRDefault="00C97E70" w:rsidP="00C97E70">
            <w:pPr>
              <w:spacing w:after="0" w:line="240" w:lineRule="auto"/>
              <w:jc w:val="right"/>
              <w:rPr>
                <w:rFonts w:ascii="Calibri" w:eastAsia="Times New Roman" w:hAnsi="Calibri" w:cs="Calibri"/>
                <w:color w:val="FFFFFF"/>
                <w:sz w:val="18"/>
                <w:szCs w:val="18"/>
                <w:lang w:eastAsia="en-AU"/>
              </w:rPr>
            </w:pPr>
            <w:r w:rsidRPr="00C97E70">
              <w:rPr>
                <w:rFonts w:ascii="Calibri" w:eastAsia="Times New Roman" w:hAnsi="Calibri" w:cs="Calibri"/>
                <w:color w:val="FFFFFF"/>
                <w:sz w:val="18"/>
                <w:szCs w:val="18"/>
                <w:lang w:eastAsia="en-AU"/>
              </w:rPr>
              <w:t>-11.6</w:t>
            </w:r>
          </w:p>
        </w:tc>
        <w:tc>
          <w:tcPr>
            <w:tcW w:w="1480" w:type="dxa"/>
            <w:tcBorders>
              <w:top w:val="nil"/>
              <w:left w:val="nil"/>
              <w:bottom w:val="single" w:sz="4" w:space="0" w:color="auto"/>
              <w:right w:val="single" w:sz="4" w:space="0" w:color="auto"/>
            </w:tcBorders>
            <w:shd w:val="clear" w:color="333399" w:fill="00746B"/>
            <w:noWrap/>
            <w:vAlign w:val="bottom"/>
            <w:hideMark/>
          </w:tcPr>
          <w:p w:rsidR="00C97E70" w:rsidRPr="00C97E70" w:rsidRDefault="00C97E70" w:rsidP="00C97E70">
            <w:pPr>
              <w:spacing w:after="0" w:line="240" w:lineRule="auto"/>
              <w:jc w:val="right"/>
              <w:rPr>
                <w:rFonts w:ascii="Calibri" w:eastAsia="Times New Roman" w:hAnsi="Calibri" w:cs="Calibri"/>
                <w:color w:val="FFFFFF"/>
                <w:sz w:val="18"/>
                <w:szCs w:val="18"/>
                <w:lang w:eastAsia="en-AU"/>
              </w:rPr>
            </w:pPr>
            <w:r w:rsidRPr="00C97E70">
              <w:rPr>
                <w:rFonts w:ascii="Calibri" w:eastAsia="Times New Roman" w:hAnsi="Calibri" w:cs="Calibri"/>
                <w:color w:val="FFFFFF"/>
                <w:sz w:val="18"/>
                <w:szCs w:val="18"/>
                <w:lang w:eastAsia="en-AU"/>
              </w:rPr>
              <w:t>1,426</w:t>
            </w:r>
          </w:p>
        </w:tc>
      </w:tr>
      <w:tr w:rsidR="00C97E70" w:rsidRPr="00C97E70" w:rsidTr="002223B7">
        <w:trPr>
          <w:trHeight w:val="225"/>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F96147">
            <w:pPr>
              <w:spacing w:after="0" w:line="240" w:lineRule="auto"/>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 xml:space="preserve">Skill Level 1 - Bachelor degree or higher </w:t>
            </w:r>
          </w:p>
        </w:tc>
        <w:tc>
          <w:tcPr>
            <w:tcW w:w="146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87.2</w:t>
            </w:r>
          </w:p>
        </w:tc>
        <w:tc>
          <w:tcPr>
            <w:tcW w:w="94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1.6</w:t>
            </w:r>
          </w:p>
        </w:tc>
        <w:tc>
          <w:tcPr>
            <w:tcW w:w="96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11.4</w:t>
            </w:r>
          </w:p>
        </w:tc>
        <w:tc>
          <w:tcPr>
            <w:tcW w:w="148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429</w:t>
            </w:r>
          </w:p>
        </w:tc>
      </w:tr>
      <w:tr w:rsidR="00C97E70" w:rsidRPr="00C97E70" w:rsidTr="002223B7">
        <w:trPr>
          <w:trHeight w:val="225"/>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F96147">
            <w:pPr>
              <w:spacing w:after="0" w:line="240" w:lineRule="auto"/>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Skill Level 2 - Advanced Diploma or Diploma</w:t>
            </w:r>
          </w:p>
        </w:tc>
        <w:tc>
          <w:tcPr>
            <w:tcW w:w="146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96.4</w:t>
            </w:r>
          </w:p>
        </w:tc>
        <w:tc>
          <w:tcPr>
            <w:tcW w:w="94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0.7</w:t>
            </w:r>
          </w:p>
        </w:tc>
        <w:tc>
          <w:tcPr>
            <w:tcW w:w="96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-3.6</w:t>
            </w:r>
          </w:p>
        </w:tc>
        <w:tc>
          <w:tcPr>
            <w:tcW w:w="148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168</w:t>
            </w:r>
          </w:p>
        </w:tc>
      </w:tr>
      <w:tr w:rsidR="00C97E70" w:rsidRPr="00C97E70" w:rsidTr="002223B7">
        <w:trPr>
          <w:trHeight w:val="225"/>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F96147">
            <w:pPr>
              <w:spacing w:after="0" w:line="240" w:lineRule="auto"/>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Skill Level 3 - Certificate IV or III* (Skilled VET)</w:t>
            </w:r>
          </w:p>
        </w:tc>
        <w:tc>
          <w:tcPr>
            <w:tcW w:w="146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50.1</w:t>
            </w:r>
          </w:p>
        </w:tc>
        <w:tc>
          <w:tcPr>
            <w:tcW w:w="94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-0.7</w:t>
            </w:r>
          </w:p>
        </w:tc>
        <w:tc>
          <w:tcPr>
            <w:tcW w:w="96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-11.9</w:t>
            </w:r>
          </w:p>
        </w:tc>
        <w:tc>
          <w:tcPr>
            <w:tcW w:w="148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171</w:t>
            </w:r>
          </w:p>
        </w:tc>
      </w:tr>
      <w:tr w:rsidR="00C97E70" w:rsidRPr="00C97E70" w:rsidTr="002223B7">
        <w:trPr>
          <w:trHeight w:val="225"/>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F96147">
            <w:pPr>
              <w:spacing w:after="0" w:line="240" w:lineRule="auto"/>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Skill Level 4 - Certificate II or III</w:t>
            </w:r>
          </w:p>
        </w:tc>
        <w:tc>
          <w:tcPr>
            <w:tcW w:w="146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49.8</w:t>
            </w:r>
          </w:p>
        </w:tc>
        <w:tc>
          <w:tcPr>
            <w:tcW w:w="94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-0.1</w:t>
            </w:r>
          </w:p>
        </w:tc>
        <w:tc>
          <w:tcPr>
            <w:tcW w:w="96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-15.4</w:t>
            </w:r>
          </w:p>
        </w:tc>
        <w:tc>
          <w:tcPr>
            <w:tcW w:w="148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405</w:t>
            </w:r>
          </w:p>
        </w:tc>
      </w:tr>
      <w:tr w:rsidR="00C97E70" w:rsidRPr="00C97E70" w:rsidTr="002223B7">
        <w:trPr>
          <w:trHeight w:val="225"/>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F96147">
            <w:pPr>
              <w:spacing w:after="0" w:line="240" w:lineRule="auto"/>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Skill Level 5 - Certificate I or secondary education</w:t>
            </w:r>
          </w:p>
        </w:tc>
        <w:tc>
          <w:tcPr>
            <w:tcW w:w="146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27.8</w:t>
            </w:r>
          </w:p>
        </w:tc>
        <w:tc>
          <w:tcPr>
            <w:tcW w:w="94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1.0</w:t>
            </w:r>
          </w:p>
        </w:tc>
        <w:tc>
          <w:tcPr>
            <w:tcW w:w="96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-25.4</w:t>
            </w:r>
          </w:p>
        </w:tc>
        <w:tc>
          <w:tcPr>
            <w:tcW w:w="148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295</w:t>
            </w:r>
          </w:p>
        </w:tc>
      </w:tr>
      <w:tr w:rsidR="00C97E70" w:rsidRPr="00C97E70" w:rsidTr="002223B7">
        <w:trPr>
          <w:trHeight w:val="225"/>
        </w:trPr>
        <w:tc>
          <w:tcPr>
            <w:tcW w:w="4660" w:type="dxa"/>
            <w:tcBorders>
              <w:top w:val="nil"/>
              <w:left w:val="single" w:sz="4" w:space="0" w:color="auto"/>
              <w:bottom w:val="single" w:sz="4" w:space="0" w:color="auto"/>
              <w:right w:val="nil"/>
            </w:tcBorders>
            <w:shd w:val="clear" w:color="000000" w:fill="00746B"/>
            <w:noWrap/>
            <w:vAlign w:val="bottom"/>
            <w:hideMark/>
          </w:tcPr>
          <w:p w:rsidR="00C97E70" w:rsidRPr="00C97E70" w:rsidRDefault="00C97E70" w:rsidP="00F96147">
            <w:pPr>
              <w:spacing w:after="0" w:line="240" w:lineRule="auto"/>
              <w:rPr>
                <w:rFonts w:ascii="Calibri" w:eastAsia="Times New Roman" w:hAnsi="Calibri" w:cs="Calibri"/>
                <w:color w:val="FFFFFF"/>
                <w:sz w:val="18"/>
                <w:szCs w:val="18"/>
                <w:lang w:eastAsia="en-AU"/>
              </w:rPr>
            </w:pPr>
            <w:r w:rsidRPr="00C97E70">
              <w:rPr>
                <w:rFonts w:ascii="Calibri" w:eastAsia="Times New Roman" w:hAnsi="Calibri" w:cs="Calibri"/>
                <w:color w:val="FFFFFF"/>
                <w:sz w:val="18"/>
                <w:szCs w:val="18"/>
                <w:lang w:eastAsia="en-AU"/>
              </w:rPr>
              <w:t>Northern Territory</w:t>
            </w:r>
          </w:p>
        </w:tc>
        <w:tc>
          <w:tcPr>
            <w:tcW w:w="1460" w:type="dxa"/>
            <w:tcBorders>
              <w:top w:val="single" w:sz="4" w:space="0" w:color="auto"/>
              <w:left w:val="single" w:sz="4" w:space="0" w:color="auto"/>
              <w:bottom w:val="single" w:sz="4" w:space="0" w:color="auto"/>
              <w:right w:val="nil"/>
            </w:tcBorders>
            <w:shd w:val="clear" w:color="333399" w:fill="00746B"/>
            <w:noWrap/>
            <w:vAlign w:val="bottom"/>
            <w:hideMark/>
          </w:tcPr>
          <w:p w:rsidR="00C97E70" w:rsidRPr="00C97E70" w:rsidRDefault="00C97E70" w:rsidP="00C97E70">
            <w:pPr>
              <w:spacing w:after="0" w:line="240" w:lineRule="auto"/>
              <w:jc w:val="right"/>
              <w:rPr>
                <w:rFonts w:ascii="Calibri" w:eastAsia="Times New Roman" w:hAnsi="Calibri" w:cs="Calibri"/>
                <w:color w:val="FFFFFF"/>
                <w:sz w:val="18"/>
                <w:szCs w:val="18"/>
                <w:lang w:eastAsia="en-AU"/>
              </w:rPr>
            </w:pPr>
            <w:r w:rsidRPr="00C97E70">
              <w:rPr>
                <w:rFonts w:ascii="Calibri" w:eastAsia="Times New Roman" w:hAnsi="Calibri" w:cs="Calibri"/>
                <w:color w:val="FFFFFF"/>
                <w:sz w:val="18"/>
                <w:szCs w:val="18"/>
                <w:lang w:eastAsia="en-AU"/>
              </w:rPr>
              <w:t>78.7</w:t>
            </w:r>
          </w:p>
        </w:tc>
        <w:tc>
          <w:tcPr>
            <w:tcW w:w="940" w:type="dxa"/>
            <w:tcBorders>
              <w:top w:val="single" w:sz="4" w:space="0" w:color="auto"/>
              <w:left w:val="single" w:sz="4" w:space="0" w:color="auto"/>
              <w:bottom w:val="single" w:sz="4" w:space="0" w:color="auto"/>
              <w:right w:val="nil"/>
            </w:tcBorders>
            <w:shd w:val="clear" w:color="333399" w:fill="00746B"/>
            <w:noWrap/>
            <w:vAlign w:val="bottom"/>
            <w:hideMark/>
          </w:tcPr>
          <w:p w:rsidR="00C97E70" w:rsidRPr="00C97E70" w:rsidRDefault="00C97E70" w:rsidP="00C97E70">
            <w:pPr>
              <w:spacing w:after="0" w:line="240" w:lineRule="auto"/>
              <w:jc w:val="right"/>
              <w:rPr>
                <w:rFonts w:ascii="Calibri" w:eastAsia="Times New Roman" w:hAnsi="Calibri" w:cs="Calibri"/>
                <w:color w:val="FFFFFF"/>
                <w:sz w:val="18"/>
                <w:szCs w:val="18"/>
                <w:lang w:eastAsia="en-AU"/>
              </w:rPr>
            </w:pPr>
            <w:r w:rsidRPr="00C97E70">
              <w:rPr>
                <w:rFonts w:ascii="Calibri" w:eastAsia="Times New Roman" w:hAnsi="Calibri" w:cs="Calibri"/>
                <w:color w:val="FFFFFF"/>
                <w:sz w:val="18"/>
                <w:szCs w:val="18"/>
                <w:lang w:eastAsia="en-AU"/>
              </w:rPr>
              <w:t>-0.7</w:t>
            </w:r>
          </w:p>
        </w:tc>
        <w:tc>
          <w:tcPr>
            <w:tcW w:w="960" w:type="dxa"/>
            <w:tcBorders>
              <w:top w:val="single" w:sz="4" w:space="0" w:color="auto"/>
              <w:left w:val="single" w:sz="4" w:space="0" w:color="auto"/>
              <w:bottom w:val="single" w:sz="4" w:space="0" w:color="auto"/>
              <w:right w:val="nil"/>
            </w:tcBorders>
            <w:shd w:val="clear" w:color="333399" w:fill="00746B"/>
            <w:noWrap/>
            <w:vAlign w:val="bottom"/>
            <w:hideMark/>
          </w:tcPr>
          <w:p w:rsidR="00C97E70" w:rsidRPr="00C97E70" w:rsidRDefault="00C97E70" w:rsidP="00C97E70">
            <w:pPr>
              <w:spacing w:after="0" w:line="240" w:lineRule="auto"/>
              <w:jc w:val="right"/>
              <w:rPr>
                <w:rFonts w:ascii="Calibri" w:eastAsia="Times New Roman" w:hAnsi="Calibri" w:cs="Calibri"/>
                <w:color w:val="FFFFFF"/>
                <w:sz w:val="18"/>
                <w:szCs w:val="18"/>
                <w:lang w:eastAsia="en-AU"/>
              </w:rPr>
            </w:pPr>
            <w:r w:rsidRPr="00C97E70">
              <w:rPr>
                <w:rFonts w:ascii="Calibri" w:eastAsia="Times New Roman" w:hAnsi="Calibri" w:cs="Calibri"/>
                <w:color w:val="FFFFFF"/>
                <w:sz w:val="18"/>
                <w:szCs w:val="18"/>
                <w:lang w:eastAsia="en-AU"/>
              </w:rPr>
              <w:t>-16.5</w:t>
            </w:r>
          </w:p>
        </w:tc>
        <w:tc>
          <w:tcPr>
            <w:tcW w:w="1480" w:type="dxa"/>
            <w:tcBorders>
              <w:top w:val="single" w:sz="4" w:space="0" w:color="auto"/>
              <w:left w:val="single" w:sz="4" w:space="0" w:color="auto"/>
              <w:bottom w:val="single" w:sz="4" w:space="0" w:color="auto"/>
              <w:right w:val="single" w:sz="4" w:space="0" w:color="auto"/>
            </w:tcBorders>
            <w:shd w:val="clear" w:color="333399" w:fill="00746B"/>
            <w:noWrap/>
            <w:vAlign w:val="bottom"/>
            <w:hideMark/>
          </w:tcPr>
          <w:p w:rsidR="00C97E70" w:rsidRPr="00C97E70" w:rsidRDefault="00C97E70" w:rsidP="00C97E70">
            <w:pPr>
              <w:spacing w:after="0" w:line="240" w:lineRule="auto"/>
              <w:jc w:val="right"/>
              <w:rPr>
                <w:rFonts w:ascii="Calibri" w:eastAsia="Times New Roman" w:hAnsi="Calibri" w:cs="Calibri"/>
                <w:color w:val="FFFFFF"/>
                <w:sz w:val="18"/>
                <w:szCs w:val="18"/>
                <w:lang w:eastAsia="en-AU"/>
              </w:rPr>
            </w:pPr>
            <w:r w:rsidRPr="00C97E70">
              <w:rPr>
                <w:rFonts w:ascii="Calibri" w:eastAsia="Times New Roman" w:hAnsi="Calibri" w:cs="Calibri"/>
                <w:color w:val="FFFFFF"/>
                <w:sz w:val="18"/>
                <w:szCs w:val="18"/>
                <w:lang w:eastAsia="en-AU"/>
              </w:rPr>
              <w:t>1,925</w:t>
            </w:r>
          </w:p>
        </w:tc>
      </w:tr>
      <w:tr w:rsidR="00C97E70" w:rsidRPr="00C97E70" w:rsidTr="002223B7">
        <w:trPr>
          <w:trHeight w:val="225"/>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F96147">
            <w:pPr>
              <w:spacing w:after="0" w:line="240" w:lineRule="auto"/>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 xml:space="preserve">Skill Level 1 - Bachelor degree or higher </w:t>
            </w:r>
          </w:p>
        </w:tc>
        <w:tc>
          <w:tcPr>
            <w:tcW w:w="146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128.1</w:t>
            </w:r>
          </w:p>
        </w:tc>
        <w:tc>
          <w:tcPr>
            <w:tcW w:w="94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0.4</w:t>
            </w:r>
          </w:p>
        </w:tc>
        <w:tc>
          <w:tcPr>
            <w:tcW w:w="96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-8.6</w:t>
            </w:r>
          </w:p>
        </w:tc>
        <w:tc>
          <w:tcPr>
            <w:tcW w:w="1480" w:type="dxa"/>
            <w:tcBorders>
              <w:top w:val="single" w:sz="4" w:space="0" w:color="auto"/>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637</w:t>
            </w:r>
          </w:p>
        </w:tc>
      </w:tr>
      <w:tr w:rsidR="00C97E70" w:rsidRPr="00C97E70" w:rsidTr="002223B7">
        <w:trPr>
          <w:trHeight w:val="225"/>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F96147">
            <w:pPr>
              <w:spacing w:after="0" w:line="240" w:lineRule="auto"/>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Skill Level 2 - Advanced Diploma or Diploma</w:t>
            </w:r>
          </w:p>
        </w:tc>
        <w:tc>
          <w:tcPr>
            <w:tcW w:w="146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119.1</w:t>
            </w:r>
          </w:p>
        </w:tc>
        <w:tc>
          <w:tcPr>
            <w:tcW w:w="94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-1.2</w:t>
            </w:r>
          </w:p>
        </w:tc>
        <w:tc>
          <w:tcPr>
            <w:tcW w:w="96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-14.2</w:t>
            </w:r>
          </w:p>
        </w:tc>
        <w:tc>
          <w:tcPr>
            <w:tcW w:w="148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239</w:t>
            </w:r>
          </w:p>
        </w:tc>
      </w:tr>
      <w:tr w:rsidR="00C97E70" w:rsidRPr="00C97E70" w:rsidTr="002223B7">
        <w:trPr>
          <w:trHeight w:val="225"/>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F96147">
            <w:pPr>
              <w:spacing w:after="0" w:line="240" w:lineRule="auto"/>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Skill Level 3 - Certificate IV or III* (Skilled VET)</w:t>
            </w:r>
          </w:p>
        </w:tc>
        <w:tc>
          <w:tcPr>
            <w:tcW w:w="146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73.9</w:t>
            </w:r>
          </w:p>
        </w:tc>
        <w:tc>
          <w:tcPr>
            <w:tcW w:w="94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-3.0</w:t>
            </w:r>
          </w:p>
        </w:tc>
        <w:tc>
          <w:tcPr>
            <w:tcW w:w="96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-23.4</w:t>
            </w:r>
          </w:p>
        </w:tc>
        <w:tc>
          <w:tcPr>
            <w:tcW w:w="148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288</w:t>
            </w:r>
          </w:p>
        </w:tc>
      </w:tr>
      <w:tr w:rsidR="00C97E70" w:rsidRPr="00C97E70" w:rsidTr="002223B7">
        <w:trPr>
          <w:trHeight w:val="225"/>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F96147">
            <w:pPr>
              <w:spacing w:after="0" w:line="240" w:lineRule="auto"/>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Skill Level 4 - Certificate II or III</w:t>
            </w:r>
          </w:p>
        </w:tc>
        <w:tc>
          <w:tcPr>
            <w:tcW w:w="146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74.2</w:t>
            </w:r>
          </w:p>
        </w:tc>
        <w:tc>
          <w:tcPr>
            <w:tcW w:w="94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0.3</w:t>
            </w:r>
          </w:p>
        </w:tc>
        <w:tc>
          <w:tcPr>
            <w:tcW w:w="96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-20.0</w:t>
            </w:r>
          </w:p>
        </w:tc>
        <w:tc>
          <w:tcPr>
            <w:tcW w:w="148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535</w:t>
            </w:r>
          </w:p>
        </w:tc>
      </w:tr>
      <w:tr w:rsidR="00C97E70" w:rsidRPr="00C97E70" w:rsidTr="002223B7">
        <w:trPr>
          <w:trHeight w:val="225"/>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F96147">
            <w:pPr>
              <w:spacing w:after="0" w:line="240" w:lineRule="auto"/>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Skill Level 5 - Certificate I or secondary education</w:t>
            </w:r>
          </w:p>
        </w:tc>
        <w:tc>
          <w:tcPr>
            <w:tcW w:w="146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39.9</w:t>
            </w:r>
          </w:p>
        </w:tc>
        <w:tc>
          <w:tcPr>
            <w:tcW w:w="94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-0.9</w:t>
            </w:r>
          </w:p>
        </w:tc>
        <w:tc>
          <w:tcPr>
            <w:tcW w:w="96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-17.7</w:t>
            </w:r>
          </w:p>
        </w:tc>
        <w:tc>
          <w:tcPr>
            <w:tcW w:w="148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254</w:t>
            </w:r>
          </w:p>
        </w:tc>
      </w:tr>
      <w:tr w:rsidR="00C97E70" w:rsidRPr="00C97E70" w:rsidTr="002223B7">
        <w:trPr>
          <w:trHeight w:val="225"/>
        </w:trPr>
        <w:tc>
          <w:tcPr>
            <w:tcW w:w="4660" w:type="dxa"/>
            <w:tcBorders>
              <w:top w:val="nil"/>
              <w:left w:val="single" w:sz="4" w:space="0" w:color="auto"/>
              <w:bottom w:val="single" w:sz="4" w:space="0" w:color="auto"/>
              <w:right w:val="nil"/>
            </w:tcBorders>
            <w:shd w:val="clear" w:color="000000" w:fill="00746B"/>
            <w:noWrap/>
            <w:vAlign w:val="bottom"/>
            <w:hideMark/>
          </w:tcPr>
          <w:p w:rsidR="00C97E70" w:rsidRPr="00C97E70" w:rsidRDefault="00C97E70" w:rsidP="005C7880">
            <w:pPr>
              <w:spacing w:after="0" w:line="240" w:lineRule="auto"/>
              <w:rPr>
                <w:rFonts w:ascii="Calibri" w:eastAsia="Times New Roman" w:hAnsi="Calibri" w:cs="Calibri"/>
                <w:color w:val="FFFFFF"/>
                <w:sz w:val="18"/>
                <w:szCs w:val="18"/>
                <w:lang w:eastAsia="en-AU"/>
              </w:rPr>
            </w:pPr>
            <w:r w:rsidRPr="00C97E70">
              <w:rPr>
                <w:rFonts w:ascii="Calibri" w:eastAsia="Times New Roman" w:hAnsi="Calibri" w:cs="Calibri"/>
                <w:color w:val="FFFFFF"/>
                <w:sz w:val="18"/>
                <w:szCs w:val="18"/>
                <w:lang w:eastAsia="en-AU"/>
              </w:rPr>
              <w:t>Australian Capital Territory</w:t>
            </w:r>
          </w:p>
        </w:tc>
        <w:tc>
          <w:tcPr>
            <w:tcW w:w="1460" w:type="dxa"/>
            <w:tcBorders>
              <w:top w:val="nil"/>
              <w:left w:val="nil"/>
              <w:bottom w:val="single" w:sz="4" w:space="0" w:color="auto"/>
              <w:right w:val="nil"/>
            </w:tcBorders>
            <w:shd w:val="clear" w:color="333399" w:fill="00746B"/>
            <w:noWrap/>
            <w:vAlign w:val="bottom"/>
            <w:hideMark/>
          </w:tcPr>
          <w:p w:rsidR="00C97E70" w:rsidRPr="00C97E70" w:rsidRDefault="00C97E70" w:rsidP="00C97E70">
            <w:pPr>
              <w:spacing w:after="0" w:line="240" w:lineRule="auto"/>
              <w:jc w:val="right"/>
              <w:rPr>
                <w:rFonts w:ascii="Calibri" w:eastAsia="Times New Roman" w:hAnsi="Calibri" w:cs="Calibri"/>
                <w:color w:val="FFFFFF"/>
                <w:sz w:val="18"/>
                <w:szCs w:val="18"/>
                <w:lang w:eastAsia="en-AU"/>
              </w:rPr>
            </w:pPr>
            <w:r w:rsidRPr="00C97E70">
              <w:rPr>
                <w:rFonts w:ascii="Calibri" w:eastAsia="Times New Roman" w:hAnsi="Calibri" w:cs="Calibri"/>
                <w:color w:val="FFFFFF"/>
                <w:sz w:val="18"/>
                <w:szCs w:val="18"/>
                <w:lang w:eastAsia="en-AU"/>
              </w:rPr>
              <w:t>137.7</w:t>
            </w:r>
          </w:p>
        </w:tc>
        <w:tc>
          <w:tcPr>
            <w:tcW w:w="940" w:type="dxa"/>
            <w:tcBorders>
              <w:top w:val="nil"/>
              <w:left w:val="nil"/>
              <w:bottom w:val="single" w:sz="4" w:space="0" w:color="auto"/>
              <w:right w:val="nil"/>
            </w:tcBorders>
            <w:shd w:val="clear" w:color="333399" w:fill="00746B"/>
            <w:noWrap/>
            <w:vAlign w:val="bottom"/>
            <w:hideMark/>
          </w:tcPr>
          <w:p w:rsidR="00C97E70" w:rsidRPr="00C97E70" w:rsidRDefault="00C97E70" w:rsidP="00C97E70">
            <w:pPr>
              <w:spacing w:after="0" w:line="240" w:lineRule="auto"/>
              <w:jc w:val="right"/>
              <w:rPr>
                <w:rFonts w:ascii="Calibri" w:eastAsia="Times New Roman" w:hAnsi="Calibri" w:cs="Calibri"/>
                <w:color w:val="FFFFFF"/>
                <w:sz w:val="18"/>
                <w:szCs w:val="18"/>
                <w:lang w:eastAsia="en-AU"/>
              </w:rPr>
            </w:pPr>
            <w:r w:rsidRPr="00C97E70">
              <w:rPr>
                <w:rFonts w:ascii="Calibri" w:eastAsia="Times New Roman" w:hAnsi="Calibri" w:cs="Calibri"/>
                <w:color w:val="FFFFFF"/>
                <w:sz w:val="18"/>
                <w:szCs w:val="18"/>
                <w:lang w:eastAsia="en-AU"/>
              </w:rPr>
              <w:t>1.6</w:t>
            </w:r>
          </w:p>
        </w:tc>
        <w:tc>
          <w:tcPr>
            <w:tcW w:w="960" w:type="dxa"/>
            <w:tcBorders>
              <w:top w:val="nil"/>
              <w:left w:val="nil"/>
              <w:bottom w:val="single" w:sz="4" w:space="0" w:color="auto"/>
              <w:right w:val="nil"/>
            </w:tcBorders>
            <w:shd w:val="clear" w:color="333399" w:fill="00746B"/>
            <w:noWrap/>
            <w:vAlign w:val="bottom"/>
            <w:hideMark/>
          </w:tcPr>
          <w:p w:rsidR="00C97E70" w:rsidRPr="00C97E70" w:rsidRDefault="00C97E70" w:rsidP="00C97E70">
            <w:pPr>
              <w:spacing w:after="0" w:line="240" w:lineRule="auto"/>
              <w:jc w:val="right"/>
              <w:rPr>
                <w:rFonts w:ascii="Calibri" w:eastAsia="Times New Roman" w:hAnsi="Calibri" w:cs="Calibri"/>
                <w:color w:val="FFFFFF"/>
                <w:sz w:val="18"/>
                <w:szCs w:val="18"/>
                <w:lang w:eastAsia="en-AU"/>
              </w:rPr>
            </w:pPr>
            <w:r w:rsidRPr="00C97E70">
              <w:rPr>
                <w:rFonts w:ascii="Calibri" w:eastAsia="Times New Roman" w:hAnsi="Calibri" w:cs="Calibri"/>
                <w:color w:val="FFFFFF"/>
                <w:sz w:val="18"/>
                <w:szCs w:val="18"/>
                <w:lang w:eastAsia="en-AU"/>
              </w:rPr>
              <w:t>24.9</w:t>
            </w:r>
          </w:p>
        </w:tc>
        <w:tc>
          <w:tcPr>
            <w:tcW w:w="1480" w:type="dxa"/>
            <w:tcBorders>
              <w:top w:val="nil"/>
              <w:left w:val="nil"/>
              <w:bottom w:val="single" w:sz="4" w:space="0" w:color="auto"/>
              <w:right w:val="single" w:sz="4" w:space="0" w:color="auto"/>
            </w:tcBorders>
            <w:shd w:val="clear" w:color="333399" w:fill="00746B"/>
            <w:noWrap/>
            <w:vAlign w:val="bottom"/>
            <w:hideMark/>
          </w:tcPr>
          <w:p w:rsidR="00C97E70" w:rsidRPr="00C97E70" w:rsidRDefault="00C97E70" w:rsidP="00C97E70">
            <w:pPr>
              <w:spacing w:after="0" w:line="240" w:lineRule="auto"/>
              <w:jc w:val="right"/>
              <w:rPr>
                <w:rFonts w:ascii="Calibri" w:eastAsia="Times New Roman" w:hAnsi="Calibri" w:cs="Calibri"/>
                <w:color w:val="FFFFFF"/>
                <w:sz w:val="18"/>
                <w:szCs w:val="18"/>
                <w:lang w:eastAsia="en-AU"/>
              </w:rPr>
            </w:pPr>
            <w:r w:rsidRPr="00C97E70">
              <w:rPr>
                <w:rFonts w:ascii="Calibri" w:eastAsia="Times New Roman" w:hAnsi="Calibri" w:cs="Calibri"/>
                <w:color w:val="FFFFFF"/>
                <w:sz w:val="18"/>
                <w:szCs w:val="18"/>
                <w:lang w:eastAsia="en-AU"/>
              </w:rPr>
              <w:t>4,506</w:t>
            </w:r>
          </w:p>
        </w:tc>
      </w:tr>
      <w:tr w:rsidR="00C97E70" w:rsidRPr="00C97E70" w:rsidTr="002223B7">
        <w:trPr>
          <w:trHeight w:val="225"/>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5C7880">
            <w:pPr>
              <w:spacing w:after="0" w:line="240" w:lineRule="auto"/>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 xml:space="preserve">Skill Level 1 - Bachelor degree or higher </w:t>
            </w:r>
          </w:p>
        </w:tc>
        <w:tc>
          <w:tcPr>
            <w:tcW w:w="146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146.1</w:t>
            </w:r>
          </w:p>
        </w:tc>
        <w:tc>
          <w:tcPr>
            <w:tcW w:w="94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2.1</w:t>
            </w:r>
          </w:p>
        </w:tc>
        <w:tc>
          <w:tcPr>
            <w:tcW w:w="96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29.5</w:t>
            </w:r>
          </w:p>
        </w:tc>
        <w:tc>
          <w:tcPr>
            <w:tcW w:w="148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2,327</w:t>
            </w:r>
          </w:p>
        </w:tc>
      </w:tr>
      <w:tr w:rsidR="00C97E70" w:rsidRPr="00C97E70" w:rsidTr="002223B7">
        <w:trPr>
          <w:trHeight w:val="225"/>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5C7880">
            <w:pPr>
              <w:spacing w:after="0" w:line="240" w:lineRule="auto"/>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Skill Level 2 - Advanced Diploma or Diploma</w:t>
            </w:r>
          </w:p>
        </w:tc>
        <w:tc>
          <w:tcPr>
            <w:tcW w:w="146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160.5</w:t>
            </w:r>
          </w:p>
        </w:tc>
        <w:tc>
          <w:tcPr>
            <w:tcW w:w="94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2.3</w:t>
            </w:r>
          </w:p>
        </w:tc>
        <w:tc>
          <w:tcPr>
            <w:tcW w:w="96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26.2</w:t>
            </w:r>
          </w:p>
        </w:tc>
        <w:tc>
          <w:tcPr>
            <w:tcW w:w="148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506</w:t>
            </w:r>
          </w:p>
        </w:tc>
      </w:tr>
      <w:tr w:rsidR="00C97E70" w:rsidRPr="00C97E70" w:rsidTr="002223B7">
        <w:trPr>
          <w:trHeight w:val="225"/>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5C7880">
            <w:pPr>
              <w:spacing w:after="0" w:line="240" w:lineRule="auto"/>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Skill Level 3 - Certificate IV or III* (Skilled VET)</w:t>
            </w:r>
          </w:p>
        </w:tc>
        <w:tc>
          <w:tcPr>
            <w:tcW w:w="146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164.7</w:t>
            </w:r>
          </w:p>
        </w:tc>
        <w:tc>
          <w:tcPr>
            <w:tcW w:w="94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1.3</w:t>
            </w:r>
          </w:p>
        </w:tc>
        <w:tc>
          <w:tcPr>
            <w:tcW w:w="96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34.5</w:t>
            </w:r>
          </w:p>
        </w:tc>
        <w:tc>
          <w:tcPr>
            <w:tcW w:w="148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355</w:t>
            </w:r>
          </w:p>
        </w:tc>
      </w:tr>
      <w:tr w:rsidR="00C97E70" w:rsidRPr="00C97E70" w:rsidTr="002223B7">
        <w:trPr>
          <w:trHeight w:val="225"/>
        </w:trPr>
        <w:tc>
          <w:tcPr>
            <w:tcW w:w="4660" w:type="dxa"/>
            <w:tcBorders>
              <w:top w:val="nil"/>
              <w:left w:val="single" w:sz="4" w:space="0" w:color="auto"/>
              <w:bottom w:val="nil"/>
              <w:right w:val="nil"/>
            </w:tcBorders>
            <w:shd w:val="clear" w:color="auto" w:fill="auto"/>
            <w:noWrap/>
            <w:vAlign w:val="bottom"/>
            <w:hideMark/>
          </w:tcPr>
          <w:p w:rsidR="00C97E70" w:rsidRPr="00C97E70" w:rsidRDefault="00C97E70" w:rsidP="005C7880">
            <w:pPr>
              <w:spacing w:after="0" w:line="240" w:lineRule="auto"/>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Skill Level 4 - Certificate II or III</w:t>
            </w:r>
          </w:p>
        </w:tc>
        <w:tc>
          <w:tcPr>
            <w:tcW w:w="1460" w:type="dxa"/>
            <w:tcBorders>
              <w:top w:val="nil"/>
              <w:left w:val="single" w:sz="4" w:space="0" w:color="auto"/>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139.2</w:t>
            </w:r>
          </w:p>
        </w:tc>
        <w:tc>
          <w:tcPr>
            <w:tcW w:w="94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0.5</w:t>
            </w:r>
          </w:p>
        </w:tc>
        <w:tc>
          <w:tcPr>
            <w:tcW w:w="96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18.9</w:t>
            </w:r>
          </w:p>
        </w:tc>
        <w:tc>
          <w:tcPr>
            <w:tcW w:w="1480" w:type="dxa"/>
            <w:tcBorders>
              <w:top w:val="nil"/>
              <w:left w:val="nil"/>
              <w:bottom w:val="nil"/>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950</w:t>
            </w:r>
          </w:p>
        </w:tc>
      </w:tr>
      <w:tr w:rsidR="00C97E70" w:rsidRPr="00C97E70" w:rsidTr="002223B7">
        <w:trPr>
          <w:trHeight w:val="225"/>
        </w:trPr>
        <w:tc>
          <w:tcPr>
            <w:tcW w:w="4660" w:type="dxa"/>
            <w:tcBorders>
              <w:top w:val="nil"/>
              <w:left w:val="single" w:sz="4" w:space="0" w:color="auto"/>
              <w:bottom w:val="single" w:sz="4" w:space="0" w:color="auto"/>
              <w:right w:val="nil"/>
            </w:tcBorders>
            <w:shd w:val="clear" w:color="auto" w:fill="auto"/>
            <w:noWrap/>
            <w:vAlign w:val="bottom"/>
            <w:hideMark/>
          </w:tcPr>
          <w:p w:rsidR="00C97E70" w:rsidRPr="00C97E70" w:rsidRDefault="00C97E70" w:rsidP="005C7880">
            <w:pPr>
              <w:spacing w:after="0" w:line="240" w:lineRule="auto"/>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Skill Level 5 - Certificate I or secondary education</w:t>
            </w:r>
          </w:p>
        </w:tc>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80.6</w:t>
            </w:r>
          </w:p>
        </w:tc>
        <w:tc>
          <w:tcPr>
            <w:tcW w:w="940" w:type="dxa"/>
            <w:tcBorders>
              <w:top w:val="nil"/>
              <w:left w:val="nil"/>
              <w:bottom w:val="single" w:sz="4" w:space="0" w:color="auto"/>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0.5</w:t>
            </w:r>
          </w:p>
        </w:tc>
        <w:tc>
          <w:tcPr>
            <w:tcW w:w="960" w:type="dxa"/>
            <w:tcBorders>
              <w:top w:val="nil"/>
              <w:left w:val="nil"/>
              <w:bottom w:val="single" w:sz="4" w:space="0" w:color="auto"/>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10.9</w:t>
            </w:r>
          </w:p>
        </w:tc>
        <w:tc>
          <w:tcPr>
            <w:tcW w:w="1480" w:type="dxa"/>
            <w:tcBorders>
              <w:top w:val="nil"/>
              <w:left w:val="nil"/>
              <w:bottom w:val="single" w:sz="4" w:space="0" w:color="auto"/>
              <w:right w:val="single" w:sz="4" w:space="0" w:color="auto"/>
            </w:tcBorders>
            <w:shd w:val="clear" w:color="auto" w:fill="auto"/>
            <w:noWrap/>
            <w:vAlign w:val="bottom"/>
            <w:hideMark/>
          </w:tcPr>
          <w:p w:rsidR="00C97E70" w:rsidRPr="00C97E70" w:rsidRDefault="00C97E70" w:rsidP="00C97E70">
            <w:pPr>
              <w:spacing w:after="0" w:line="240" w:lineRule="auto"/>
              <w:jc w:val="right"/>
              <w:rPr>
                <w:rFonts w:ascii="Calibri" w:eastAsia="Times New Roman" w:hAnsi="Calibri" w:cs="Calibri"/>
                <w:color w:val="000000"/>
                <w:sz w:val="18"/>
                <w:szCs w:val="18"/>
                <w:lang w:eastAsia="en-AU"/>
              </w:rPr>
            </w:pPr>
            <w:r w:rsidRPr="00C97E70">
              <w:rPr>
                <w:rFonts w:ascii="Calibri" w:eastAsia="Times New Roman" w:hAnsi="Calibri" w:cs="Calibri"/>
                <w:color w:val="000000"/>
                <w:sz w:val="18"/>
                <w:szCs w:val="18"/>
                <w:lang w:eastAsia="en-AU"/>
              </w:rPr>
              <w:t>360</w:t>
            </w:r>
          </w:p>
        </w:tc>
      </w:tr>
    </w:tbl>
    <w:p w:rsidR="006B47CC" w:rsidRPr="00C97E70" w:rsidRDefault="006B47CC">
      <w:pPr>
        <w:spacing w:after="0" w:line="240" w:lineRule="auto"/>
        <w:rPr>
          <w:rFonts w:cstheme="minorHAnsi"/>
          <w:sz w:val="18"/>
        </w:rPr>
      </w:pPr>
      <w:r w:rsidRPr="00C97E70">
        <w:rPr>
          <w:rFonts w:cstheme="minorHAnsi"/>
          <w:sz w:val="18"/>
        </w:rPr>
        <w:t>The skill level is derived based on a classification used by the Australian Bureau of Statistics that measures skill level of occupations according to the level of educational attainment</w:t>
      </w:r>
      <w:r w:rsidR="00EF2016" w:rsidRPr="00C97E70">
        <w:rPr>
          <w:rFonts w:cstheme="minorHAnsi"/>
          <w:sz w:val="18"/>
        </w:rPr>
        <w:t>/experience</w:t>
      </w:r>
      <w:r w:rsidRPr="00C97E70">
        <w:rPr>
          <w:rFonts w:cstheme="minorHAnsi"/>
          <w:sz w:val="18"/>
        </w:rPr>
        <w:t xml:space="preserve"> commensurate with</w:t>
      </w:r>
      <w:r w:rsidR="00EF2016" w:rsidRPr="00C97E70">
        <w:rPr>
          <w:rFonts w:cstheme="minorHAnsi"/>
          <w:sz w:val="18"/>
        </w:rPr>
        <w:t xml:space="preserve"> each occupation</w:t>
      </w:r>
      <w:r w:rsidRPr="00C97E70">
        <w:rPr>
          <w:rFonts w:cstheme="minorHAnsi"/>
          <w:sz w:val="18"/>
        </w:rPr>
        <w:t>.</w:t>
      </w:r>
    </w:p>
    <w:p w:rsidR="00F535B4" w:rsidRPr="003018C8" w:rsidRDefault="006B47CC">
      <w:pPr>
        <w:spacing w:after="0" w:line="240" w:lineRule="auto"/>
        <w:rPr>
          <w:rFonts w:cs="Arial"/>
          <w:b/>
          <w:bCs/>
          <w:iCs/>
          <w:sz w:val="26"/>
          <w:szCs w:val="28"/>
          <w:highlight w:val="yellow"/>
        </w:rPr>
      </w:pPr>
      <w:r w:rsidRPr="00C97E70">
        <w:rPr>
          <w:rFonts w:cstheme="minorHAnsi"/>
          <w:sz w:val="18"/>
        </w:rPr>
        <w:t xml:space="preserve">*Includes at least 2 years on-the-job training. </w:t>
      </w:r>
      <w:r w:rsidR="00F535B4" w:rsidRPr="003018C8">
        <w:rPr>
          <w:highlight w:val="yellow"/>
        </w:rPr>
        <w:br w:type="page"/>
      </w:r>
    </w:p>
    <w:p w:rsidR="00930C49" w:rsidRPr="00BB3E8B" w:rsidRDefault="00930C49" w:rsidP="00930C49">
      <w:pPr>
        <w:pStyle w:val="Heading2"/>
        <w:rPr>
          <w:color w:val="00746B"/>
        </w:rPr>
      </w:pPr>
      <w:r w:rsidRPr="00BB3E8B">
        <w:rPr>
          <w:color w:val="00746B"/>
        </w:rPr>
        <w:lastRenderedPageBreak/>
        <w:t>Explanatory Notes</w:t>
      </w:r>
    </w:p>
    <w:p w:rsidR="00B92D1A" w:rsidRPr="00BB3E8B" w:rsidRDefault="00B92D1A" w:rsidP="00EC283B">
      <w:pPr>
        <w:pStyle w:val="ListParagraph"/>
        <w:numPr>
          <w:ilvl w:val="0"/>
          <w:numId w:val="2"/>
        </w:numPr>
        <w:spacing w:after="120" w:line="240" w:lineRule="auto"/>
        <w:ind w:left="284" w:hanging="284"/>
        <w:jc w:val="both"/>
      </w:pPr>
      <w:r w:rsidRPr="00BB3E8B">
        <w:t xml:space="preserve">Over the </w:t>
      </w:r>
      <w:r w:rsidR="00D65222" w:rsidRPr="00BB3E8B">
        <w:t>five</w:t>
      </w:r>
      <w:r w:rsidRPr="00BB3E8B">
        <w:t xml:space="preserve"> months</w:t>
      </w:r>
      <w:r w:rsidR="00BB3E8B" w:rsidRPr="00BB3E8B">
        <w:t xml:space="preserve"> to August 2015</w:t>
      </w:r>
      <w:r w:rsidRPr="00BB3E8B">
        <w:t xml:space="preserve">, there </w:t>
      </w:r>
      <w:r w:rsidR="00BB3E8B" w:rsidRPr="00BB3E8B">
        <w:t>was</w:t>
      </w:r>
      <w:r w:rsidRPr="00BB3E8B">
        <w:t xml:space="preserve"> a reduction in the number of new job advertisements listed on the Australian JobSearch (AJS) website. This may </w:t>
      </w:r>
      <w:r w:rsidR="005B1365">
        <w:t>have been</w:t>
      </w:r>
      <w:r w:rsidRPr="00BB3E8B">
        <w:t xml:space="preserve"> as a result of the transition of employment services from Job Services Australia to jobactive. </w:t>
      </w:r>
      <w:r w:rsidR="00BB3E8B" w:rsidRPr="00BB3E8B">
        <w:t>T</w:t>
      </w:r>
      <w:r w:rsidRPr="00BB3E8B">
        <w:t xml:space="preserve">he number of job advertisements listed on AJS </w:t>
      </w:r>
      <w:r w:rsidR="00BB3E8B" w:rsidRPr="00BB3E8B">
        <w:t>has begun to recover</w:t>
      </w:r>
      <w:r w:rsidR="00BB3E8B">
        <w:t xml:space="preserve"> this month</w:t>
      </w:r>
      <w:r w:rsidR="00BB3E8B" w:rsidRPr="00BB3E8B">
        <w:t xml:space="preserve">, however, the data in this report </w:t>
      </w:r>
      <w:r w:rsidRPr="00BB3E8B">
        <w:t>should be used with caution.</w:t>
      </w:r>
    </w:p>
    <w:p w:rsidR="001311ED" w:rsidRPr="00681856" w:rsidRDefault="00930C49" w:rsidP="00A16792">
      <w:pPr>
        <w:pStyle w:val="ListParagraph"/>
        <w:numPr>
          <w:ilvl w:val="0"/>
          <w:numId w:val="2"/>
        </w:numPr>
        <w:spacing w:after="120" w:line="240" w:lineRule="auto"/>
        <w:ind w:left="284" w:hanging="284"/>
        <w:jc w:val="both"/>
      </w:pPr>
      <w:r w:rsidRPr="00BB3E8B">
        <w:t>The monthly Internet Vacancy Index (IVI) is based on a count of online job advertisements newly lodged on SEEK, CareerOne</w:t>
      </w:r>
      <w:r w:rsidRPr="00681856">
        <w:t xml:space="preserve"> and Australian JobSearch during the month. Duplicate advertisements are removed before the IVI vacancies are coded by the Department of Employment to occupations based on the Australian and New Zealand Standard Classification of Occupations (ANZSCO). The data are seasonally adjusted and trended, and then indexed (January 2006 = 100).</w:t>
      </w:r>
    </w:p>
    <w:p w:rsidR="00742B7B" w:rsidRPr="00681856" w:rsidRDefault="00742B7B" w:rsidP="00742B7B">
      <w:pPr>
        <w:pStyle w:val="ListParagraph"/>
        <w:numPr>
          <w:ilvl w:val="0"/>
          <w:numId w:val="2"/>
        </w:numPr>
        <w:spacing w:after="120" w:line="240" w:lineRule="auto"/>
        <w:ind w:left="284" w:hanging="284"/>
        <w:jc w:val="both"/>
      </w:pPr>
      <w:r w:rsidRPr="00681856">
        <w:t>The IVI does not reflect the total number of job advertisements in the labour market as it does not include jobs advertised through other online job boards, employer websites, word of mouth, in newspapers, and advertisements in shop windows. The IVI also does not take account of multiple positions being advertised in a single job advertisement.</w:t>
      </w:r>
    </w:p>
    <w:p w:rsidR="00930C49" w:rsidRPr="00681856" w:rsidRDefault="00930C49" w:rsidP="005A11AF">
      <w:pPr>
        <w:pStyle w:val="ListParagraph"/>
        <w:numPr>
          <w:ilvl w:val="0"/>
          <w:numId w:val="2"/>
        </w:numPr>
        <w:spacing w:after="0" w:line="240" w:lineRule="auto"/>
        <w:ind w:left="284" w:hanging="284"/>
        <w:jc w:val="both"/>
      </w:pPr>
      <w:r w:rsidRPr="00681856">
        <w:t xml:space="preserve">The Regional IVI was first published in September 2010 and back cast to May 2010. The Regional IVI concords vacancies to 38 best fit regions across the states and territories from the </w:t>
      </w:r>
      <w:r w:rsidR="00E36F10" w:rsidRPr="00681856">
        <w:t>three</w:t>
      </w:r>
      <w:r w:rsidRPr="00681856">
        <w:t xml:space="preserve"> job boards.</w:t>
      </w:r>
    </w:p>
    <w:p w:rsidR="00922B77" w:rsidRPr="00681856" w:rsidRDefault="00922B77" w:rsidP="006D2EB5">
      <w:pPr>
        <w:pStyle w:val="ListParagraph"/>
        <w:numPr>
          <w:ilvl w:val="0"/>
          <w:numId w:val="2"/>
        </w:numPr>
        <w:spacing w:after="0" w:line="240" w:lineRule="auto"/>
        <w:ind w:left="284" w:hanging="284"/>
        <w:jc w:val="both"/>
      </w:pPr>
      <w:r w:rsidRPr="00681856">
        <w:t xml:space="preserve">The Skill level IVI was first published in June 2015 and is based on </w:t>
      </w:r>
      <w:r w:rsidR="006D2EB5" w:rsidRPr="00681856">
        <w:t>the skill level classification contained in the Australian and New Zealand Standard Classification of Occupations. This classification</w:t>
      </w:r>
      <w:r w:rsidRPr="00681856">
        <w:t xml:space="preserve"> measures skill level according to the level of educational attainment/experience </w:t>
      </w:r>
      <w:r w:rsidR="000E6B29" w:rsidRPr="00681856">
        <w:t>commensurate with each occupation</w:t>
      </w:r>
      <w:r w:rsidRPr="00681856">
        <w:t>.</w:t>
      </w:r>
    </w:p>
    <w:p w:rsidR="00930C49" w:rsidRPr="00681856" w:rsidRDefault="00930C49" w:rsidP="005A11AF">
      <w:pPr>
        <w:pStyle w:val="ListParagraph"/>
        <w:numPr>
          <w:ilvl w:val="0"/>
          <w:numId w:val="2"/>
        </w:numPr>
        <w:spacing w:after="0" w:line="240" w:lineRule="auto"/>
        <w:ind w:left="284" w:hanging="284"/>
        <w:jc w:val="both"/>
      </w:pPr>
      <w:r w:rsidRPr="00681856">
        <w:t xml:space="preserve">For more information, please contact </w:t>
      </w:r>
      <w:r w:rsidR="00034315" w:rsidRPr="00681856">
        <w:t>James</w:t>
      </w:r>
      <w:r w:rsidRPr="00681856">
        <w:t xml:space="preserve"> </w:t>
      </w:r>
      <w:r w:rsidR="00034315" w:rsidRPr="00681856">
        <w:t>Jordan</w:t>
      </w:r>
      <w:r w:rsidR="00742B7B" w:rsidRPr="00681856">
        <w:t xml:space="preserve"> (02 6240 2597</w:t>
      </w:r>
      <w:r w:rsidRPr="00681856">
        <w:t xml:space="preserve">) or email </w:t>
      </w:r>
      <w:hyperlink r:id="rId12" w:history="1">
        <w:r w:rsidR="00034315" w:rsidRPr="00681856">
          <w:rPr>
            <w:rStyle w:val="Hyperlink"/>
            <w:b/>
          </w:rPr>
          <w:t>james.jordan@employment.gov.au</w:t>
        </w:r>
      </w:hyperlink>
      <w:r w:rsidR="005B1365">
        <w:t>. M</w:t>
      </w:r>
      <w:r w:rsidRPr="00681856">
        <w:t>edia enquiries should be directed to the Department of Employment media unit (</w:t>
      </w:r>
      <w:hyperlink r:id="rId13" w:history="1">
        <w:r w:rsidRPr="00681856">
          <w:rPr>
            <w:rStyle w:val="Hyperlink"/>
            <w:b/>
          </w:rPr>
          <w:t>media@employment.gov.au</w:t>
        </w:r>
      </w:hyperlink>
      <w:r w:rsidRPr="00681856">
        <w:t xml:space="preserve">). </w:t>
      </w:r>
    </w:p>
    <w:p w:rsidR="00930C49" w:rsidRPr="00681856" w:rsidRDefault="00930C49" w:rsidP="006210E1">
      <w:pPr>
        <w:pStyle w:val="Heading2"/>
        <w:spacing w:before="120"/>
        <w:rPr>
          <w:color w:val="00746B"/>
        </w:rPr>
      </w:pPr>
      <w:r w:rsidRPr="00681856">
        <w:rPr>
          <w:color w:val="00746B"/>
        </w:rPr>
        <w:t>Acknowledgements</w:t>
      </w:r>
    </w:p>
    <w:p w:rsidR="00930C49" w:rsidRPr="00681856" w:rsidRDefault="00930C49" w:rsidP="006210E1">
      <w:pPr>
        <w:spacing w:after="120" w:line="240" w:lineRule="auto"/>
      </w:pPr>
      <w:r w:rsidRPr="00681856">
        <w:t>The Department of Employment thanks the following job boards for their contribution to the Vacancy Report:</w:t>
      </w:r>
    </w:p>
    <w:p w:rsidR="00930C49" w:rsidRPr="00681856" w:rsidRDefault="00930C49" w:rsidP="006210E1">
      <w:pPr>
        <w:tabs>
          <w:tab w:val="left" w:pos="4500"/>
        </w:tabs>
        <w:spacing w:after="60" w:line="240" w:lineRule="auto"/>
      </w:pPr>
      <w:r w:rsidRPr="00681856">
        <w:rPr>
          <w:noProof/>
          <w:lang w:eastAsia="en-AU"/>
        </w:rPr>
        <w:drawing>
          <wp:inline distT="0" distB="0" distL="0" distR="0" wp14:anchorId="3900FDE9" wp14:editId="76199EF2">
            <wp:extent cx="2019300" cy="523494"/>
            <wp:effectExtent l="0" t="0" r="0" b="0"/>
            <wp:docPr id="15" name="Picture 15" title="Australian Job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title="Australian JobSearch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9300" cy="523240"/>
                    </a:xfrm>
                    <a:prstGeom prst="rect">
                      <a:avLst/>
                    </a:prstGeom>
                    <a:noFill/>
                    <a:ln>
                      <a:noFill/>
                    </a:ln>
                  </pic:spPr>
                </pic:pic>
              </a:graphicData>
            </a:graphic>
          </wp:inline>
        </w:drawing>
      </w:r>
      <w:r w:rsidR="00926E03" w:rsidRPr="00681856">
        <w:t xml:space="preserve">                  </w:t>
      </w:r>
      <w:r w:rsidRPr="00681856">
        <w:rPr>
          <w:noProof/>
          <w:lang w:eastAsia="en-AU"/>
        </w:rPr>
        <w:drawing>
          <wp:inline distT="0" distB="0" distL="0" distR="0" wp14:anchorId="4FF398CF" wp14:editId="4F3A1072">
            <wp:extent cx="1647825" cy="514350"/>
            <wp:effectExtent l="0" t="0" r="9525" b="0"/>
            <wp:docPr id="16" name="Picture 16" descr="CareerOne.com.au" title="CareerO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descr="CareerOne.com.au" title="CareerOne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47825" cy="514350"/>
                    </a:xfrm>
                    <a:prstGeom prst="rect">
                      <a:avLst/>
                    </a:prstGeom>
                    <a:noFill/>
                    <a:ln>
                      <a:noFill/>
                    </a:ln>
                  </pic:spPr>
                </pic:pic>
              </a:graphicData>
            </a:graphic>
          </wp:inline>
        </w:drawing>
      </w:r>
      <w:r w:rsidR="00926E03" w:rsidRPr="00681856">
        <w:t xml:space="preserve">                  </w:t>
      </w:r>
      <w:r w:rsidRPr="00681856">
        <w:rPr>
          <w:noProof/>
          <w:lang w:eastAsia="en-AU"/>
        </w:rPr>
        <w:drawing>
          <wp:inline distT="0" distB="0" distL="0" distR="0" wp14:anchorId="0195B7B1" wp14:editId="67B49F58">
            <wp:extent cx="1292359" cy="569979"/>
            <wp:effectExtent l="0" t="0" r="3175" b="1905"/>
            <wp:docPr id="8" name="Picture 8" descr="seek.com.au" title="See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7" descr="seek.com.au" title="Seek 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92225" cy="569595"/>
                    </a:xfrm>
                    <a:prstGeom prst="rect">
                      <a:avLst/>
                    </a:prstGeom>
                    <a:noFill/>
                    <a:ln>
                      <a:noFill/>
                    </a:ln>
                  </pic:spPr>
                </pic:pic>
              </a:graphicData>
            </a:graphic>
          </wp:inline>
        </w:drawing>
      </w:r>
    </w:p>
    <w:p w:rsidR="00930C49" w:rsidRPr="00681856" w:rsidRDefault="00930C49" w:rsidP="006210E1">
      <w:pPr>
        <w:pStyle w:val="Heading2"/>
        <w:spacing w:after="120"/>
        <w:rPr>
          <w:color w:val="00746B"/>
        </w:rPr>
      </w:pPr>
      <w:r w:rsidRPr="00681856">
        <w:rPr>
          <w:color w:val="00746B"/>
        </w:rPr>
        <w:t>Forthcoming release dates (release time 11am):</w:t>
      </w:r>
    </w:p>
    <w:tbl>
      <w:tblPr>
        <w:tblW w:w="0" w:type="auto"/>
        <w:jc w:val="center"/>
        <w:tblBorders>
          <w:top w:val="single" w:sz="4" w:space="0" w:color="FFFFFF"/>
          <w:left w:val="single" w:sz="4" w:space="0" w:color="FFFFFF"/>
          <w:bottom w:val="single" w:sz="4" w:space="0" w:color="FFFFFF"/>
          <w:right w:val="single" w:sz="4" w:space="0" w:color="FFFFFF"/>
        </w:tblBorders>
        <w:tblLook w:val="04E0" w:firstRow="1" w:lastRow="1" w:firstColumn="1" w:lastColumn="0" w:noHBand="0" w:noVBand="1"/>
      </w:tblPr>
      <w:tblGrid>
        <w:gridCol w:w="2805"/>
        <w:gridCol w:w="2805"/>
      </w:tblGrid>
      <w:tr w:rsidR="00470DA2" w:rsidRPr="00681856" w:rsidTr="0033515C">
        <w:trPr>
          <w:trHeight w:hRule="exact" w:val="316"/>
          <w:jc w:val="center"/>
        </w:trPr>
        <w:tc>
          <w:tcPr>
            <w:tcW w:w="2805" w:type="dxa"/>
            <w:tcBorders>
              <w:top w:val="double" w:sz="4" w:space="0" w:color="auto"/>
              <w:left w:val="double" w:sz="4" w:space="0" w:color="auto"/>
              <w:bottom w:val="single" w:sz="4" w:space="0" w:color="auto"/>
              <w:right w:val="nil"/>
            </w:tcBorders>
            <w:shd w:val="clear" w:color="auto" w:fill="00746B"/>
          </w:tcPr>
          <w:p w:rsidR="00470DA2" w:rsidRPr="00681856" w:rsidRDefault="00470DA2" w:rsidP="006210E1">
            <w:pPr>
              <w:rPr>
                <w:rFonts w:cs="Calibri"/>
                <w:color w:val="FFFFFF" w:themeColor="background1"/>
                <w:lang w:val="en-US"/>
              </w:rPr>
            </w:pPr>
            <w:r w:rsidRPr="00681856">
              <w:rPr>
                <w:rFonts w:cs="Calibri"/>
                <w:color w:val="FFFFFF" w:themeColor="background1"/>
                <w:lang w:val="en-US"/>
              </w:rPr>
              <w:t>For data covering:</w:t>
            </w:r>
          </w:p>
        </w:tc>
        <w:tc>
          <w:tcPr>
            <w:tcW w:w="2805" w:type="dxa"/>
            <w:tcBorders>
              <w:top w:val="double" w:sz="4" w:space="0" w:color="auto"/>
              <w:left w:val="nil"/>
              <w:bottom w:val="single" w:sz="4" w:space="0" w:color="auto"/>
              <w:right w:val="double" w:sz="4" w:space="0" w:color="auto"/>
            </w:tcBorders>
            <w:shd w:val="clear" w:color="auto" w:fill="00746B"/>
          </w:tcPr>
          <w:p w:rsidR="00470DA2" w:rsidRPr="00681856" w:rsidRDefault="00470DA2" w:rsidP="006210E1">
            <w:pPr>
              <w:rPr>
                <w:rFonts w:cs="Calibri"/>
                <w:color w:val="FFFFFF" w:themeColor="background1"/>
                <w:lang w:val="en-US"/>
              </w:rPr>
            </w:pPr>
            <w:r w:rsidRPr="00681856">
              <w:rPr>
                <w:rFonts w:cs="Calibri"/>
                <w:color w:val="FFFFFF" w:themeColor="background1"/>
                <w:lang w:val="en-US"/>
              </w:rPr>
              <w:t>Release date:</w:t>
            </w:r>
          </w:p>
        </w:tc>
      </w:tr>
      <w:tr w:rsidR="00E12370" w:rsidRPr="00681856" w:rsidTr="00BC60BD">
        <w:trPr>
          <w:trHeight w:hRule="exact" w:val="263"/>
          <w:jc w:val="center"/>
        </w:trPr>
        <w:tc>
          <w:tcPr>
            <w:tcW w:w="2805" w:type="dxa"/>
            <w:tcBorders>
              <w:top w:val="nil"/>
              <w:left w:val="double" w:sz="4" w:space="0" w:color="auto"/>
              <w:bottom w:val="nil"/>
              <w:right w:val="nil"/>
            </w:tcBorders>
            <w:shd w:val="clear" w:color="auto" w:fill="auto"/>
          </w:tcPr>
          <w:p w:rsidR="00E12370" w:rsidRPr="00681856" w:rsidRDefault="00E12370" w:rsidP="00E12370">
            <w:pPr>
              <w:jc w:val="both"/>
              <w:rPr>
                <w:rFonts w:cstheme="minorHAnsi"/>
                <w:color w:val="000000"/>
                <w:lang w:val="en-US"/>
              </w:rPr>
            </w:pPr>
            <w:r w:rsidRPr="00681856">
              <w:rPr>
                <w:rFonts w:cstheme="minorHAnsi"/>
                <w:color w:val="000000"/>
                <w:lang w:val="en-US"/>
              </w:rPr>
              <w:t>October 2015</w:t>
            </w:r>
          </w:p>
        </w:tc>
        <w:tc>
          <w:tcPr>
            <w:tcW w:w="2805" w:type="dxa"/>
            <w:tcBorders>
              <w:top w:val="nil"/>
              <w:left w:val="nil"/>
              <w:bottom w:val="nil"/>
              <w:right w:val="double" w:sz="4" w:space="0" w:color="auto"/>
            </w:tcBorders>
            <w:shd w:val="clear" w:color="auto" w:fill="auto"/>
          </w:tcPr>
          <w:p w:rsidR="00E12370" w:rsidRPr="00681856" w:rsidRDefault="00E12370" w:rsidP="00E12370">
            <w:pPr>
              <w:jc w:val="both"/>
              <w:rPr>
                <w:rFonts w:cstheme="minorHAnsi"/>
                <w:color w:val="000000"/>
                <w:lang w:val="en-US"/>
              </w:rPr>
            </w:pPr>
            <w:r w:rsidRPr="00681856">
              <w:rPr>
                <w:rFonts w:cstheme="minorHAnsi"/>
                <w:color w:val="000000"/>
                <w:lang w:val="en-US"/>
              </w:rPr>
              <w:t>25 November 2015</w:t>
            </w:r>
          </w:p>
        </w:tc>
      </w:tr>
      <w:tr w:rsidR="00E12370" w:rsidRPr="00681856" w:rsidTr="00990114">
        <w:trPr>
          <w:trHeight w:hRule="exact" w:val="263"/>
          <w:jc w:val="center"/>
        </w:trPr>
        <w:tc>
          <w:tcPr>
            <w:tcW w:w="2805" w:type="dxa"/>
            <w:tcBorders>
              <w:top w:val="nil"/>
              <w:left w:val="double" w:sz="4" w:space="0" w:color="auto"/>
              <w:bottom w:val="nil"/>
              <w:right w:val="nil"/>
            </w:tcBorders>
            <w:shd w:val="clear" w:color="auto" w:fill="auto"/>
          </w:tcPr>
          <w:p w:rsidR="00E12370" w:rsidRPr="00681856" w:rsidRDefault="00E12370" w:rsidP="006210E1">
            <w:pPr>
              <w:jc w:val="both"/>
              <w:rPr>
                <w:rFonts w:cstheme="minorHAnsi"/>
                <w:color w:val="000000"/>
                <w:lang w:val="en-US"/>
              </w:rPr>
            </w:pPr>
            <w:r w:rsidRPr="00681856">
              <w:rPr>
                <w:rFonts w:cstheme="minorHAnsi"/>
                <w:color w:val="000000"/>
                <w:lang w:val="en-US"/>
              </w:rPr>
              <w:t>November 2015</w:t>
            </w:r>
          </w:p>
        </w:tc>
        <w:tc>
          <w:tcPr>
            <w:tcW w:w="2805" w:type="dxa"/>
            <w:tcBorders>
              <w:top w:val="nil"/>
              <w:left w:val="nil"/>
              <w:bottom w:val="nil"/>
              <w:right w:val="double" w:sz="4" w:space="0" w:color="auto"/>
            </w:tcBorders>
            <w:shd w:val="clear" w:color="auto" w:fill="auto"/>
          </w:tcPr>
          <w:p w:rsidR="00E12370" w:rsidRPr="00681856" w:rsidRDefault="00E12370" w:rsidP="006210E1">
            <w:pPr>
              <w:jc w:val="both"/>
              <w:rPr>
                <w:rFonts w:cstheme="minorHAnsi"/>
                <w:color w:val="000000"/>
                <w:lang w:val="en-US"/>
              </w:rPr>
            </w:pPr>
            <w:r w:rsidRPr="00681856">
              <w:rPr>
                <w:rFonts w:cstheme="minorHAnsi"/>
                <w:color w:val="000000"/>
                <w:lang w:val="en-US"/>
              </w:rPr>
              <w:t>16 December 2015</w:t>
            </w:r>
          </w:p>
        </w:tc>
      </w:tr>
      <w:tr w:rsidR="00990114" w:rsidRPr="003D0DBE" w:rsidTr="00470DA2">
        <w:trPr>
          <w:trHeight w:hRule="exact" w:val="263"/>
          <w:jc w:val="center"/>
        </w:trPr>
        <w:tc>
          <w:tcPr>
            <w:tcW w:w="2805" w:type="dxa"/>
            <w:tcBorders>
              <w:top w:val="nil"/>
              <w:left w:val="double" w:sz="4" w:space="0" w:color="auto"/>
              <w:bottom w:val="double" w:sz="4" w:space="0" w:color="auto"/>
              <w:right w:val="nil"/>
            </w:tcBorders>
            <w:shd w:val="clear" w:color="auto" w:fill="auto"/>
          </w:tcPr>
          <w:p w:rsidR="00990114" w:rsidRPr="00681856" w:rsidRDefault="00990114" w:rsidP="006210E1">
            <w:pPr>
              <w:jc w:val="both"/>
              <w:rPr>
                <w:rFonts w:cstheme="minorHAnsi"/>
                <w:color w:val="000000"/>
                <w:lang w:val="en-US"/>
              </w:rPr>
            </w:pPr>
            <w:r w:rsidRPr="00681856">
              <w:rPr>
                <w:rFonts w:cstheme="minorHAnsi"/>
                <w:color w:val="000000"/>
                <w:lang w:val="en-US"/>
              </w:rPr>
              <w:t>December 2015</w:t>
            </w:r>
          </w:p>
        </w:tc>
        <w:tc>
          <w:tcPr>
            <w:tcW w:w="2805" w:type="dxa"/>
            <w:tcBorders>
              <w:top w:val="nil"/>
              <w:left w:val="nil"/>
              <w:bottom w:val="double" w:sz="4" w:space="0" w:color="auto"/>
              <w:right w:val="double" w:sz="4" w:space="0" w:color="auto"/>
            </w:tcBorders>
            <w:shd w:val="clear" w:color="auto" w:fill="auto"/>
          </w:tcPr>
          <w:p w:rsidR="00990114" w:rsidRPr="00D65222" w:rsidRDefault="00A8517D" w:rsidP="006210E1">
            <w:pPr>
              <w:jc w:val="both"/>
              <w:rPr>
                <w:rFonts w:cstheme="minorHAnsi"/>
                <w:color w:val="000000"/>
                <w:lang w:val="en-US"/>
              </w:rPr>
            </w:pPr>
            <w:r w:rsidRPr="00681856">
              <w:rPr>
                <w:rFonts w:cstheme="minorHAnsi"/>
                <w:color w:val="000000"/>
                <w:lang w:val="en-US"/>
              </w:rPr>
              <w:t>27 January 2015</w:t>
            </w:r>
          </w:p>
        </w:tc>
      </w:tr>
    </w:tbl>
    <w:p w:rsidR="00930C49" w:rsidRPr="003D0DBE" w:rsidRDefault="00930C49" w:rsidP="00930C49">
      <w:pPr>
        <w:rPr>
          <w:rStyle w:val="SubtleEmphasis"/>
        </w:rPr>
      </w:pPr>
    </w:p>
    <w:sectPr w:rsidR="00930C49" w:rsidRPr="003D0DBE" w:rsidSect="00B971DA">
      <w:headerReference w:type="even" r:id="rId17"/>
      <w:headerReference w:type="default" r:id="rId18"/>
      <w:footerReference w:type="even" r:id="rId19"/>
      <w:footerReference w:type="default" r:id="rId20"/>
      <w:headerReference w:type="first" r:id="rId21"/>
      <w:footerReference w:type="first" r:id="rId22"/>
      <w:type w:val="continuous"/>
      <w:pgSz w:w="11906" w:h="16838"/>
      <w:pgMar w:top="964" w:right="1134" w:bottom="284" w:left="1134" w:header="0"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B30" w:rsidRDefault="00D91B30" w:rsidP="00930C49">
      <w:pPr>
        <w:spacing w:after="0" w:line="240" w:lineRule="auto"/>
      </w:pPr>
      <w:r>
        <w:separator/>
      </w:r>
    </w:p>
  </w:endnote>
  <w:endnote w:type="continuationSeparator" w:id="0">
    <w:p w:rsidR="00D91B30" w:rsidRDefault="00D91B30" w:rsidP="00930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4C4" w:rsidRDefault="002964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4C4" w:rsidRDefault="00D91B30" w:rsidP="007F669C">
    <w:pPr>
      <w:pStyle w:val="Footer"/>
      <w:tabs>
        <w:tab w:val="clear" w:pos="9026"/>
        <w:tab w:val="right" w:pos="8647"/>
      </w:tabs>
      <w:ind w:firstLine="720"/>
      <w:jc w:val="right"/>
    </w:pPr>
    <w:sdt>
      <w:sdtPr>
        <w:id w:val="995623087"/>
        <w:docPartObj>
          <w:docPartGallery w:val="Page Numbers (Bottom of Page)"/>
          <w:docPartUnique/>
        </w:docPartObj>
      </w:sdtPr>
      <w:sdtEndPr>
        <w:rPr>
          <w:noProof/>
        </w:rPr>
      </w:sdtEndPr>
      <w:sdtContent>
        <w:r w:rsidR="002964C4">
          <w:fldChar w:fldCharType="begin"/>
        </w:r>
        <w:r w:rsidR="002964C4">
          <w:instrText xml:space="preserve"> PAGE   \* MERGEFORMAT </w:instrText>
        </w:r>
        <w:r w:rsidR="002964C4">
          <w:fldChar w:fldCharType="separate"/>
        </w:r>
        <w:r w:rsidR="0063656D">
          <w:rPr>
            <w:noProof/>
          </w:rPr>
          <w:t>3</w:t>
        </w:r>
        <w:r w:rsidR="002964C4">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4C4" w:rsidRPr="003B5B80" w:rsidRDefault="002964C4" w:rsidP="002C03CB">
    <w:pPr>
      <w:pStyle w:val="Footer"/>
      <w:jc w:val="right"/>
      <w:rPr>
        <w:sz w:val="20"/>
      </w:rPr>
    </w:pPr>
    <w:r w:rsidRPr="003B5B80">
      <w:rPr>
        <w:sz w:val="20"/>
      </w:rPr>
      <w:t>ISSN 1446-9448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B30" w:rsidRDefault="00D91B30" w:rsidP="00930C49">
      <w:pPr>
        <w:spacing w:after="0" w:line="240" w:lineRule="auto"/>
      </w:pPr>
      <w:r>
        <w:separator/>
      </w:r>
    </w:p>
  </w:footnote>
  <w:footnote w:type="continuationSeparator" w:id="0">
    <w:p w:rsidR="00D91B30" w:rsidRDefault="00D91B30" w:rsidP="00930C49">
      <w:pPr>
        <w:spacing w:after="0" w:line="240" w:lineRule="auto"/>
      </w:pPr>
      <w:r>
        <w:continuationSeparator/>
      </w:r>
    </w:p>
  </w:footnote>
  <w:footnote w:id="1">
    <w:p w:rsidR="002964C4" w:rsidRDefault="002964C4">
      <w:pPr>
        <w:pStyle w:val="FootnoteText"/>
      </w:pPr>
      <w:r w:rsidRPr="00AE28F8">
        <w:rPr>
          <w:rStyle w:val="FootnoteReference"/>
          <w:sz w:val="18"/>
        </w:rPr>
        <w:footnoteRef/>
      </w:r>
      <w:r w:rsidRPr="00AE28F8">
        <w:rPr>
          <w:sz w:val="18"/>
        </w:rPr>
        <w:t xml:space="preserve"> Other Labourers includes Labourers not elsewhere classified, such as Freight Handlers and Shelf Fillers</w:t>
      </w:r>
      <w:r>
        <w:rPr>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4C4" w:rsidRDefault="002964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4C4" w:rsidRDefault="002964C4" w:rsidP="00930C49">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4C4" w:rsidRDefault="002964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F3781F"/>
    <w:multiLevelType w:val="hybridMultilevel"/>
    <w:tmpl w:val="2B5E1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3446F2"/>
    <w:multiLevelType w:val="hybridMultilevel"/>
    <w:tmpl w:val="D7824744"/>
    <w:lvl w:ilvl="0" w:tplc="0C090001">
      <w:start w:val="1"/>
      <w:numFmt w:val="bullet"/>
      <w:lvlText w:val=""/>
      <w:lvlJc w:val="left"/>
      <w:pPr>
        <w:ind w:left="-346" w:hanging="360"/>
      </w:pPr>
      <w:rPr>
        <w:rFonts w:ascii="Symbol" w:hAnsi="Symbol" w:hint="default"/>
      </w:rPr>
    </w:lvl>
    <w:lvl w:ilvl="1" w:tplc="0C090003" w:tentative="1">
      <w:start w:val="1"/>
      <w:numFmt w:val="bullet"/>
      <w:lvlText w:val="o"/>
      <w:lvlJc w:val="left"/>
      <w:pPr>
        <w:ind w:left="374" w:hanging="360"/>
      </w:pPr>
      <w:rPr>
        <w:rFonts w:ascii="Courier New" w:hAnsi="Courier New" w:cs="Courier New" w:hint="default"/>
      </w:rPr>
    </w:lvl>
    <w:lvl w:ilvl="2" w:tplc="0C090005" w:tentative="1">
      <w:start w:val="1"/>
      <w:numFmt w:val="bullet"/>
      <w:lvlText w:val=""/>
      <w:lvlJc w:val="left"/>
      <w:pPr>
        <w:ind w:left="1094" w:hanging="360"/>
      </w:pPr>
      <w:rPr>
        <w:rFonts w:ascii="Wingdings" w:hAnsi="Wingdings" w:hint="default"/>
      </w:rPr>
    </w:lvl>
    <w:lvl w:ilvl="3" w:tplc="0C090001" w:tentative="1">
      <w:start w:val="1"/>
      <w:numFmt w:val="bullet"/>
      <w:lvlText w:val=""/>
      <w:lvlJc w:val="left"/>
      <w:pPr>
        <w:ind w:left="1814" w:hanging="360"/>
      </w:pPr>
      <w:rPr>
        <w:rFonts w:ascii="Symbol" w:hAnsi="Symbol" w:hint="default"/>
      </w:rPr>
    </w:lvl>
    <w:lvl w:ilvl="4" w:tplc="0C090003" w:tentative="1">
      <w:start w:val="1"/>
      <w:numFmt w:val="bullet"/>
      <w:lvlText w:val="o"/>
      <w:lvlJc w:val="left"/>
      <w:pPr>
        <w:ind w:left="2534" w:hanging="360"/>
      </w:pPr>
      <w:rPr>
        <w:rFonts w:ascii="Courier New" w:hAnsi="Courier New" w:cs="Courier New" w:hint="default"/>
      </w:rPr>
    </w:lvl>
    <w:lvl w:ilvl="5" w:tplc="0C090005" w:tentative="1">
      <w:start w:val="1"/>
      <w:numFmt w:val="bullet"/>
      <w:lvlText w:val=""/>
      <w:lvlJc w:val="left"/>
      <w:pPr>
        <w:ind w:left="3254" w:hanging="360"/>
      </w:pPr>
      <w:rPr>
        <w:rFonts w:ascii="Wingdings" w:hAnsi="Wingdings" w:hint="default"/>
      </w:rPr>
    </w:lvl>
    <w:lvl w:ilvl="6" w:tplc="0C090001" w:tentative="1">
      <w:start w:val="1"/>
      <w:numFmt w:val="bullet"/>
      <w:lvlText w:val=""/>
      <w:lvlJc w:val="left"/>
      <w:pPr>
        <w:ind w:left="3974" w:hanging="360"/>
      </w:pPr>
      <w:rPr>
        <w:rFonts w:ascii="Symbol" w:hAnsi="Symbol" w:hint="default"/>
      </w:rPr>
    </w:lvl>
    <w:lvl w:ilvl="7" w:tplc="0C090003" w:tentative="1">
      <w:start w:val="1"/>
      <w:numFmt w:val="bullet"/>
      <w:lvlText w:val="o"/>
      <w:lvlJc w:val="left"/>
      <w:pPr>
        <w:ind w:left="4694" w:hanging="360"/>
      </w:pPr>
      <w:rPr>
        <w:rFonts w:ascii="Courier New" w:hAnsi="Courier New" w:cs="Courier New" w:hint="default"/>
      </w:rPr>
    </w:lvl>
    <w:lvl w:ilvl="8" w:tplc="0C090005" w:tentative="1">
      <w:start w:val="1"/>
      <w:numFmt w:val="bullet"/>
      <w:lvlText w:val=""/>
      <w:lvlJc w:val="left"/>
      <w:pPr>
        <w:ind w:left="5414" w:hanging="360"/>
      </w:pPr>
      <w:rPr>
        <w:rFonts w:ascii="Wingdings" w:hAnsi="Wingdings" w:hint="default"/>
      </w:rPr>
    </w:lvl>
  </w:abstractNum>
  <w:abstractNum w:abstractNumId="3" w15:restartNumberingAfterBreak="0">
    <w:nsid w:val="152906E8"/>
    <w:multiLevelType w:val="hybridMultilevel"/>
    <w:tmpl w:val="D4DEC7EC"/>
    <w:lvl w:ilvl="0" w:tplc="858CE5BA">
      <w:start w:val="20"/>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5E101E"/>
    <w:multiLevelType w:val="hybridMultilevel"/>
    <w:tmpl w:val="054CA9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05D524A"/>
    <w:multiLevelType w:val="hybridMultilevel"/>
    <w:tmpl w:val="73F61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392C67"/>
    <w:multiLevelType w:val="hybridMultilevel"/>
    <w:tmpl w:val="584833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AB051FA"/>
    <w:multiLevelType w:val="hybridMultilevel"/>
    <w:tmpl w:val="62DC0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445C3D"/>
    <w:multiLevelType w:val="hybridMultilevel"/>
    <w:tmpl w:val="B6AC80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DB25228"/>
    <w:multiLevelType w:val="hybridMultilevel"/>
    <w:tmpl w:val="A49A2F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3B1E63A4">
      <w:numFmt w:val="bullet"/>
      <w:lvlText w:val="-"/>
      <w:lvlJc w:val="left"/>
      <w:pPr>
        <w:ind w:left="2061" w:hanging="360"/>
      </w:pPr>
      <w:rPr>
        <w:rFonts w:ascii="Calibri" w:eastAsiaTheme="minorHAnsi" w:hAnsi="Calibri" w:cs="Calibri" w:hint="default"/>
      </w:rPr>
    </w:lvl>
    <w:lvl w:ilvl="3" w:tplc="3B1E63A4">
      <w:numFmt w:val="bullet"/>
      <w:lvlText w:val="-"/>
      <w:lvlJc w:val="left"/>
      <w:pPr>
        <w:ind w:left="2880" w:hanging="360"/>
      </w:pPr>
      <w:rPr>
        <w:rFonts w:ascii="Calibri" w:eastAsiaTheme="minorHAnsi" w:hAnsi="Calibri" w:cs="Calibr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EB6E8A"/>
    <w:multiLevelType w:val="hybridMultilevel"/>
    <w:tmpl w:val="EA14B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3A3C3A"/>
    <w:multiLevelType w:val="hybridMultilevel"/>
    <w:tmpl w:val="852449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7820050"/>
    <w:multiLevelType w:val="hybridMultilevel"/>
    <w:tmpl w:val="53BE2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DE406C"/>
    <w:multiLevelType w:val="hybridMultilevel"/>
    <w:tmpl w:val="85A6A4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1A44F2D"/>
    <w:multiLevelType w:val="hybridMultilevel"/>
    <w:tmpl w:val="6DBC3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0CC337B"/>
    <w:multiLevelType w:val="hybridMultilevel"/>
    <w:tmpl w:val="5DA26B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1152295"/>
    <w:multiLevelType w:val="hybridMultilevel"/>
    <w:tmpl w:val="DE76E4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D256DF6"/>
    <w:multiLevelType w:val="hybridMultilevel"/>
    <w:tmpl w:val="78E8CA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3461FEB"/>
    <w:multiLevelType w:val="hybridMultilevel"/>
    <w:tmpl w:val="706A2810"/>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9" w15:restartNumberingAfterBreak="0">
    <w:nsid w:val="749011DD"/>
    <w:multiLevelType w:val="hybridMultilevel"/>
    <w:tmpl w:val="1DF6E802"/>
    <w:lvl w:ilvl="0" w:tplc="0C090001">
      <w:start w:val="1"/>
      <w:numFmt w:val="bullet"/>
      <w:lvlText w:val=""/>
      <w:lvlJc w:val="left"/>
      <w:pPr>
        <w:ind w:left="2628" w:hanging="360"/>
      </w:pPr>
      <w:rPr>
        <w:rFonts w:ascii="Symbol" w:hAnsi="Symbol" w:hint="default"/>
      </w:rPr>
    </w:lvl>
    <w:lvl w:ilvl="1" w:tplc="0C090003" w:tentative="1">
      <w:start w:val="1"/>
      <w:numFmt w:val="bullet"/>
      <w:lvlText w:val="o"/>
      <w:lvlJc w:val="left"/>
      <w:pPr>
        <w:ind w:left="3348" w:hanging="360"/>
      </w:pPr>
      <w:rPr>
        <w:rFonts w:ascii="Courier New" w:hAnsi="Courier New" w:cs="Courier New" w:hint="default"/>
      </w:rPr>
    </w:lvl>
    <w:lvl w:ilvl="2" w:tplc="0C090005" w:tentative="1">
      <w:start w:val="1"/>
      <w:numFmt w:val="bullet"/>
      <w:lvlText w:val=""/>
      <w:lvlJc w:val="left"/>
      <w:pPr>
        <w:ind w:left="4068" w:hanging="360"/>
      </w:pPr>
      <w:rPr>
        <w:rFonts w:ascii="Wingdings" w:hAnsi="Wingdings" w:hint="default"/>
      </w:rPr>
    </w:lvl>
    <w:lvl w:ilvl="3" w:tplc="0C090001" w:tentative="1">
      <w:start w:val="1"/>
      <w:numFmt w:val="bullet"/>
      <w:lvlText w:val=""/>
      <w:lvlJc w:val="left"/>
      <w:pPr>
        <w:ind w:left="4788" w:hanging="360"/>
      </w:pPr>
      <w:rPr>
        <w:rFonts w:ascii="Symbol" w:hAnsi="Symbol" w:hint="default"/>
      </w:rPr>
    </w:lvl>
    <w:lvl w:ilvl="4" w:tplc="0C090003" w:tentative="1">
      <w:start w:val="1"/>
      <w:numFmt w:val="bullet"/>
      <w:lvlText w:val="o"/>
      <w:lvlJc w:val="left"/>
      <w:pPr>
        <w:ind w:left="5508" w:hanging="360"/>
      </w:pPr>
      <w:rPr>
        <w:rFonts w:ascii="Courier New" w:hAnsi="Courier New" w:cs="Courier New" w:hint="default"/>
      </w:rPr>
    </w:lvl>
    <w:lvl w:ilvl="5" w:tplc="0C090005" w:tentative="1">
      <w:start w:val="1"/>
      <w:numFmt w:val="bullet"/>
      <w:lvlText w:val=""/>
      <w:lvlJc w:val="left"/>
      <w:pPr>
        <w:ind w:left="6228" w:hanging="360"/>
      </w:pPr>
      <w:rPr>
        <w:rFonts w:ascii="Wingdings" w:hAnsi="Wingdings" w:hint="default"/>
      </w:rPr>
    </w:lvl>
    <w:lvl w:ilvl="6" w:tplc="0C090001" w:tentative="1">
      <w:start w:val="1"/>
      <w:numFmt w:val="bullet"/>
      <w:lvlText w:val=""/>
      <w:lvlJc w:val="left"/>
      <w:pPr>
        <w:ind w:left="6948" w:hanging="360"/>
      </w:pPr>
      <w:rPr>
        <w:rFonts w:ascii="Symbol" w:hAnsi="Symbol" w:hint="default"/>
      </w:rPr>
    </w:lvl>
    <w:lvl w:ilvl="7" w:tplc="0C090003" w:tentative="1">
      <w:start w:val="1"/>
      <w:numFmt w:val="bullet"/>
      <w:lvlText w:val="o"/>
      <w:lvlJc w:val="left"/>
      <w:pPr>
        <w:ind w:left="7668" w:hanging="360"/>
      </w:pPr>
      <w:rPr>
        <w:rFonts w:ascii="Courier New" w:hAnsi="Courier New" w:cs="Courier New" w:hint="default"/>
      </w:rPr>
    </w:lvl>
    <w:lvl w:ilvl="8" w:tplc="0C090005" w:tentative="1">
      <w:start w:val="1"/>
      <w:numFmt w:val="bullet"/>
      <w:lvlText w:val=""/>
      <w:lvlJc w:val="left"/>
      <w:pPr>
        <w:ind w:left="8388" w:hanging="360"/>
      </w:pPr>
      <w:rPr>
        <w:rFonts w:ascii="Wingdings" w:hAnsi="Wingdings" w:hint="default"/>
      </w:rPr>
    </w:lvl>
  </w:abstractNum>
  <w:num w:numId="1">
    <w:abstractNumId w:val="17"/>
  </w:num>
  <w:num w:numId="2">
    <w:abstractNumId w:val="4"/>
  </w:num>
  <w:num w:numId="3">
    <w:abstractNumId w:val="11"/>
  </w:num>
  <w:num w:numId="4">
    <w:abstractNumId w:val="2"/>
  </w:num>
  <w:num w:numId="5">
    <w:abstractNumId w:val="6"/>
  </w:num>
  <w:num w:numId="6">
    <w:abstractNumId w:val="8"/>
  </w:num>
  <w:num w:numId="7">
    <w:abstractNumId w:val="1"/>
  </w:num>
  <w:num w:numId="8">
    <w:abstractNumId w:val="15"/>
  </w:num>
  <w:num w:numId="9">
    <w:abstractNumId w:val="18"/>
  </w:num>
  <w:num w:numId="10">
    <w:abstractNumId w:val="9"/>
  </w:num>
  <w:num w:numId="11">
    <w:abstractNumId w:val="14"/>
  </w:num>
  <w:num w:numId="12">
    <w:abstractNumId w:val="12"/>
  </w:num>
  <w:num w:numId="13">
    <w:abstractNumId w:val="19"/>
  </w:num>
  <w:num w:numId="14">
    <w:abstractNumId w:val="10"/>
  </w:num>
  <w:num w:numId="15">
    <w:abstractNumId w:val="16"/>
  </w:num>
  <w:num w:numId="16">
    <w:abstractNumId w:val="3"/>
  </w:num>
  <w:num w:numId="17">
    <w:abstractNumId w:val="5"/>
  </w:num>
  <w:num w:numId="18">
    <w:abstractNumId w:val="7"/>
  </w:num>
  <w:num w:numId="1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72ad0775-d2ba-4338-b4ff-d3dfcf975183"/>
    <w:docVar w:name="_AMO_XmlVersion" w:val="Empty"/>
  </w:docVars>
  <w:rsids>
    <w:rsidRoot w:val="00930C49"/>
    <w:rsid w:val="00010651"/>
    <w:rsid w:val="000107D0"/>
    <w:rsid w:val="000150A4"/>
    <w:rsid w:val="00016120"/>
    <w:rsid w:val="000220EC"/>
    <w:rsid w:val="0002575D"/>
    <w:rsid w:val="00030F3A"/>
    <w:rsid w:val="00033578"/>
    <w:rsid w:val="00033587"/>
    <w:rsid w:val="00034315"/>
    <w:rsid w:val="00034A65"/>
    <w:rsid w:val="00034E9F"/>
    <w:rsid w:val="00043EF3"/>
    <w:rsid w:val="00052B51"/>
    <w:rsid w:val="00054DCF"/>
    <w:rsid w:val="00056E56"/>
    <w:rsid w:val="00060E37"/>
    <w:rsid w:val="00073AD9"/>
    <w:rsid w:val="00073C5A"/>
    <w:rsid w:val="00075ABF"/>
    <w:rsid w:val="000860B7"/>
    <w:rsid w:val="00087B62"/>
    <w:rsid w:val="00093440"/>
    <w:rsid w:val="000938A1"/>
    <w:rsid w:val="000951AF"/>
    <w:rsid w:val="00095D52"/>
    <w:rsid w:val="000972AF"/>
    <w:rsid w:val="000A418A"/>
    <w:rsid w:val="000A66C0"/>
    <w:rsid w:val="000B38A7"/>
    <w:rsid w:val="000B6027"/>
    <w:rsid w:val="000C33AD"/>
    <w:rsid w:val="000C3F90"/>
    <w:rsid w:val="000D01D7"/>
    <w:rsid w:val="000D0BF0"/>
    <w:rsid w:val="000D10D4"/>
    <w:rsid w:val="000E3D79"/>
    <w:rsid w:val="000E6B29"/>
    <w:rsid w:val="00101D76"/>
    <w:rsid w:val="00102A5C"/>
    <w:rsid w:val="001065D9"/>
    <w:rsid w:val="00106DC5"/>
    <w:rsid w:val="00112793"/>
    <w:rsid w:val="001157C0"/>
    <w:rsid w:val="001176A6"/>
    <w:rsid w:val="00121454"/>
    <w:rsid w:val="00122C10"/>
    <w:rsid w:val="00125CB2"/>
    <w:rsid w:val="0012630A"/>
    <w:rsid w:val="001311ED"/>
    <w:rsid w:val="00135996"/>
    <w:rsid w:val="00136C79"/>
    <w:rsid w:val="00137061"/>
    <w:rsid w:val="00141C4E"/>
    <w:rsid w:val="001450D8"/>
    <w:rsid w:val="00145AC2"/>
    <w:rsid w:val="00146A39"/>
    <w:rsid w:val="00154403"/>
    <w:rsid w:val="001770F3"/>
    <w:rsid w:val="00177B71"/>
    <w:rsid w:val="00180CB8"/>
    <w:rsid w:val="00181A6A"/>
    <w:rsid w:val="00182734"/>
    <w:rsid w:val="00194362"/>
    <w:rsid w:val="001B0694"/>
    <w:rsid w:val="001B0866"/>
    <w:rsid w:val="001B12D4"/>
    <w:rsid w:val="001B504F"/>
    <w:rsid w:val="001B7344"/>
    <w:rsid w:val="001B7BC8"/>
    <w:rsid w:val="001C37B7"/>
    <w:rsid w:val="001D0CD0"/>
    <w:rsid w:val="001D10B9"/>
    <w:rsid w:val="001D1CB9"/>
    <w:rsid w:val="001D5AAF"/>
    <w:rsid w:val="001F22E4"/>
    <w:rsid w:val="001F6C45"/>
    <w:rsid w:val="0020602B"/>
    <w:rsid w:val="0021178D"/>
    <w:rsid w:val="002127DC"/>
    <w:rsid w:val="0021306C"/>
    <w:rsid w:val="00221B8B"/>
    <w:rsid w:val="002223B7"/>
    <w:rsid w:val="00226002"/>
    <w:rsid w:val="002328BE"/>
    <w:rsid w:val="00236E6D"/>
    <w:rsid w:val="002435A0"/>
    <w:rsid w:val="002451E8"/>
    <w:rsid w:val="00246D09"/>
    <w:rsid w:val="00250702"/>
    <w:rsid w:val="0026515A"/>
    <w:rsid w:val="00267C86"/>
    <w:rsid w:val="00287F26"/>
    <w:rsid w:val="002902E2"/>
    <w:rsid w:val="002964C4"/>
    <w:rsid w:val="002B216E"/>
    <w:rsid w:val="002B55FF"/>
    <w:rsid w:val="002B60E1"/>
    <w:rsid w:val="002B6AC5"/>
    <w:rsid w:val="002B729E"/>
    <w:rsid w:val="002C03CB"/>
    <w:rsid w:val="002C575D"/>
    <w:rsid w:val="002C5FDB"/>
    <w:rsid w:val="002D1E37"/>
    <w:rsid w:val="002D3BD7"/>
    <w:rsid w:val="002E4F4F"/>
    <w:rsid w:val="002E63C4"/>
    <w:rsid w:val="002F4A5B"/>
    <w:rsid w:val="00300F2E"/>
    <w:rsid w:val="003018C8"/>
    <w:rsid w:val="003037E8"/>
    <w:rsid w:val="00310611"/>
    <w:rsid w:val="00315B33"/>
    <w:rsid w:val="00333493"/>
    <w:rsid w:val="0033515C"/>
    <w:rsid w:val="00340AD0"/>
    <w:rsid w:val="0034422C"/>
    <w:rsid w:val="00346893"/>
    <w:rsid w:val="00351AC4"/>
    <w:rsid w:val="00352038"/>
    <w:rsid w:val="00356399"/>
    <w:rsid w:val="0035755D"/>
    <w:rsid w:val="00360746"/>
    <w:rsid w:val="00363907"/>
    <w:rsid w:val="0037029A"/>
    <w:rsid w:val="00371D07"/>
    <w:rsid w:val="0037281E"/>
    <w:rsid w:val="00372B10"/>
    <w:rsid w:val="00373502"/>
    <w:rsid w:val="00381D63"/>
    <w:rsid w:val="00383C21"/>
    <w:rsid w:val="0038483D"/>
    <w:rsid w:val="00385430"/>
    <w:rsid w:val="0038682D"/>
    <w:rsid w:val="00397AF7"/>
    <w:rsid w:val="003A04A1"/>
    <w:rsid w:val="003A13CB"/>
    <w:rsid w:val="003A24EA"/>
    <w:rsid w:val="003B191A"/>
    <w:rsid w:val="003B244E"/>
    <w:rsid w:val="003B3AF2"/>
    <w:rsid w:val="003B5B80"/>
    <w:rsid w:val="003D0DBE"/>
    <w:rsid w:val="003D18EA"/>
    <w:rsid w:val="003D46BE"/>
    <w:rsid w:val="003D5E6A"/>
    <w:rsid w:val="003F0E8A"/>
    <w:rsid w:val="004153D7"/>
    <w:rsid w:val="00416911"/>
    <w:rsid w:val="00416F1F"/>
    <w:rsid w:val="004172D2"/>
    <w:rsid w:val="004302A1"/>
    <w:rsid w:val="00431CE8"/>
    <w:rsid w:val="00433CC0"/>
    <w:rsid w:val="004400D3"/>
    <w:rsid w:val="00441D92"/>
    <w:rsid w:val="00457ADC"/>
    <w:rsid w:val="0046656E"/>
    <w:rsid w:val="0046707F"/>
    <w:rsid w:val="00470DA2"/>
    <w:rsid w:val="00476388"/>
    <w:rsid w:val="0048417D"/>
    <w:rsid w:val="004853D4"/>
    <w:rsid w:val="00486259"/>
    <w:rsid w:val="00487086"/>
    <w:rsid w:val="00492D79"/>
    <w:rsid w:val="004A1D5F"/>
    <w:rsid w:val="004A4355"/>
    <w:rsid w:val="004A5746"/>
    <w:rsid w:val="004A6937"/>
    <w:rsid w:val="004B26B3"/>
    <w:rsid w:val="004B295E"/>
    <w:rsid w:val="004B3AE9"/>
    <w:rsid w:val="004B57F1"/>
    <w:rsid w:val="004B645C"/>
    <w:rsid w:val="004C68C1"/>
    <w:rsid w:val="004D28DE"/>
    <w:rsid w:val="004D5339"/>
    <w:rsid w:val="004D5920"/>
    <w:rsid w:val="004E22FA"/>
    <w:rsid w:val="004E49A4"/>
    <w:rsid w:val="004E516C"/>
    <w:rsid w:val="004E74AD"/>
    <w:rsid w:val="004F0547"/>
    <w:rsid w:val="004F6C9C"/>
    <w:rsid w:val="005001A0"/>
    <w:rsid w:val="00511D15"/>
    <w:rsid w:val="00515F6D"/>
    <w:rsid w:val="005167D8"/>
    <w:rsid w:val="005207C2"/>
    <w:rsid w:val="005248CB"/>
    <w:rsid w:val="00524C97"/>
    <w:rsid w:val="00525EAA"/>
    <w:rsid w:val="005262C3"/>
    <w:rsid w:val="005273D7"/>
    <w:rsid w:val="00531E8D"/>
    <w:rsid w:val="00533C8B"/>
    <w:rsid w:val="00535B26"/>
    <w:rsid w:val="005364C7"/>
    <w:rsid w:val="005406F7"/>
    <w:rsid w:val="005447CF"/>
    <w:rsid w:val="00545D1E"/>
    <w:rsid w:val="0054624C"/>
    <w:rsid w:val="00552387"/>
    <w:rsid w:val="00552F29"/>
    <w:rsid w:val="00560EC5"/>
    <w:rsid w:val="00567068"/>
    <w:rsid w:val="00570E82"/>
    <w:rsid w:val="00571A8F"/>
    <w:rsid w:val="005730AB"/>
    <w:rsid w:val="00575D00"/>
    <w:rsid w:val="0058550C"/>
    <w:rsid w:val="00585E76"/>
    <w:rsid w:val="00591016"/>
    <w:rsid w:val="00592989"/>
    <w:rsid w:val="00593866"/>
    <w:rsid w:val="005938FD"/>
    <w:rsid w:val="0059788E"/>
    <w:rsid w:val="00597AC9"/>
    <w:rsid w:val="005A00AE"/>
    <w:rsid w:val="005A11AF"/>
    <w:rsid w:val="005A1ACE"/>
    <w:rsid w:val="005A534F"/>
    <w:rsid w:val="005B0DCB"/>
    <w:rsid w:val="005B1365"/>
    <w:rsid w:val="005B1F73"/>
    <w:rsid w:val="005B2F6C"/>
    <w:rsid w:val="005B3109"/>
    <w:rsid w:val="005B454B"/>
    <w:rsid w:val="005C56A1"/>
    <w:rsid w:val="005C7880"/>
    <w:rsid w:val="005D09F1"/>
    <w:rsid w:val="005D236C"/>
    <w:rsid w:val="005E0950"/>
    <w:rsid w:val="005E0E5B"/>
    <w:rsid w:val="005E37B1"/>
    <w:rsid w:val="005E4661"/>
    <w:rsid w:val="005E5C1C"/>
    <w:rsid w:val="005E6270"/>
    <w:rsid w:val="005F03A2"/>
    <w:rsid w:val="005F084A"/>
    <w:rsid w:val="005F181C"/>
    <w:rsid w:val="005F678A"/>
    <w:rsid w:val="00604501"/>
    <w:rsid w:val="006063A2"/>
    <w:rsid w:val="00607ACB"/>
    <w:rsid w:val="00610B51"/>
    <w:rsid w:val="00611AD9"/>
    <w:rsid w:val="00613648"/>
    <w:rsid w:val="0061409E"/>
    <w:rsid w:val="00614EC7"/>
    <w:rsid w:val="006210E1"/>
    <w:rsid w:val="0062553A"/>
    <w:rsid w:val="00625EB5"/>
    <w:rsid w:val="00626D9B"/>
    <w:rsid w:val="00631328"/>
    <w:rsid w:val="00633D95"/>
    <w:rsid w:val="0063656D"/>
    <w:rsid w:val="00641A69"/>
    <w:rsid w:val="00641CEB"/>
    <w:rsid w:val="00642DE4"/>
    <w:rsid w:val="00642DEF"/>
    <w:rsid w:val="0064391A"/>
    <w:rsid w:val="00644BCF"/>
    <w:rsid w:val="006474AE"/>
    <w:rsid w:val="00651270"/>
    <w:rsid w:val="00665F29"/>
    <w:rsid w:val="00667C67"/>
    <w:rsid w:val="006710B5"/>
    <w:rsid w:val="00671F24"/>
    <w:rsid w:val="00674CE3"/>
    <w:rsid w:val="00680EDD"/>
    <w:rsid w:val="00681856"/>
    <w:rsid w:val="0068548C"/>
    <w:rsid w:val="00693583"/>
    <w:rsid w:val="0069550D"/>
    <w:rsid w:val="006A07B3"/>
    <w:rsid w:val="006A48D3"/>
    <w:rsid w:val="006A5700"/>
    <w:rsid w:val="006B1C39"/>
    <w:rsid w:val="006B3634"/>
    <w:rsid w:val="006B3A56"/>
    <w:rsid w:val="006B47CC"/>
    <w:rsid w:val="006C0C48"/>
    <w:rsid w:val="006C2861"/>
    <w:rsid w:val="006C3B08"/>
    <w:rsid w:val="006C6520"/>
    <w:rsid w:val="006D1F0A"/>
    <w:rsid w:val="006D2EB5"/>
    <w:rsid w:val="006E44A7"/>
    <w:rsid w:val="006F5734"/>
    <w:rsid w:val="006F5A46"/>
    <w:rsid w:val="006F711D"/>
    <w:rsid w:val="0070217A"/>
    <w:rsid w:val="00702F27"/>
    <w:rsid w:val="00711E2B"/>
    <w:rsid w:val="007125E1"/>
    <w:rsid w:val="00714A94"/>
    <w:rsid w:val="00725291"/>
    <w:rsid w:val="0073260F"/>
    <w:rsid w:val="007368DD"/>
    <w:rsid w:val="00736B3B"/>
    <w:rsid w:val="00737AB0"/>
    <w:rsid w:val="00742B7B"/>
    <w:rsid w:val="0074301B"/>
    <w:rsid w:val="00745260"/>
    <w:rsid w:val="00745865"/>
    <w:rsid w:val="00762713"/>
    <w:rsid w:val="007640BA"/>
    <w:rsid w:val="0076564F"/>
    <w:rsid w:val="00770107"/>
    <w:rsid w:val="0077104A"/>
    <w:rsid w:val="007725D7"/>
    <w:rsid w:val="007733F7"/>
    <w:rsid w:val="00775DB1"/>
    <w:rsid w:val="0078302F"/>
    <w:rsid w:val="00786C4D"/>
    <w:rsid w:val="007905A4"/>
    <w:rsid w:val="00793079"/>
    <w:rsid w:val="007968ED"/>
    <w:rsid w:val="007A29C7"/>
    <w:rsid w:val="007B086F"/>
    <w:rsid w:val="007B1A24"/>
    <w:rsid w:val="007B7778"/>
    <w:rsid w:val="007B7CF9"/>
    <w:rsid w:val="007C1B39"/>
    <w:rsid w:val="007D03F5"/>
    <w:rsid w:val="007D3870"/>
    <w:rsid w:val="007D41FB"/>
    <w:rsid w:val="007D637F"/>
    <w:rsid w:val="007E0819"/>
    <w:rsid w:val="007E6B4B"/>
    <w:rsid w:val="007E6D01"/>
    <w:rsid w:val="007F07D7"/>
    <w:rsid w:val="007F0E9E"/>
    <w:rsid w:val="007F669C"/>
    <w:rsid w:val="00802B1E"/>
    <w:rsid w:val="008072DB"/>
    <w:rsid w:val="00810342"/>
    <w:rsid w:val="0081326C"/>
    <w:rsid w:val="008158DD"/>
    <w:rsid w:val="00815D54"/>
    <w:rsid w:val="0082117A"/>
    <w:rsid w:val="008213A5"/>
    <w:rsid w:val="00823B00"/>
    <w:rsid w:val="00824760"/>
    <w:rsid w:val="00825429"/>
    <w:rsid w:val="00826F34"/>
    <w:rsid w:val="0083244E"/>
    <w:rsid w:val="008341A7"/>
    <w:rsid w:val="00834C0C"/>
    <w:rsid w:val="008365D1"/>
    <w:rsid w:val="00840606"/>
    <w:rsid w:val="00850513"/>
    <w:rsid w:val="00850883"/>
    <w:rsid w:val="008544E8"/>
    <w:rsid w:val="00854E6A"/>
    <w:rsid w:val="0085598D"/>
    <w:rsid w:val="00865842"/>
    <w:rsid w:val="00866377"/>
    <w:rsid w:val="00873170"/>
    <w:rsid w:val="008737B9"/>
    <w:rsid w:val="00874573"/>
    <w:rsid w:val="00875245"/>
    <w:rsid w:val="00875C2B"/>
    <w:rsid w:val="0087755B"/>
    <w:rsid w:val="00885495"/>
    <w:rsid w:val="00887ECD"/>
    <w:rsid w:val="008901BB"/>
    <w:rsid w:val="0089444A"/>
    <w:rsid w:val="00896D1D"/>
    <w:rsid w:val="00897509"/>
    <w:rsid w:val="008A0612"/>
    <w:rsid w:val="008A190B"/>
    <w:rsid w:val="008A3CDE"/>
    <w:rsid w:val="008A649E"/>
    <w:rsid w:val="008A755A"/>
    <w:rsid w:val="008A7C56"/>
    <w:rsid w:val="008A7F04"/>
    <w:rsid w:val="008B0205"/>
    <w:rsid w:val="008B20AD"/>
    <w:rsid w:val="008B4C65"/>
    <w:rsid w:val="008B5064"/>
    <w:rsid w:val="008B6E71"/>
    <w:rsid w:val="008C4133"/>
    <w:rsid w:val="008C56BE"/>
    <w:rsid w:val="008D5598"/>
    <w:rsid w:val="008E4AB0"/>
    <w:rsid w:val="008E5DD9"/>
    <w:rsid w:val="008E6E0E"/>
    <w:rsid w:val="008F143E"/>
    <w:rsid w:val="008F23D3"/>
    <w:rsid w:val="008F3C48"/>
    <w:rsid w:val="008F617B"/>
    <w:rsid w:val="008F6DE6"/>
    <w:rsid w:val="008F71A8"/>
    <w:rsid w:val="00901225"/>
    <w:rsid w:val="00901557"/>
    <w:rsid w:val="00901650"/>
    <w:rsid w:val="009114D2"/>
    <w:rsid w:val="0091191A"/>
    <w:rsid w:val="00914B88"/>
    <w:rsid w:val="00922225"/>
    <w:rsid w:val="00922B77"/>
    <w:rsid w:val="009239C4"/>
    <w:rsid w:val="00925BC9"/>
    <w:rsid w:val="00926E03"/>
    <w:rsid w:val="009305D4"/>
    <w:rsid w:val="00930C49"/>
    <w:rsid w:val="00931991"/>
    <w:rsid w:val="00932216"/>
    <w:rsid w:val="0093503B"/>
    <w:rsid w:val="00936CFC"/>
    <w:rsid w:val="009449C3"/>
    <w:rsid w:val="00945A99"/>
    <w:rsid w:val="00951C4A"/>
    <w:rsid w:val="009535E0"/>
    <w:rsid w:val="00953FAB"/>
    <w:rsid w:val="00956237"/>
    <w:rsid w:val="00957903"/>
    <w:rsid w:val="00960175"/>
    <w:rsid w:val="0096217E"/>
    <w:rsid w:val="009641CC"/>
    <w:rsid w:val="00965362"/>
    <w:rsid w:val="00965F5F"/>
    <w:rsid w:val="00966C17"/>
    <w:rsid w:val="009853CF"/>
    <w:rsid w:val="00990114"/>
    <w:rsid w:val="00990E59"/>
    <w:rsid w:val="009925C7"/>
    <w:rsid w:val="00994AF2"/>
    <w:rsid w:val="00996440"/>
    <w:rsid w:val="009A2CC9"/>
    <w:rsid w:val="009B3DA1"/>
    <w:rsid w:val="009B7B01"/>
    <w:rsid w:val="009C46CD"/>
    <w:rsid w:val="009C5D49"/>
    <w:rsid w:val="009C7A53"/>
    <w:rsid w:val="009E15A1"/>
    <w:rsid w:val="009E3EEE"/>
    <w:rsid w:val="009F72A9"/>
    <w:rsid w:val="009F75B4"/>
    <w:rsid w:val="009F78D7"/>
    <w:rsid w:val="00A15233"/>
    <w:rsid w:val="00A16792"/>
    <w:rsid w:val="00A2070A"/>
    <w:rsid w:val="00A220A7"/>
    <w:rsid w:val="00A24F51"/>
    <w:rsid w:val="00A25674"/>
    <w:rsid w:val="00A271A4"/>
    <w:rsid w:val="00A27C49"/>
    <w:rsid w:val="00A32E90"/>
    <w:rsid w:val="00A350E4"/>
    <w:rsid w:val="00A35B7E"/>
    <w:rsid w:val="00A35BAC"/>
    <w:rsid w:val="00A507DD"/>
    <w:rsid w:val="00A55324"/>
    <w:rsid w:val="00A61209"/>
    <w:rsid w:val="00A64CE9"/>
    <w:rsid w:val="00A65894"/>
    <w:rsid w:val="00A70DFC"/>
    <w:rsid w:val="00A81DAB"/>
    <w:rsid w:val="00A8517D"/>
    <w:rsid w:val="00A86A1D"/>
    <w:rsid w:val="00A87734"/>
    <w:rsid w:val="00A92542"/>
    <w:rsid w:val="00A95F34"/>
    <w:rsid w:val="00A96BA6"/>
    <w:rsid w:val="00AA13CC"/>
    <w:rsid w:val="00AA3C08"/>
    <w:rsid w:val="00AA6EE1"/>
    <w:rsid w:val="00AB4779"/>
    <w:rsid w:val="00AB58F8"/>
    <w:rsid w:val="00AB6412"/>
    <w:rsid w:val="00AB6AE0"/>
    <w:rsid w:val="00AC43C7"/>
    <w:rsid w:val="00AE1B0C"/>
    <w:rsid w:val="00AE28F8"/>
    <w:rsid w:val="00AF055C"/>
    <w:rsid w:val="00B02D95"/>
    <w:rsid w:val="00B05A71"/>
    <w:rsid w:val="00B07E0D"/>
    <w:rsid w:val="00B13A6E"/>
    <w:rsid w:val="00B14E32"/>
    <w:rsid w:val="00B17B82"/>
    <w:rsid w:val="00B22156"/>
    <w:rsid w:val="00B233FF"/>
    <w:rsid w:val="00B252F5"/>
    <w:rsid w:val="00B30EF6"/>
    <w:rsid w:val="00B316C6"/>
    <w:rsid w:val="00B34E6D"/>
    <w:rsid w:val="00B4410E"/>
    <w:rsid w:val="00B51ED8"/>
    <w:rsid w:val="00B52E48"/>
    <w:rsid w:val="00B56298"/>
    <w:rsid w:val="00B56694"/>
    <w:rsid w:val="00B62292"/>
    <w:rsid w:val="00B650D0"/>
    <w:rsid w:val="00B67DD5"/>
    <w:rsid w:val="00B7020F"/>
    <w:rsid w:val="00B74F98"/>
    <w:rsid w:val="00B80845"/>
    <w:rsid w:val="00B81A9B"/>
    <w:rsid w:val="00B86433"/>
    <w:rsid w:val="00B92D1A"/>
    <w:rsid w:val="00B92D4A"/>
    <w:rsid w:val="00B971DA"/>
    <w:rsid w:val="00BA058D"/>
    <w:rsid w:val="00BA2498"/>
    <w:rsid w:val="00BB0F8F"/>
    <w:rsid w:val="00BB3C9A"/>
    <w:rsid w:val="00BB3E8B"/>
    <w:rsid w:val="00BB5D1D"/>
    <w:rsid w:val="00BC21FB"/>
    <w:rsid w:val="00BC60BD"/>
    <w:rsid w:val="00BD21CD"/>
    <w:rsid w:val="00BD37F2"/>
    <w:rsid w:val="00BD5723"/>
    <w:rsid w:val="00BE55B3"/>
    <w:rsid w:val="00BE6A32"/>
    <w:rsid w:val="00C00653"/>
    <w:rsid w:val="00C03571"/>
    <w:rsid w:val="00C06A19"/>
    <w:rsid w:val="00C235A4"/>
    <w:rsid w:val="00C24C00"/>
    <w:rsid w:val="00C34A57"/>
    <w:rsid w:val="00C365DE"/>
    <w:rsid w:val="00C40D5E"/>
    <w:rsid w:val="00C43DF6"/>
    <w:rsid w:val="00C45338"/>
    <w:rsid w:val="00C47269"/>
    <w:rsid w:val="00C47938"/>
    <w:rsid w:val="00C50658"/>
    <w:rsid w:val="00C51617"/>
    <w:rsid w:val="00C52D7B"/>
    <w:rsid w:val="00C545F7"/>
    <w:rsid w:val="00C83142"/>
    <w:rsid w:val="00C834CC"/>
    <w:rsid w:val="00C8742D"/>
    <w:rsid w:val="00C901B4"/>
    <w:rsid w:val="00C9226C"/>
    <w:rsid w:val="00C94984"/>
    <w:rsid w:val="00C94D03"/>
    <w:rsid w:val="00C97CA9"/>
    <w:rsid w:val="00C97E70"/>
    <w:rsid w:val="00CB03C3"/>
    <w:rsid w:val="00CB4984"/>
    <w:rsid w:val="00CC68C9"/>
    <w:rsid w:val="00CD2624"/>
    <w:rsid w:val="00CD4EA5"/>
    <w:rsid w:val="00CD7DAC"/>
    <w:rsid w:val="00CE0E64"/>
    <w:rsid w:val="00CE3EF3"/>
    <w:rsid w:val="00CE6C1F"/>
    <w:rsid w:val="00CF0CFD"/>
    <w:rsid w:val="00CF0E65"/>
    <w:rsid w:val="00CF1917"/>
    <w:rsid w:val="00CF2CBE"/>
    <w:rsid w:val="00CF6DAE"/>
    <w:rsid w:val="00D00033"/>
    <w:rsid w:val="00D00822"/>
    <w:rsid w:val="00D077CB"/>
    <w:rsid w:val="00D126B2"/>
    <w:rsid w:val="00D135D2"/>
    <w:rsid w:val="00D163B1"/>
    <w:rsid w:val="00D22332"/>
    <w:rsid w:val="00D233A7"/>
    <w:rsid w:val="00D26AEF"/>
    <w:rsid w:val="00D27778"/>
    <w:rsid w:val="00D415C5"/>
    <w:rsid w:val="00D415EE"/>
    <w:rsid w:val="00D45269"/>
    <w:rsid w:val="00D470DF"/>
    <w:rsid w:val="00D52608"/>
    <w:rsid w:val="00D616BE"/>
    <w:rsid w:val="00D63185"/>
    <w:rsid w:val="00D63F4D"/>
    <w:rsid w:val="00D65222"/>
    <w:rsid w:val="00D65669"/>
    <w:rsid w:val="00D65BD1"/>
    <w:rsid w:val="00D670B7"/>
    <w:rsid w:val="00D74CBD"/>
    <w:rsid w:val="00D80EB0"/>
    <w:rsid w:val="00D81B20"/>
    <w:rsid w:val="00D82FBE"/>
    <w:rsid w:val="00D86603"/>
    <w:rsid w:val="00D9036A"/>
    <w:rsid w:val="00D91B30"/>
    <w:rsid w:val="00D96296"/>
    <w:rsid w:val="00D97718"/>
    <w:rsid w:val="00DA0CD0"/>
    <w:rsid w:val="00DA2EB7"/>
    <w:rsid w:val="00DA606A"/>
    <w:rsid w:val="00DB1C98"/>
    <w:rsid w:val="00DB381C"/>
    <w:rsid w:val="00DB4259"/>
    <w:rsid w:val="00DB626F"/>
    <w:rsid w:val="00DB7239"/>
    <w:rsid w:val="00DC157F"/>
    <w:rsid w:val="00DC51F6"/>
    <w:rsid w:val="00DC7244"/>
    <w:rsid w:val="00DE357C"/>
    <w:rsid w:val="00DE6DF4"/>
    <w:rsid w:val="00E00130"/>
    <w:rsid w:val="00E03D76"/>
    <w:rsid w:val="00E07F7D"/>
    <w:rsid w:val="00E114BA"/>
    <w:rsid w:val="00E12370"/>
    <w:rsid w:val="00E16C89"/>
    <w:rsid w:val="00E17968"/>
    <w:rsid w:val="00E17F7F"/>
    <w:rsid w:val="00E21178"/>
    <w:rsid w:val="00E2148C"/>
    <w:rsid w:val="00E24731"/>
    <w:rsid w:val="00E24D1B"/>
    <w:rsid w:val="00E33864"/>
    <w:rsid w:val="00E357B7"/>
    <w:rsid w:val="00E3663E"/>
    <w:rsid w:val="00E36DCD"/>
    <w:rsid w:val="00E36F10"/>
    <w:rsid w:val="00E37456"/>
    <w:rsid w:val="00E62879"/>
    <w:rsid w:val="00E65DE5"/>
    <w:rsid w:val="00E75B86"/>
    <w:rsid w:val="00E81BCB"/>
    <w:rsid w:val="00E83219"/>
    <w:rsid w:val="00E911ED"/>
    <w:rsid w:val="00E91871"/>
    <w:rsid w:val="00E9756F"/>
    <w:rsid w:val="00EB3DDF"/>
    <w:rsid w:val="00EB6F9A"/>
    <w:rsid w:val="00EC283B"/>
    <w:rsid w:val="00EC761D"/>
    <w:rsid w:val="00ED56C7"/>
    <w:rsid w:val="00ED5A36"/>
    <w:rsid w:val="00EE4755"/>
    <w:rsid w:val="00EE6115"/>
    <w:rsid w:val="00EE6791"/>
    <w:rsid w:val="00EF2016"/>
    <w:rsid w:val="00F009FD"/>
    <w:rsid w:val="00F02854"/>
    <w:rsid w:val="00F0754B"/>
    <w:rsid w:val="00F1072D"/>
    <w:rsid w:val="00F1093A"/>
    <w:rsid w:val="00F178D1"/>
    <w:rsid w:val="00F2192E"/>
    <w:rsid w:val="00F325B4"/>
    <w:rsid w:val="00F338A6"/>
    <w:rsid w:val="00F35645"/>
    <w:rsid w:val="00F36ABD"/>
    <w:rsid w:val="00F42068"/>
    <w:rsid w:val="00F434CD"/>
    <w:rsid w:val="00F46203"/>
    <w:rsid w:val="00F46F75"/>
    <w:rsid w:val="00F535B4"/>
    <w:rsid w:val="00F561F3"/>
    <w:rsid w:val="00F57BDB"/>
    <w:rsid w:val="00F61FD9"/>
    <w:rsid w:val="00F71B51"/>
    <w:rsid w:val="00F73054"/>
    <w:rsid w:val="00F743FB"/>
    <w:rsid w:val="00F8214E"/>
    <w:rsid w:val="00F85B82"/>
    <w:rsid w:val="00F86E0F"/>
    <w:rsid w:val="00F86F47"/>
    <w:rsid w:val="00F8715D"/>
    <w:rsid w:val="00F877E0"/>
    <w:rsid w:val="00F9106F"/>
    <w:rsid w:val="00F91A25"/>
    <w:rsid w:val="00F96147"/>
    <w:rsid w:val="00F96226"/>
    <w:rsid w:val="00FA18B8"/>
    <w:rsid w:val="00FA5C03"/>
    <w:rsid w:val="00FB3A86"/>
    <w:rsid w:val="00FC1534"/>
    <w:rsid w:val="00FC3EBB"/>
    <w:rsid w:val="00FC5E59"/>
    <w:rsid w:val="00FD16BC"/>
    <w:rsid w:val="00FD1B13"/>
    <w:rsid w:val="00FD22F5"/>
    <w:rsid w:val="00FD32C6"/>
    <w:rsid w:val="00FE6231"/>
    <w:rsid w:val="00FF2906"/>
    <w:rsid w:val="00FF3A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C49"/>
    <w:pPr>
      <w:spacing w:after="200" w:line="276" w:lineRule="auto"/>
    </w:pPr>
    <w:rPr>
      <w:rFonts w:asciiTheme="minorHAnsi" w:eastAsiaTheme="minorEastAsia" w:hAnsiTheme="minorHAnsi" w:cstheme="minorBidi"/>
      <w:sz w:val="22"/>
      <w:szCs w:val="22"/>
      <w:lang w:eastAsia="en-US"/>
    </w:rPr>
  </w:style>
  <w:style w:type="paragraph" w:styleId="Heading1">
    <w:name w:val="heading 1"/>
    <w:basedOn w:val="Normal"/>
    <w:next w:val="Normal"/>
    <w:link w:val="Heading1Char"/>
    <w:uiPriority w:val="9"/>
    <w:qFormat/>
    <w:rsid w:val="00FD16BC"/>
    <w:pPr>
      <w:keepNext/>
      <w:spacing w:before="240" w:after="60"/>
      <w:outlineLvl w:val="0"/>
    </w:pPr>
    <w:rPr>
      <w:rFonts w:eastAsia="Batang" w:cs="Arial"/>
      <w:b/>
      <w:bCs/>
      <w:sz w:val="28"/>
      <w:szCs w:val="32"/>
    </w:rPr>
  </w:style>
  <w:style w:type="paragraph" w:styleId="Heading2">
    <w:name w:val="heading 2"/>
    <w:basedOn w:val="Normal"/>
    <w:next w:val="Normal"/>
    <w:link w:val="Heading2Char"/>
    <w:uiPriority w:val="9"/>
    <w:qFormat/>
    <w:rsid w:val="00FD16BC"/>
    <w:pPr>
      <w:keepNext/>
      <w:spacing w:before="240" w:after="60"/>
      <w:outlineLvl w:val="1"/>
    </w:pPr>
    <w:rPr>
      <w:rFonts w:cs="Arial"/>
      <w:b/>
      <w:bCs/>
      <w:iCs/>
      <w:sz w:val="26"/>
      <w:szCs w:val="28"/>
    </w:rPr>
  </w:style>
  <w:style w:type="paragraph" w:styleId="Heading3">
    <w:name w:val="heading 3"/>
    <w:basedOn w:val="Normal"/>
    <w:next w:val="Normal"/>
    <w:link w:val="Heading3Char"/>
    <w:uiPriority w:val="9"/>
    <w:qFormat/>
    <w:rsid w:val="00FD16BC"/>
    <w:pPr>
      <w:keepNext/>
      <w:spacing w:before="240" w:after="60"/>
      <w:outlineLvl w:val="2"/>
    </w:pPr>
    <w:rPr>
      <w:rFonts w:cs="Arial"/>
      <w:b/>
      <w:bCs/>
      <w:szCs w:val="26"/>
    </w:rPr>
  </w:style>
  <w:style w:type="paragraph" w:styleId="Heading4">
    <w:name w:val="heading 4"/>
    <w:aliases w:val="Table heading"/>
    <w:basedOn w:val="Normal"/>
    <w:next w:val="Normal"/>
    <w:link w:val="Heading4Char"/>
    <w:uiPriority w:val="9"/>
    <w:unhideWhenUsed/>
    <w:qFormat/>
    <w:rsid w:val="00930C49"/>
    <w:pPr>
      <w:spacing w:before="200" w:after="0"/>
      <w:outlineLvl w:val="3"/>
    </w:pPr>
    <w:rPr>
      <w:rFonts w:ascii="Calibri" w:eastAsiaTheme="majorEastAsia" w:hAnsi="Calibr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customStyle="1" w:styleId="Heading4Char">
    <w:name w:val="Heading 4 Char"/>
    <w:aliases w:val="Table heading Char"/>
    <w:basedOn w:val="DefaultParagraphFont"/>
    <w:link w:val="Heading4"/>
    <w:uiPriority w:val="9"/>
    <w:rsid w:val="00930C49"/>
    <w:rPr>
      <w:rFonts w:ascii="Calibri" w:eastAsiaTheme="majorEastAsia" w:hAnsi="Calibri" w:cstheme="majorBidi"/>
      <w:b/>
      <w:bCs/>
      <w:i/>
      <w:iCs/>
      <w:sz w:val="22"/>
      <w:szCs w:val="22"/>
      <w:lang w:eastAsia="en-US"/>
    </w:rPr>
  </w:style>
  <w:style w:type="character" w:styleId="Hyperlink">
    <w:name w:val="Hyperlink"/>
    <w:basedOn w:val="DefaultParagraphFont"/>
    <w:uiPriority w:val="99"/>
    <w:unhideWhenUsed/>
    <w:rsid w:val="00930C49"/>
    <w:rPr>
      <w:color w:val="0000FF" w:themeColor="hyperlink"/>
      <w:u w:val="single"/>
    </w:rPr>
  </w:style>
  <w:style w:type="character" w:customStyle="1" w:styleId="Heading1Char">
    <w:name w:val="Heading 1 Char"/>
    <w:basedOn w:val="DefaultParagraphFont"/>
    <w:link w:val="Heading1"/>
    <w:uiPriority w:val="9"/>
    <w:rsid w:val="00930C49"/>
    <w:rPr>
      <w:rFonts w:ascii="Arial" w:eastAsia="Batang" w:hAnsi="Arial" w:cs="Arial"/>
      <w:b/>
      <w:bCs/>
      <w:sz w:val="28"/>
      <w:szCs w:val="32"/>
      <w:lang w:eastAsia="en-US"/>
    </w:rPr>
  </w:style>
  <w:style w:type="character" w:customStyle="1" w:styleId="Heading2Char">
    <w:name w:val="Heading 2 Char"/>
    <w:basedOn w:val="DefaultParagraphFont"/>
    <w:link w:val="Heading2"/>
    <w:uiPriority w:val="9"/>
    <w:rsid w:val="00930C49"/>
    <w:rPr>
      <w:rFonts w:ascii="Arial" w:hAnsi="Arial" w:cs="Arial"/>
      <w:b/>
      <w:bCs/>
      <w:iCs/>
      <w:sz w:val="26"/>
      <w:szCs w:val="28"/>
      <w:lang w:eastAsia="en-US"/>
    </w:rPr>
  </w:style>
  <w:style w:type="paragraph" w:styleId="Title">
    <w:name w:val="Title"/>
    <w:basedOn w:val="Normal"/>
    <w:next w:val="Normal"/>
    <w:link w:val="TitleChar"/>
    <w:uiPriority w:val="10"/>
    <w:qFormat/>
    <w:rsid w:val="00930C49"/>
    <w:pPr>
      <w:spacing w:before="360" w:after="120" w:line="240" w:lineRule="auto"/>
      <w:contextualSpacing/>
    </w:pPr>
    <w:rPr>
      <w:rFonts w:ascii="Calibri" w:eastAsiaTheme="majorEastAsia" w:hAnsi="Calibri" w:cstheme="majorBidi"/>
      <w:color w:val="003D6B"/>
      <w:spacing w:val="5"/>
      <w:sz w:val="60"/>
      <w:szCs w:val="60"/>
    </w:rPr>
  </w:style>
  <w:style w:type="character" w:customStyle="1" w:styleId="TitleChar">
    <w:name w:val="Title Char"/>
    <w:basedOn w:val="DefaultParagraphFont"/>
    <w:link w:val="Title"/>
    <w:uiPriority w:val="10"/>
    <w:rsid w:val="00930C49"/>
    <w:rPr>
      <w:rFonts w:ascii="Calibri" w:eastAsiaTheme="majorEastAsia" w:hAnsi="Calibri" w:cstheme="majorBidi"/>
      <w:color w:val="003D6B"/>
      <w:spacing w:val="5"/>
      <w:sz w:val="60"/>
      <w:szCs w:val="60"/>
      <w:lang w:eastAsia="en-US"/>
    </w:rPr>
  </w:style>
  <w:style w:type="paragraph" w:styleId="Subtitle">
    <w:name w:val="Subtitle"/>
    <w:aliases w:val="Table subheading"/>
    <w:basedOn w:val="Normal"/>
    <w:next w:val="Normal"/>
    <w:link w:val="SubtitleChar"/>
    <w:uiPriority w:val="11"/>
    <w:qFormat/>
    <w:rsid w:val="00930C49"/>
    <w:pPr>
      <w:spacing w:after="240"/>
    </w:pPr>
    <w:rPr>
      <w:rFonts w:ascii="Calibri" w:eastAsiaTheme="majorEastAsia" w:hAnsi="Calibri" w:cstheme="majorBidi"/>
      <w:iCs/>
      <w:color w:val="003D6B"/>
      <w:spacing w:val="13"/>
      <w:sz w:val="40"/>
      <w:szCs w:val="40"/>
    </w:rPr>
  </w:style>
  <w:style w:type="character" w:customStyle="1" w:styleId="SubtitleChar">
    <w:name w:val="Subtitle Char"/>
    <w:aliases w:val="Table subheading Char"/>
    <w:basedOn w:val="DefaultParagraphFont"/>
    <w:link w:val="Subtitle"/>
    <w:uiPriority w:val="11"/>
    <w:rsid w:val="00930C49"/>
    <w:rPr>
      <w:rFonts w:ascii="Calibri" w:eastAsiaTheme="majorEastAsia" w:hAnsi="Calibri" w:cstheme="majorBidi"/>
      <w:iCs/>
      <w:color w:val="003D6B"/>
      <w:spacing w:val="13"/>
      <w:sz w:val="40"/>
      <w:szCs w:val="40"/>
      <w:lang w:eastAsia="en-US"/>
    </w:rPr>
  </w:style>
  <w:style w:type="paragraph" w:styleId="TOCHeading">
    <w:name w:val="TOC Heading"/>
    <w:basedOn w:val="Heading1"/>
    <w:next w:val="Normal"/>
    <w:uiPriority w:val="39"/>
    <w:semiHidden/>
    <w:unhideWhenUsed/>
    <w:qFormat/>
    <w:rsid w:val="00930C49"/>
    <w:pPr>
      <w:keepNext w:val="0"/>
      <w:spacing w:before="0" w:after="240"/>
      <w:contextualSpacing/>
      <w:outlineLvl w:val="9"/>
    </w:pPr>
    <w:rPr>
      <w:rFonts w:ascii="Calibri" w:eastAsiaTheme="majorEastAsia" w:hAnsi="Calibri" w:cstheme="majorBidi"/>
      <w:color w:val="003D6B"/>
      <w:sz w:val="36"/>
      <w:szCs w:val="28"/>
      <w:lang w:bidi="en-US"/>
    </w:rPr>
  </w:style>
  <w:style w:type="paragraph" w:styleId="Header">
    <w:name w:val="header"/>
    <w:basedOn w:val="Normal"/>
    <w:link w:val="HeaderChar"/>
    <w:uiPriority w:val="99"/>
    <w:unhideWhenUsed/>
    <w:rsid w:val="00930C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0C49"/>
    <w:rPr>
      <w:rFonts w:asciiTheme="minorHAnsi" w:eastAsiaTheme="minorEastAsia" w:hAnsiTheme="minorHAnsi" w:cstheme="minorBidi"/>
      <w:sz w:val="22"/>
      <w:szCs w:val="22"/>
      <w:lang w:eastAsia="en-US"/>
    </w:rPr>
  </w:style>
  <w:style w:type="paragraph" w:styleId="Footer">
    <w:name w:val="footer"/>
    <w:basedOn w:val="Normal"/>
    <w:link w:val="FooterChar"/>
    <w:uiPriority w:val="99"/>
    <w:unhideWhenUsed/>
    <w:rsid w:val="00930C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0C49"/>
    <w:rPr>
      <w:rFonts w:asciiTheme="minorHAnsi" w:eastAsiaTheme="minorEastAsia" w:hAnsiTheme="minorHAnsi" w:cstheme="minorBidi"/>
      <w:sz w:val="22"/>
      <w:szCs w:val="22"/>
      <w:lang w:eastAsia="en-US"/>
    </w:rPr>
  </w:style>
  <w:style w:type="paragraph" w:styleId="TOC1">
    <w:name w:val="toc 1"/>
    <w:basedOn w:val="Normal"/>
    <w:next w:val="Normal"/>
    <w:autoRedefine/>
    <w:uiPriority w:val="39"/>
    <w:unhideWhenUsed/>
    <w:rsid w:val="00930C49"/>
    <w:pPr>
      <w:tabs>
        <w:tab w:val="right" w:leader="dot" w:pos="9016"/>
      </w:tabs>
      <w:spacing w:after="100"/>
    </w:pPr>
    <w:rPr>
      <w:b/>
      <w:noProof/>
    </w:rPr>
  </w:style>
  <w:style w:type="paragraph" w:styleId="TOC2">
    <w:name w:val="toc 2"/>
    <w:basedOn w:val="Normal"/>
    <w:next w:val="Normal"/>
    <w:autoRedefine/>
    <w:uiPriority w:val="39"/>
    <w:unhideWhenUsed/>
    <w:qFormat/>
    <w:rsid w:val="00930C49"/>
    <w:pPr>
      <w:spacing w:after="100"/>
      <w:ind w:left="220"/>
    </w:pPr>
  </w:style>
  <w:style w:type="paragraph" w:styleId="BalloonText">
    <w:name w:val="Balloon Text"/>
    <w:basedOn w:val="Normal"/>
    <w:link w:val="BalloonTextChar"/>
    <w:uiPriority w:val="99"/>
    <w:semiHidden/>
    <w:unhideWhenUsed/>
    <w:rsid w:val="00930C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C49"/>
    <w:rPr>
      <w:rFonts w:ascii="Tahoma" w:eastAsiaTheme="minorEastAsia" w:hAnsi="Tahoma" w:cs="Tahoma"/>
      <w:sz w:val="16"/>
      <w:szCs w:val="16"/>
      <w:lang w:eastAsia="en-US"/>
    </w:rPr>
  </w:style>
  <w:style w:type="character" w:styleId="SubtleEmphasis">
    <w:name w:val="Subtle Emphasis"/>
    <w:basedOn w:val="DefaultParagraphFont"/>
    <w:uiPriority w:val="19"/>
    <w:qFormat/>
    <w:rsid w:val="00930C49"/>
    <w:rPr>
      <w:i/>
      <w:iCs/>
      <w:color w:val="808080" w:themeColor="text1" w:themeTint="7F"/>
    </w:rPr>
  </w:style>
  <w:style w:type="paragraph" w:styleId="ListParagraph">
    <w:name w:val="List Paragraph"/>
    <w:basedOn w:val="Normal"/>
    <w:uiPriority w:val="34"/>
    <w:qFormat/>
    <w:rsid w:val="00930C49"/>
    <w:pPr>
      <w:ind w:left="720"/>
      <w:contextualSpacing/>
    </w:pPr>
    <w:rPr>
      <w:rFonts w:ascii="Calibri" w:eastAsia="Calibri" w:hAnsi="Calibri" w:cs="Times New Roman"/>
    </w:rPr>
  </w:style>
  <w:style w:type="paragraph" w:styleId="NoSpacing">
    <w:name w:val="No Spacing"/>
    <w:uiPriority w:val="1"/>
    <w:qFormat/>
    <w:rsid w:val="00930C49"/>
    <w:rPr>
      <w:rFonts w:ascii="Calibri" w:eastAsia="Calibri" w:hAnsi="Calibri"/>
      <w:sz w:val="22"/>
      <w:szCs w:val="22"/>
      <w:lang w:eastAsia="en-US"/>
    </w:rPr>
  </w:style>
  <w:style w:type="character" w:customStyle="1" w:styleId="Heading3Char">
    <w:name w:val="Heading 3 Char"/>
    <w:link w:val="Heading3"/>
    <w:uiPriority w:val="9"/>
    <w:rsid w:val="00930C49"/>
    <w:rPr>
      <w:rFonts w:asciiTheme="minorHAnsi" w:eastAsiaTheme="minorEastAsia" w:hAnsiTheme="minorHAnsi" w:cs="Arial"/>
      <w:b/>
      <w:bCs/>
      <w:sz w:val="22"/>
      <w:szCs w:val="26"/>
      <w:lang w:eastAsia="en-US"/>
    </w:rPr>
  </w:style>
  <w:style w:type="table" w:styleId="TableGrid">
    <w:name w:val="Table Grid"/>
    <w:basedOn w:val="TableNormal"/>
    <w:uiPriority w:val="59"/>
    <w:rsid w:val="00930C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930C49"/>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FootnoteText">
    <w:name w:val="footnote text"/>
    <w:basedOn w:val="Normal"/>
    <w:link w:val="FootnoteTextChar"/>
    <w:uiPriority w:val="99"/>
    <w:semiHidden/>
    <w:unhideWhenUsed/>
    <w:rsid w:val="00930C49"/>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30C49"/>
    <w:rPr>
      <w:rFonts w:ascii="Calibri" w:eastAsia="Calibri" w:hAnsi="Calibri"/>
      <w:lang w:eastAsia="en-US"/>
    </w:rPr>
  </w:style>
  <w:style w:type="character" w:styleId="FootnoteReference">
    <w:name w:val="footnote reference"/>
    <w:uiPriority w:val="99"/>
    <w:semiHidden/>
    <w:unhideWhenUsed/>
    <w:rsid w:val="00930C49"/>
    <w:rPr>
      <w:vertAlign w:val="superscript"/>
    </w:rPr>
  </w:style>
  <w:style w:type="character" w:styleId="CommentReference">
    <w:name w:val="annotation reference"/>
    <w:uiPriority w:val="99"/>
    <w:semiHidden/>
    <w:unhideWhenUsed/>
    <w:rsid w:val="00930C49"/>
    <w:rPr>
      <w:sz w:val="16"/>
      <w:szCs w:val="16"/>
    </w:rPr>
  </w:style>
  <w:style w:type="paragraph" w:styleId="CommentText">
    <w:name w:val="annotation text"/>
    <w:basedOn w:val="Normal"/>
    <w:link w:val="CommentTextChar"/>
    <w:uiPriority w:val="99"/>
    <w:semiHidden/>
    <w:unhideWhenUsed/>
    <w:rsid w:val="00930C49"/>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930C49"/>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930C49"/>
    <w:rPr>
      <w:b/>
      <w:bCs/>
    </w:rPr>
  </w:style>
  <w:style w:type="character" w:customStyle="1" w:styleId="CommentSubjectChar">
    <w:name w:val="Comment Subject Char"/>
    <w:basedOn w:val="CommentTextChar"/>
    <w:link w:val="CommentSubject"/>
    <w:uiPriority w:val="99"/>
    <w:semiHidden/>
    <w:rsid w:val="00930C49"/>
    <w:rPr>
      <w:rFonts w:ascii="Calibri" w:eastAsia="Calibri" w:hAnsi="Calibri"/>
      <w:b/>
      <w:bCs/>
      <w:lang w:eastAsia="en-US"/>
    </w:rPr>
  </w:style>
  <w:style w:type="character" w:styleId="FollowedHyperlink">
    <w:name w:val="FollowedHyperlink"/>
    <w:uiPriority w:val="99"/>
    <w:semiHidden/>
    <w:unhideWhenUsed/>
    <w:rsid w:val="00930C49"/>
    <w:rPr>
      <w:color w:val="800080"/>
      <w:u w:val="single"/>
    </w:rPr>
  </w:style>
  <w:style w:type="paragraph" w:styleId="BodyTextIndent">
    <w:name w:val="Body Text Indent"/>
    <w:basedOn w:val="Normal"/>
    <w:link w:val="BodyTextIndentChar"/>
    <w:rsid w:val="00BC21FB"/>
    <w:pPr>
      <w:spacing w:after="120" w:line="240" w:lineRule="auto"/>
      <w:ind w:left="283"/>
    </w:pPr>
    <w:rPr>
      <w:rFonts w:ascii="Arial" w:eastAsia="Times New Roman" w:hAnsi="Arial" w:cs="Times New Roman"/>
      <w:szCs w:val="20"/>
    </w:rPr>
  </w:style>
  <w:style w:type="character" w:customStyle="1" w:styleId="BodyTextIndentChar">
    <w:name w:val="Body Text Indent Char"/>
    <w:basedOn w:val="DefaultParagraphFont"/>
    <w:link w:val="BodyTextIndent"/>
    <w:rsid w:val="00BC21FB"/>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519674">
      <w:bodyDiv w:val="1"/>
      <w:marLeft w:val="0"/>
      <w:marRight w:val="0"/>
      <w:marTop w:val="0"/>
      <w:marBottom w:val="0"/>
      <w:divBdr>
        <w:top w:val="none" w:sz="0" w:space="0" w:color="auto"/>
        <w:left w:val="none" w:sz="0" w:space="0" w:color="auto"/>
        <w:bottom w:val="none" w:sz="0" w:space="0" w:color="auto"/>
        <w:right w:val="none" w:sz="0" w:space="0" w:color="auto"/>
      </w:divBdr>
    </w:div>
    <w:div w:id="620918224">
      <w:bodyDiv w:val="1"/>
      <w:marLeft w:val="0"/>
      <w:marRight w:val="0"/>
      <w:marTop w:val="0"/>
      <w:marBottom w:val="0"/>
      <w:divBdr>
        <w:top w:val="none" w:sz="0" w:space="0" w:color="auto"/>
        <w:left w:val="none" w:sz="0" w:space="0" w:color="auto"/>
        <w:bottom w:val="none" w:sz="0" w:space="0" w:color="auto"/>
        <w:right w:val="none" w:sz="0" w:space="0" w:color="auto"/>
      </w:divBdr>
    </w:div>
    <w:div w:id="1257521722">
      <w:bodyDiv w:val="1"/>
      <w:marLeft w:val="0"/>
      <w:marRight w:val="0"/>
      <w:marTop w:val="0"/>
      <w:marBottom w:val="0"/>
      <w:divBdr>
        <w:top w:val="none" w:sz="0" w:space="0" w:color="auto"/>
        <w:left w:val="none" w:sz="0" w:space="0" w:color="auto"/>
        <w:bottom w:val="none" w:sz="0" w:space="0" w:color="auto"/>
        <w:right w:val="none" w:sz="0" w:space="0" w:color="auto"/>
      </w:divBdr>
    </w:div>
    <w:div w:id="1418477935">
      <w:bodyDiv w:val="1"/>
      <w:marLeft w:val="0"/>
      <w:marRight w:val="0"/>
      <w:marTop w:val="0"/>
      <w:marBottom w:val="0"/>
      <w:divBdr>
        <w:top w:val="none" w:sz="0" w:space="0" w:color="auto"/>
        <w:left w:val="none" w:sz="0" w:space="0" w:color="auto"/>
        <w:bottom w:val="none" w:sz="0" w:space="0" w:color="auto"/>
        <w:right w:val="none" w:sz="0" w:space="0" w:color="auto"/>
      </w:divBdr>
    </w:div>
    <w:div w:id="1423991502">
      <w:bodyDiv w:val="1"/>
      <w:marLeft w:val="0"/>
      <w:marRight w:val="0"/>
      <w:marTop w:val="0"/>
      <w:marBottom w:val="0"/>
      <w:divBdr>
        <w:top w:val="none" w:sz="0" w:space="0" w:color="auto"/>
        <w:left w:val="none" w:sz="0" w:space="0" w:color="auto"/>
        <w:bottom w:val="none" w:sz="0" w:space="0" w:color="auto"/>
        <w:right w:val="none" w:sz="0" w:space="0" w:color="auto"/>
      </w:divBdr>
    </w:div>
    <w:div w:id="1596473125">
      <w:bodyDiv w:val="1"/>
      <w:marLeft w:val="0"/>
      <w:marRight w:val="0"/>
      <w:marTop w:val="0"/>
      <w:marBottom w:val="0"/>
      <w:divBdr>
        <w:top w:val="none" w:sz="0" w:space="0" w:color="auto"/>
        <w:left w:val="none" w:sz="0" w:space="0" w:color="auto"/>
        <w:bottom w:val="none" w:sz="0" w:space="0" w:color="auto"/>
        <w:right w:val="none" w:sz="0" w:space="0" w:color="auto"/>
      </w:divBdr>
    </w:div>
    <w:div w:id="1892422561">
      <w:bodyDiv w:val="1"/>
      <w:marLeft w:val="0"/>
      <w:marRight w:val="0"/>
      <w:marTop w:val="0"/>
      <w:marBottom w:val="0"/>
      <w:divBdr>
        <w:top w:val="none" w:sz="0" w:space="0" w:color="auto"/>
        <w:left w:val="none" w:sz="0" w:space="0" w:color="auto"/>
        <w:bottom w:val="none" w:sz="0" w:space="0" w:color="auto"/>
        <w:right w:val="none" w:sz="0" w:space="0" w:color="auto"/>
      </w:divBdr>
    </w:div>
    <w:div w:id="203950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edia@employment.gov.a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james.jordan@employment.gov.a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924A2-6A75-498C-B5EF-FBFEDEB50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3655</Words>
  <Characters>20839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2015-10-21T00:12:00Z</dcterms:created>
  <dcterms:modified xsi:type="dcterms:W3CDTF">2015-10-21T00:12:00Z</dcterms:modified>
</cp:coreProperties>
</file>